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header9.xml" ContentType="application/vnd.openxmlformats-officedocument.wordprocessingml.header+xml"/>
  <Override PartName="/word/footer4.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5.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C53CE6D" w14:textId="77777777" w:rsidR="00575104" w:rsidRDefault="00575104" w:rsidP="00575104">
      <w:pPr>
        <w:rPr>
          <w:rFonts w:ascii="EuropeCondensedC" w:hAnsi="EuropeCondensedC"/>
          <w:sz w:val="20"/>
          <w:szCs w:val="20"/>
        </w:rPr>
      </w:pPr>
      <w:r w:rsidRPr="00313D20">
        <w:rPr>
          <w:noProof/>
        </w:rPr>
        <w:drawing>
          <wp:inline distT="0" distB="0" distL="0" distR="0" wp14:anchorId="7A5C93E2" wp14:editId="4CA24ED2">
            <wp:extent cx="1645920" cy="858520"/>
            <wp:effectExtent l="0" t="0" r="0" b="0"/>
            <wp:docPr id="11" name="Рисунок 11"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RN_logo_nk_rus_cmyk"/>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45920" cy="858520"/>
                    </a:xfrm>
                    <a:prstGeom prst="rect">
                      <a:avLst/>
                    </a:prstGeom>
                    <a:noFill/>
                    <a:ln>
                      <a:noFill/>
                    </a:ln>
                  </pic:spPr>
                </pic:pic>
              </a:graphicData>
            </a:graphic>
          </wp:inline>
        </w:drawing>
      </w:r>
    </w:p>
    <w:p w14:paraId="662326C7" w14:textId="77777777" w:rsidR="00575104" w:rsidRDefault="00575104" w:rsidP="00575104">
      <w:pPr>
        <w:rPr>
          <w:rFonts w:ascii="EuropeCondensedC" w:hAnsi="EuropeCondensedC"/>
          <w:sz w:val="20"/>
          <w:szCs w:val="20"/>
        </w:rPr>
      </w:pPr>
    </w:p>
    <w:p w14:paraId="6D9391CF" w14:textId="77777777" w:rsidR="00575104" w:rsidRDefault="00575104" w:rsidP="00575104">
      <w:pPr>
        <w:rPr>
          <w:rFonts w:ascii="EuropeCondensedC" w:hAnsi="EuropeCondensedC"/>
          <w:sz w:val="20"/>
          <w:szCs w:val="20"/>
        </w:rPr>
      </w:pPr>
    </w:p>
    <w:p w14:paraId="514D9328" w14:textId="77777777" w:rsidR="00955CEA" w:rsidRDefault="00955CEA" w:rsidP="00575104">
      <w:pPr>
        <w:rPr>
          <w:rFonts w:ascii="EuropeCondensedC" w:hAnsi="EuropeCondensedC"/>
          <w:sz w:val="20"/>
          <w:szCs w:val="20"/>
        </w:rPr>
      </w:pPr>
    </w:p>
    <w:p w14:paraId="2813412C" w14:textId="77777777" w:rsidR="00955CEA" w:rsidRDefault="00955CEA" w:rsidP="00575104">
      <w:pPr>
        <w:rPr>
          <w:rFonts w:ascii="EuropeCondensedC" w:hAnsi="EuropeCondensedC"/>
          <w:sz w:val="20"/>
          <w:szCs w:val="20"/>
        </w:rPr>
      </w:pPr>
    </w:p>
    <w:p w14:paraId="05B7EE15" w14:textId="77777777" w:rsidR="00955CEA" w:rsidRDefault="00955CEA" w:rsidP="00575104">
      <w:pPr>
        <w:rPr>
          <w:rFonts w:ascii="EuropeCondensedC" w:hAnsi="EuropeCondensedC"/>
          <w:sz w:val="20"/>
          <w:szCs w:val="20"/>
        </w:rPr>
      </w:pPr>
    </w:p>
    <w:p w14:paraId="7C355ED6" w14:textId="77777777" w:rsidR="00955CEA" w:rsidRDefault="00955CEA" w:rsidP="00575104">
      <w:pPr>
        <w:rPr>
          <w:rFonts w:ascii="EuropeCondensedC" w:hAnsi="EuropeCondensedC"/>
          <w:sz w:val="20"/>
          <w:szCs w:val="20"/>
        </w:rPr>
      </w:pPr>
    </w:p>
    <w:p w14:paraId="26843553" w14:textId="77777777" w:rsidR="00955CEA" w:rsidRDefault="00955CEA" w:rsidP="00575104">
      <w:pPr>
        <w:rPr>
          <w:rFonts w:ascii="EuropeCondensedC" w:hAnsi="EuropeCondensedC"/>
          <w:sz w:val="20"/>
          <w:szCs w:val="20"/>
        </w:rPr>
      </w:pPr>
    </w:p>
    <w:p w14:paraId="38FE751D" w14:textId="77777777" w:rsidR="00955CEA" w:rsidRDefault="00955CEA" w:rsidP="00575104">
      <w:pPr>
        <w:rPr>
          <w:rFonts w:ascii="EuropeCondensedC" w:hAnsi="EuropeCondensedC"/>
          <w:sz w:val="20"/>
          <w:szCs w:val="20"/>
        </w:rPr>
      </w:pPr>
    </w:p>
    <w:p w14:paraId="14DFA9B6" w14:textId="77777777" w:rsidR="00955CEA" w:rsidRDefault="00955CEA" w:rsidP="00575104">
      <w:pPr>
        <w:rPr>
          <w:rFonts w:ascii="EuropeCondensedC" w:hAnsi="EuropeCondensedC"/>
          <w:sz w:val="20"/>
          <w:szCs w:val="20"/>
        </w:rPr>
      </w:pPr>
    </w:p>
    <w:p w14:paraId="637E6C3A" w14:textId="77777777" w:rsidR="00955CEA" w:rsidRDefault="00955CEA" w:rsidP="00575104">
      <w:pPr>
        <w:rPr>
          <w:rFonts w:ascii="EuropeCondensedC" w:hAnsi="EuropeCondensedC"/>
          <w:sz w:val="20"/>
          <w:szCs w:val="20"/>
        </w:rPr>
      </w:pPr>
    </w:p>
    <w:p w14:paraId="040AE75B" w14:textId="77777777" w:rsidR="00955CEA" w:rsidRDefault="00955CEA" w:rsidP="00575104">
      <w:pPr>
        <w:rPr>
          <w:rFonts w:ascii="EuropeCondensedC" w:hAnsi="EuropeCondensedC"/>
          <w:sz w:val="20"/>
          <w:szCs w:val="20"/>
        </w:rPr>
      </w:pPr>
    </w:p>
    <w:p w14:paraId="315A5252" w14:textId="77777777" w:rsidR="00955CEA" w:rsidRDefault="00955CEA" w:rsidP="00575104">
      <w:pPr>
        <w:rPr>
          <w:rFonts w:ascii="EuropeCondensedC" w:hAnsi="EuropeCondensedC"/>
          <w:sz w:val="20"/>
          <w:szCs w:val="20"/>
        </w:rPr>
      </w:pPr>
    </w:p>
    <w:p w14:paraId="7114D978" w14:textId="77777777" w:rsidR="00955CEA" w:rsidRDefault="00955CEA" w:rsidP="00575104">
      <w:pPr>
        <w:rPr>
          <w:rFonts w:ascii="EuropeCondensedC" w:hAnsi="EuropeCondensedC"/>
          <w:sz w:val="20"/>
          <w:szCs w:val="20"/>
        </w:rPr>
      </w:pPr>
    </w:p>
    <w:p w14:paraId="47E7CDF3" w14:textId="77777777" w:rsidR="00955CEA" w:rsidRDefault="00955CEA" w:rsidP="00575104">
      <w:pPr>
        <w:rPr>
          <w:rFonts w:ascii="EuropeCondensedC" w:hAnsi="EuropeCondensedC"/>
          <w:sz w:val="20"/>
          <w:szCs w:val="20"/>
        </w:rPr>
      </w:pPr>
    </w:p>
    <w:p w14:paraId="22D4B8C6" w14:textId="77777777" w:rsidR="00955CEA" w:rsidRDefault="00955CEA" w:rsidP="00575104">
      <w:pPr>
        <w:rPr>
          <w:rFonts w:ascii="EuropeCondensedC" w:hAnsi="EuropeCondensedC"/>
          <w:sz w:val="20"/>
          <w:szCs w:val="20"/>
        </w:rPr>
      </w:pPr>
    </w:p>
    <w:p w14:paraId="55C14112" w14:textId="77777777" w:rsidR="00955CEA" w:rsidRDefault="00955CEA" w:rsidP="00575104">
      <w:pPr>
        <w:rPr>
          <w:rFonts w:ascii="EuropeCondensedC" w:hAnsi="EuropeCondensedC"/>
          <w:sz w:val="20"/>
          <w:szCs w:val="20"/>
        </w:rPr>
      </w:pPr>
    </w:p>
    <w:p w14:paraId="71EA31C4" w14:textId="77777777" w:rsidR="00575104" w:rsidRDefault="00575104" w:rsidP="00575104">
      <w:pPr>
        <w:rPr>
          <w:rFonts w:ascii="EuropeCondensedC" w:hAnsi="EuropeCondensedC"/>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575104" w:rsidRPr="0084209F" w14:paraId="0EB12B00" w14:textId="77777777" w:rsidTr="00575104">
        <w:trPr>
          <w:trHeight w:val="356"/>
          <w:jc w:val="center"/>
        </w:trPr>
        <w:tc>
          <w:tcPr>
            <w:tcW w:w="5000" w:type="pct"/>
            <w:tcBorders>
              <w:bottom w:val="single" w:sz="12" w:space="0" w:color="FFD200"/>
            </w:tcBorders>
          </w:tcPr>
          <w:p w14:paraId="4084316D" w14:textId="77777777" w:rsidR="00575104" w:rsidRPr="002C62BE" w:rsidRDefault="00575104" w:rsidP="00955CEA">
            <w:pPr>
              <w:spacing w:after="60"/>
              <w:jc w:val="center"/>
              <w:rPr>
                <w:rFonts w:ascii="Arial" w:hAnsi="Arial" w:cs="Arial"/>
                <w:b/>
                <w:spacing w:val="-4"/>
                <w:sz w:val="36"/>
                <w:szCs w:val="36"/>
              </w:rPr>
            </w:pPr>
            <w:r>
              <w:rPr>
                <w:rFonts w:ascii="Arial" w:hAnsi="Arial" w:cs="Arial"/>
                <w:b/>
                <w:spacing w:val="-4"/>
                <w:sz w:val="36"/>
                <w:szCs w:val="36"/>
              </w:rPr>
              <w:t xml:space="preserve">ПРИЛОЖЕНИЕ </w:t>
            </w:r>
            <w:r w:rsidR="00B2318A">
              <w:rPr>
                <w:rFonts w:ascii="Arial" w:hAnsi="Arial" w:cs="Arial"/>
                <w:b/>
                <w:spacing w:val="-4"/>
                <w:sz w:val="36"/>
                <w:szCs w:val="36"/>
              </w:rPr>
              <w:t>7</w:t>
            </w:r>
          </w:p>
          <w:p w14:paraId="2A68FAF1" w14:textId="77777777" w:rsidR="00575104" w:rsidRDefault="00575104" w:rsidP="00575104">
            <w:pPr>
              <w:jc w:val="center"/>
              <w:rPr>
                <w:rFonts w:ascii="Arial" w:hAnsi="Arial" w:cs="Arial"/>
                <w:b/>
                <w:spacing w:val="-4"/>
                <w:sz w:val="36"/>
                <w:szCs w:val="36"/>
              </w:rPr>
            </w:pPr>
            <w:r>
              <w:rPr>
                <w:rFonts w:ascii="Arial" w:hAnsi="Arial" w:cs="Arial"/>
                <w:b/>
                <w:spacing w:val="-4"/>
                <w:sz w:val="36"/>
                <w:szCs w:val="36"/>
              </w:rPr>
              <w:t>К ПОЛОЖЕНИЮ КОМПАНИИ</w:t>
            </w:r>
          </w:p>
          <w:p w14:paraId="186FA8F3" w14:textId="664F10FE" w:rsidR="00575104" w:rsidRPr="00625591" w:rsidRDefault="00575104" w:rsidP="00A32AF4">
            <w:pPr>
              <w:jc w:val="center"/>
              <w:rPr>
                <w:rFonts w:ascii="Arial" w:hAnsi="Arial" w:cs="Arial"/>
                <w:b/>
                <w:spacing w:val="-4"/>
                <w:sz w:val="36"/>
                <w:szCs w:val="36"/>
              </w:rPr>
            </w:pPr>
            <w:r w:rsidRPr="00633684">
              <w:rPr>
                <w:rFonts w:ascii="Arial" w:hAnsi="Arial" w:cs="Arial"/>
                <w:b/>
                <w:spacing w:val="-4"/>
                <w:sz w:val="36"/>
                <w:szCs w:val="36"/>
              </w:rPr>
              <w:t>«</w:t>
            </w:r>
            <w:r>
              <w:rPr>
                <w:rFonts w:ascii="Arial" w:hAnsi="Arial" w:cs="Arial"/>
                <w:b/>
                <w:spacing w:val="-4"/>
                <w:sz w:val="36"/>
                <w:szCs w:val="36"/>
              </w:rPr>
              <w:t>ИССЛЕДОВАНИЕ КЕРНА</w:t>
            </w:r>
            <w:r w:rsidRPr="00633684">
              <w:rPr>
                <w:rFonts w:ascii="Arial" w:hAnsi="Arial" w:cs="Arial"/>
                <w:b/>
                <w:spacing w:val="-4"/>
                <w:sz w:val="36"/>
                <w:szCs w:val="36"/>
              </w:rPr>
              <w:t>»</w:t>
            </w:r>
            <w:r>
              <w:rPr>
                <w:rFonts w:ascii="Arial" w:hAnsi="Arial" w:cs="Arial"/>
                <w:b/>
                <w:spacing w:val="-4"/>
              </w:rPr>
              <w:t xml:space="preserve"> </w:t>
            </w:r>
          </w:p>
        </w:tc>
      </w:tr>
    </w:tbl>
    <w:p w14:paraId="3DCB65BC" w14:textId="240F6802" w:rsidR="00575104" w:rsidRPr="0084209F" w:rsidRDefault="00B2318A" w:rsidP="00575104">
      <w:pPr>
        <w:spacing w:before="120"/>
        <w:jc w:val="center"/>
        <w:rPr>
          <w:rFonts w:ascii="Arial" w:hAnsi="Arial" w:cs="Arial"/>
          <w:b/>
          <w:spacing w:val="-4"/>
        </w:rPr>
      </w:pPr>
      <w:r>
        <w:rPr>
          <w:rFonts w:ascii="Arial" w:hAnsi="Arial" w:cs="Arial"/>
          <w:b/>
          <w:spacing w:val="-4"/>
        </w:rPr>
        <w:t>СПЕЦИАЛЬНЫЕ ИССЛЕДОВАНИЯ КЕРН</w:t>
      </w:r>
      <w:r w:rsidR="00385147">
        <w:rPr>
          <w:rFonts w:ascii="Arial" w:hAnsi="Arial" w:cs="Arial"/>
          <w:b/>
          <w:spacing w:val="-4"/>
        </w:rPr>
        <w:t>А</w:t>
      </w:r>
      <w:r>
        <w:rPr>
          <w:rFonts w:ascii="Arial" w:hAnsi="Arial" w:cs="Arial"/>
          <w:b/>
          <w:spacing w:val="-4"/>
        </w:rPr>
        <w:t>. АЛГОРИТМ НАПИСАНИЯ РАЗДЕЛА «ЛИТОЛОГО-ПЕТРОФИЗИЧЕСКАЯ ХАРАКТЕРИСТИКА ОБЪЕКТА» В ОТЧЕТ</w:t>
      </w:r>
    </w:p>
    <w:p w14:paraId="3F0AA2C1" w14:textId="77777777" w:rsidR="00575104" w:rsidRPr="00FA0352" w:rsidRDefault="00575104" w:rsidP="00575104">
      <w:pPr>
        <w:jc w:val="center"/>
        <w:rPr>
          <w:rFonts w:ascii="EuropeDemiC" w:hAnsi="EuropeDemiC"/>
          <w:sz w:val="20"/>
          <w:szCs w:val="20"/>
        </w:rPr>
      </w:pPr>
    </w:p>
    <w:p w14:paraId="1612AE91" w14:textId="77777777" w:rsidR="00575104" w:rsidRPr="00FA0352" w:rsidRDefault="00575104" w:rsidP="00575104">
      <w:pPr>
        <w:jc w:val="center"/>
        <w:rPr>
          <w:rFonts w:ascii="EuropeDemiC" w:hAnsi="EuropeDemiC"/>
          <w:sz w:val="20"/>
          <w:szCs w:val="20"/>
        </w:rPr>
      </w:pPr>
    </w:p>
    <w:p w14:paraId="65BFAC18" w14:textId="77777777" w:rsidR="00575104" w:rsidRDefault="00575104" w:rsidP="00575104">
      <w:pPr>
        <w:jc w:val="center"/>
        <w:rPr>
          <w:rFonts w:ascii="EuropeDemiC" w:hAnsi="EuropeDemiC"/>
          <w:sz w:val="20"/>
          <w:szCs w:val="20"/>
        </w:rPr>
      </w:pPr>
    </w:p>
    <w:p w14:paraId="0539F023" w14:textId="77777777" w:rsidR="00575104" w:rsidRPr="00463335" w:rsidRDefault="00575104" w:rsidP="00575104">
      <w:pPr>
        <w:jc w:val="center"/>
        <w:rPr>
          <w:rFonts w:ascii="EuropeDemiC" w:hAnsi="EuropeDemiC"/>
          <w:sz w:val="20"/>
          <w:szCs w:val="20"/>
        </w:rPr>
      </w:pPr>
    </w:p>
    <w:p w14:paraId="1ABE12E8" w14:textId="77777777" w:rsidR="00575104" w:rsidRPr="0041397B" w:rsidRDefault="00575104" w:rsidP="00575104">
      <w:pPr>
        <w:jc w:val="center"/>
        <w:rPr>
          <w:rFonts w:ascii="Arial" w:hAnsi="Arial" w:cs="Arial"/>
          <w:b/>
        </w:rPr>
      </w:pPr>
      <w:r w:rsidRPr="006B7338">
        <w:rPr>
          <w:rFonts w:ascii="Arial" w:hAnsi="Arial" w:cs="Arial"/>
          <w:b/>
        </w:rPr>
        <w:t>№</w:t>
      </w:r>
      <w:r w:rsidRPr="00A66470">
        <w:rPr>
          <w:rFonts w:ascii="Arial" w:hAnsi="Arial" w:cs="Arial"/>
          <w:b/>
        </w:rPr>
        <w:t xml:space="preserve"> </w:t>
      </w:r>
      <w:r w:rsidRPr="0041397B">
        <w:rPr>
          <w:rFonts w:ascii="Arial" w:hAnsi="Arial" w:cs="Arial"/>
          <w:b/>
        </w:rPr>
        <w:t xml:space="preserve">П1-01.03 </w:t>
      </w:r>
      <w:r>
        <w:rPr>
          <w:rFonts w:ascii="Arial" w:hAnsi="Arial" w:cs="Arial"/>
          <w:b/>
        </w:rPr>
        <w:t>Р-0136</w:t>
      </w:r>
    </w:p>
    <w:p w14:paraId="08E81DDC" w14:textId="77777777" w:rsidR="00575104" w:rsidRPr="00620FC9" w:rsidRDefault="00575104" w:rsidP="00575104">
      <w:pPr>
        <w:jc w:val="center"/>
        <w:rPr>
          <w:rFonts w:ascii="Arial" w:hAnsi="Arial" w:cs="Arial"/>
          <w:b/>
          <w:sz w:val="16"/>
          <w:szCs w:val="16"/>
        </w:rPr>
      </w:pPr>
    </w:p>
    <w:p w14:paraId="4BCE30A7" w14:textId="77777777" w:rsidR="00575104" w:rsidRPr="00620FC9" w:rsidRDefault="00575104" w:rsidP="00575104">
      <w:pPr>
        <w:jc w:val="center"/>
        <w:rPr>
          <w:rFonts w:ascii="Arial" w:hAnsi="Arial" w:cs="Arial"/>
          <w:b/>
          <w:sz w:val="16"/>
          <w:szCs w:val="16"/>
        </w:rPr>
      </w:pPr>
    </w:p>
    <w:p w14:paraId="402D4531" w14:textId="77777777" w:rsidR="00575104" w:rsidRDefault="00575104" w:rsidP="00575104">
      <w:pPr>
        <w:jc w:val="center"/>
        <w:rPr>
          <w:rFonts w:ascii="Arial" w:hAnsi="Arial" w:cs="Arial"/>
          <w:b/>
          <w:sz w:val="16"/>
          <w:szCs w:val="16"/>
        </w:rPr>
      </w:pPr>
    </w:p>
    <w:p w14:paraId="23C4506E" w14:textId="77777777" w:rsidR="00575104" w:rsidRDefault="00575104" w:rsidP="00575104">
      <w:pPr>
        <w:jc w:val="center"/>
        <w:rPr>
          <w:rFonts w:ascii="Arial" w:hAnsi="Arial" w:cs="Arial"/>
          <w:b/>
          <w:sz w:val="16"/>
          <w:szCs w:val="16"/>
        </w:rPr>
      </w:pPr>
    </w:p>
    <w:p w14:paraId="3D4E4774" w14:textId="77777777" w:rsidR="00575104" w:rsidRDefault="00575104" w:rsidP="00575104">
      <w:pPr>
        <w:jc w:val="center"/>
        <w:rPr>
          <w:rFonts w:ascii="Arial" w:hAnsi="Arial" w:cs="Arial"/>
          <w:b/>
          <w:sz w:val="16"/>
          <w:szCs w:val="16"/>
        </w:rPr>
      </w:pPr>
    </w:p>
    <w:p w14:paraId="7F180F85" w14:textId="77777777" w:rsidR="00575104" w:rsidRPr="00620FC9" w:rsidRDefault="00575104" w:rsidP="00575104">
      <w:pPr>
        <w:jc w:val="center"/>
        <w:rPr>
          <w:rFonts w:ascii="Arial" w:hAnsi="Arial" w:cs="Arial"/>
          <w:b/>
          <w:sz w:val="16"/>
          <w:szCs w:val="16"/>
        </w:rPr>
      </w:pPr>
    </w:p>
    <w:p w14:paraId="59184E1C" w14:textId="77777777" w:rsidR="00575104" w:rsidRDefault="00575104" w:rsidP="00575104">
      <w:pPr>
        <w:jc w:val="center"/>
        <w:rPr>
          <w:rFonts w:ascii="Arial" w:hAnsi="Arial" w:cs="Arial"/>
          <w:b/>
          <w:sz w:val="20"/>
          <w:szCs w:val="20"/>
        </w:rPr>
      </w:pPr>
      <w:r w:rsidRPr="00A66470">
        <w:rPr>
          <w:rFonts w:ascii="Arial" w:hAnsi="Arial" w:cs="Arial"/>
          <w:b/>
          <w:sz w:val="20"/>
          <w:szCs w:val="20"/>
        </w:rPr>
        <w:t xml:space="preserve">ВЕРСИЯ </w:t>
      </w:r>
      <w:r>
        <w:rPr>
          <w:rFonts w:ascii="Arial" w:hAnsi="Arial" w:cs="Arial"/>
          <w:b/>
          <w:sz w:val="20"/>
          <w:szCs w:val="20"/>
        </w:rPr>
        <w:t>1</w:t>
      </w:r>
      <w:r w:rsidRPr="00A66470">
        <w:rPr>
          <w:rFonts w:ascii="Arial" w:hAnsi="Arial" w:cs="Arial"/>
          <w:b/>
          <w:sz w:val="20"/>
          <w:szCs w:val="20"/>
        </w:rPr>
        <w:t>.</w:t>
      </w:r>
      <w:r>
        <w:rPr>
          <w:rFonts w:ascii="Arial" w:hAnsi="Arial" w:cs="Arial"/>
          <w:b/>
          <w:sz w:val="20"/>
          <w:szCs w:val="20"/>
        </w:rPr>
        <w:t>00</w:t>
      </w:r>
    </w:p>
    <w:p w14:paraId="14797E7D" w14:textId="77777777" w:rsidR="00575104" w:rsidRPr="009E7FEB" w:rsidRDefault="00575104" w:rsidP="00575104">
      <w:pPr>
        <w:jc w:val="center"/>
        <w:rPr>
          <w:rFonts w:ascii="Arial" w:hAnsi="Arial" w:cs="Arial"/>
          <w:b/>
          <w:sz w:val="16"/>
          <w:szCs w:val="16"/>
        </w:rPr>
      </w:pPr>
    </w:p>
    <w:p w14:paraId="13F62D9F" w14:textId="77777777" w:rsidR="00575104" w:rsidRPr="009E7FEB" w:rsidRDefault="00575104" w:rsidP="00575104">
      <w:pPr>
        <w:jc w:val="center"/>
        <w:rPr>
          <w:rFonts w:ascii="Arial" w:hAnsi="Arial" w:cs="Arial"/>
          <w:b/>
          <w:sz w:val="16"/>
          <w:szCs w:val="16"/>
        </w:rPr>
      </w:pPr>
    </w:p>
    <w:p w14:paraId="12656C6C" w14:textId="77777777" w:rsidR="00CB56F5" w:rsidRPr="0052452B" w:rsidRDefault="00CB56F5" w:rsidP="00CB56F5">
      <w:pPr>
        <w:jc w:val="center"/>
        <w:rPr>
          <w:rFonts w:ascii="Arial" w:hAnsi="Arial" w:cs="Arial"/>
          <w:b/>
          <w:sz w:val="16"/>
          <w:szCs w:val="16"/>
        </w:rPr>
      </w:pPr>
      <w:r w:rsidRPr="002B0773">
        <w:t xml:space="preserve">(с изменениями, внесенными приказом ПАО «НК «Роснефть» от </w:t>
      </w:r>
      <w:r>
        <w:t>29.01.2019 № 49</w:t>
      </w:r>
      <w:r w:rsidRPr="002B0773">
        <w:t>)</w:t>
      </w:r>
    </w:p>
    <w:p w14:paraId="57FD224E" w14:textId="77777777" w:rsidR="00CB56F5" w:rsidRPr="003C0BDE" w:rsidRDefault="00CB56F5" w:rsidP="00CB56F5">
      <w:pPr>
        <w:jc w:val="center"/>
        <w:rPr>
          <w:rFonts w:ascii="Arial" w:hAnsi="Arial" w:cs="Arial"/>
          <w:color w:val="808080"/>
          <w:sz w:val="20"/>
          <w:szCs w:val="20"/>
        </w:rPr>
      </w:pPr>
    </w:p>
    <w:p w14:paraId="2519F795" w14:textId="77777777" w:rsidR="00CB56F5" w:rsidRPr="003C0BDE" w:rsidRDefault="00CB56F5" w:rsidP="00CB56F5">
      <w:pPr>
        <w:jc w:val="center"/>
        <w:rPr>
          <w:rFonts w:ascii="Arial" w:hAnsi="Arial" w:cs="Arial"/>
          <w:b/>
          <w:sz w:val="16"/>
          <w:szCs w:val="16"/>
        </w:rPr>
      </w:pPr>
      <w:r w:rsidRPr="003C0BDE">
        <w:t xml:space="preserve">(с изменениями, внесенными приказом ПАО «НК «Роснефть» от </w:t>
      </w:r>
      <w:r>
        <w:t xml:space="preserve">22.10.2021 </w:t>
      </w:r>
      <w:r w:rsidRPr="003C0BDE">
        <w:t>№</w:t>
      </w:r>
      <w:r>
        <w:t xml:space="preserve"> 544</w:t>
      </w:r>
      <w:r w:rsidRPr="003C0BDE">
        <w:t>)</w:t>
      </w:r>
    </w:p>
    <w:p w14:paraId="0E7C385E" w14:textId="77777777" w:rsidR="00575104" w:rsidRDefault="00575104" w:rsidP="00575104">
      <w:pPr>
        <w:jc w:val="center"/>
        <w:rPr>
          <w:rFonts w:ascii="Arial" w:hAnsi="Arial" w:cs="Arial"/>
          <w:b/>
          <w:sz w:val="16"/>
          <w:szCs w:val="16"/>
        </w:rPr>
      </w:pPr>
    </w:p>
    <w:p w14:paraId="4E8B363B" w14:textId="77777777" w:rsidR="00575104" w:rsidRDefault="00575104" w:rsidP="00575104">
      <w:pPr>
        <w:jc w:val="center"/>
        <w:rPr>
          <w:rFonts w:ascii="Arial" w:hAnsi="Arial" w:cs="Arial"/>
          <w:b/>
          <w:sz w:val="16"/>
          <w:szCs w:val="16"/>
        </w:rPr>
      </w:pPr>
    </w:p>
    <w:p w14:paraId="4DAC453B" w14:textId="77777777" w:rsidR="00575104" w:rsidRDefault="00575104" w:rsidP="00575104">
      <w:pPr>
        <w:jc w:val="center"/>
        <w:rPr>
          <w:rFonts w:ascii="Arial" w:hAnsi="Arial" w:cs="Arial"/>
          <w:b/>
          <w:sz w:val="16"/>
          <w:szCs w:val="16"/>
        </w:rPr>
      </w:pPr>
    </w:p>
    <w:p w14:paraId="64E8D36E" w14:textId="77777777" w:rsidR="00575104" w:rsidRDefault="00575104" w:rsidP="00575104">
      <w:pPr>
        <w:jc w:val="center"/>
        <w:rPr>
          <w:rFonts w:ascii="Arial" w:hAnsi="Arial" w:cs="Arial"/>
          <w:b/>
          <w:sz w:val="16"/>
          <w:szCs w:val="16"/>
        </w:rPr>
      </w:pPr>
    </w:p>
    <w:p w14:paraId="53040B7C" w14:textId="77777777" w:rsidR="00575104" w:rsidRDefault="00575104" w:rsidP="00575104">
      <w:pPr>
        <w:jc w:val="center"/>
        <w:rPr>
          <w:rFonts w:ascii="Arial" w:hAnsi="Arial" w:cs="Arial"/>
          <w:b/>
          <w:sz w:val="16"/>
          <w:szCs w:val="16"/>
        </w:rPr>
      </w:pPr>
    </w:p>
    <w:p w14:paraId="5D397CCC" w14:textId="77777777" w:rsidR="00575104" w:rsidRDefault="00575104" w:rsidP="00575104">
      <w:pPr>
        <w:jc w:val="center"/>
        <w:rPr>
          <w:rFonts w:ascii="Arial" w:hAnsi="Arial" w:cs="Arial"/>
          <w:b/>
          <w:sz w:val="16"/>
          <w:szCs w:val="16"/>
        </w:rPr>
      </w:pPr>
    </w:p>
    <w:p w14:paraId="01757568" w14:textId="77777777" w:rsidR="00575104" w:rsidRDefault="00575104" w:rsidP="00575104">
      <w:pPr>
        <w:jc w:val="center"/>
        <w:rPr>
          <w:rFonts w:ascii="Arial" w:hAnsi="Arial" w:cs="Arial"/>
          <w:b/>
          <w:sz w:val="16"/>
          <w:szCs w:val="16"/>
        </w:rPr>
      </w:pPr>
    </w:p>
    <w:p w14:paraId="1225BB59" w14:textId="77777777" w:rsidR="00575104" w:rsidRDefault="00575104" w:rsidP="00575104">
      <w:pPr>
        <w:jc w:val="center"/>
        <w:rPr>
          <w:rFonts w:ascii="Arial" w:hAnsi="Arial" w:cs="Arial"/>
          <w:b/>
          <w:sz w:val="16"/>
          <w:szCs w:val="16"/>
        </w:rPr>
      </w:pPr>
    </w:p>
    <w:p w14:paraId="4C911163" w14:textId="77777777" w:rsidR="00575104" w:rsidRDefault="00575104" w:rsidP="00575104">
      <w:pPr>
        <w:jc w:val="center"/>
        <w:rPr>
          <w:rFonts w:ascii="Arial" w:hAnsi="Arial" w:cs="Arial"/>
          <w:b/>
          <w:sz w:val="16"/>
          <w:szCs w:val="16"/>
        </w:rPr>
      </w:pPr>
    </w:p>
    <w:p w14:paraId="7454CFF3" w14:textId="77777777" w:rsidR="00575104" w:rsidRDefault="00575104" w:rsidP="00575104">
      <w:pPr>
        <w:jc w:val="center"/>
        <w:rPr>
          <w:rFonts w:ascii="Arial" w:hAnsi="Arial" w:cs="Arial"/>
          <w:b/>
          <w:sz w:val="16"/>
          <w:szCs w:val="16"/>
        </w:rPr>
      </w:pPr>
    </w:p>
    <w:p w14:paraId="453C6C9F" w14:textId="77777777" w:rsidR="00575104" w:rsidRDefault="00575104" w:rsidP="00575104">
      <w:pPr>
        <w:jc w:val="center"/>
        <w:rPr>
          <w:rFonts w:ascii="Arial" w:hAnsi="Arial" w:cs="Arial"/>
          <w:b/>
          <w:sz w:val="16"/>
          <w:szCs w:val="16"/>
        </w:rPr>
      </w:pPr>
      <w:bookmarkStart w:id="0" w:name="_GoBack"/>
      <w:bookmarkEnd w:id="0"/>
    </w:p>
    <w:p w14:paraId="3A1FFB49" w14:textId="77777777" w:rsidR="00575104" w:rsidRDefault="00575104" w:rsidP="00575104">
      <w:pPr>
        <w:jc w:val="center"/>
        <w:rPr>
          <w:rFonts w:ascii="Arial" w:hAnsi="Arial" w:cs="Arial"/>
          <w:b/>
          <w:sz w:val="16"/>
          <w:szCs w:val="16"/>
        </w:rPr>
      </w:pPr>
    </w:p>
    <w:p w14:paraId="77F7EC18" w14:textId="77777777" w:rsidR="00575104" w:rsidRDefault="00575104" w:rsidP="00575104">
      <w:pPr>
        <w:jc w:val="center"/>
        <w:rPr>
          <w:rFonts w:ascii="Arial" w:hAnsi="Arial" w:cs="Arial"/>
          <w:b/>
          <w:sz w:val="16"/>
          <w:szCs w:val="16"/>
        </w:rPr>
      </w:pPr>
    </w:p>
    <w:p w14:paraId="7D2946FB" w14:textId="77777777" w:rsidR="000B5E03" w:rsidRDefault="000B5E03" w:rsidP="00575104">
      <w:pPr>
        <w:jc w:val="center"/>
        <w:rPr>
          <w:rFonts w:ascii="Arial" w:hAnsi="Arial" w:cs="Arial"/>
          <w:b/>
          <w:sz w:val="16"/>
          <w:szCs w:val="16"/>
        </w:rPr>
      </w:pPr>
    </w:p>
    <w:p w14:paraId="33950B89" w14:textId="77777777" w:rsidR="000B5E03" w:rsidRPr="0063730B" w:rsidRDefault="000B5E03" w:rsidP="00575104">
      <w:pPr>
        <w:jc w:val="center"/>
        <w:rPr>
          <w:rFonts w:ascii="Arial" w:hAnsi="Arial" w:cs="Arial"/>
          <w:b/>
          <w:sz w:val="16"/>
          <w:szCs w:val="16"/>
        </w:rPr>
      </w:pPr>
    </w:p>
    <w:p w14:paraId="77E86673" w14:textId="77777777" w:rsidR="00575104" w:rsidRDefault="00575104" w:rsidP="00575104">
      <w:pPr>
        <w:jc w:val="center"/>
        <w:rPr>
          <w:rFonts w:ascii="Arial" w:hAnsi="Arial" w:cs="Arial"/>
          <w:b/>
          <w:sz w:val="18"/>
          <w:szCs w:val="18"/>
        </w:rPr>
      </w:pPr>
      <w:r w:rsidRPr="00A66470">
        <w:rPr>
          <w:rFonts w:ascii="Arial" w:hAnsi="Arial" w:cs="Arial"/>
          <w:b/>
          <w:sz w:val="18"/>
          <w:szCs w:val="18"/>
        </w:rPr>
        <w:t xml:space="preserve">МОСКВА </w:t>
      </w:r>
    </w:p>
    <w:p w14:paraId="29AF4842" w14:textId="77777777" w:rsidR="00575104" w:rsidRPr="00591FE1" w:rsidRDefault="00575104" w:rsidP="00575104">
      <w:pPr>
        <w:jc w:val="center"/>
      </w:pPr>
      <w:r>
        <w:rPr>
          <w:rFonts w:ascii="Arial" w:hAnsi="Arial" w:cs="Arial"/>
          <w:b/>
          <w:sz w:val="18"/>
          <w:szCs w:val="18"/>
        </w:rPr>
        <w:t>2017</w:t>
      </w:r>
    </w:p>
    <w:p w14:paraId="4473D6D4" w14:textId="77777777" w:rsidR="00575104" w:rsidRDefault="00575104" w:rsidP="00575104">
      <w:pPr>
        <w:pStyle w:val="a6"/>
        <w:spacing w:line="360" w:lineRule="auto"/>
        <w:rPr>
          <w:noProof/>
          <w:lang w:eastAsia="ru-RU"/>
        </w:rPr>
        <w:sectPr w:rsidR="00575104" w:rsidSect="00575104">
          <w:headerReference w:type="default" r:id="rId10"/>
          <w:footerReference w:type="default" r:id="rId11"/>
          <w:pgSz w:w="11906" w:h="16838" w:code="9"/>
          <w:pgMar w:top="567" w:right="1021" w:bottom="227" w:left="1247" w:header="737" w:footer="680" w:gutter="0"/>
          <w:cols w:space="708"/>
          <w:titlePg/>
          <w:docGrid w:linePitch="360"/>
        </w:sectPr>
      </w:pPr>
    </w:p>
    <w:p w14:paraId="2B056E77" w14:textId="77777777" w:rsidR="003C2BA7" w:rsidRDefault="00AF37B2" w:rsidP="00AF37B2">
      <w:pPr>
        <w:pStyle w:val="af0"/>
        <w:spacing w:before="0"/>
        <w:rPr>
          <w:rFonts w:ascii="Arial" w:hAnsi="Arial" w:cs="Arial"/>
          <w:color w:val="auto"/>
          <w:sz w:val="32"/>
          <w:szCs w:val="32"/>
        </w:rPr>
      </w:pPr>
      <w:bookmarkStart w:id="1" w:name="_Toc477180450"/>
      <w:bookmarkStart w:id="2" w:name="_Toc472064125"/>
      <w:bookmarkStart w:id="3" w:name="_Toc467770544"/>
      <w:bookmarkStart w:id="4" w:name="_Toc465064390"/>
      <w:bookmarkStart w:id="5" w:name="_Toc452103230"/>
      <w:bookmarkStart w:id="6" w:name="_Toc436399094"/>
      <w:bookmarkStart w:id="7" w:name="_Toc426387692"/>
      <w:bookmarkStart w:id="8" w:name="_Toc422409132"/>
      <w:r>
        <w:rPr>
          <w:rFonts w:ascii="Arial" w:hAnsi="Arial" w:cs="Arial"/>
          <w:color w:val="auto"/>
          <w:sz w:val="32"/>
          <w:szCs w:val="32"/>
        </w:rPr>
        <w:lastRenderedPageBreak/>
        <w:t>СОДЕРЖАНИЕ</w:t>
      </w:r>
    </w:p>
    <w:p w14:paraId="0A6B90D8" w14:textId="77777777" w:rsidR="00AF37B2" w:rsidRDefault="00AF37B2" w:rsidP="00AF37B2"/>
    <w:p w14:paraId="5BA05821" w14:textId="77777777" w:rsidR="00AF37B2" w:rsidRDefault="00AF37B2" w:rsidP="00AF37B2"/>
    <w:p w14:paraId="3161C387" w14:textId="77777777" w:rsidR="00582189" w:rsidRDefault="00AF37B2">
      <w:pPr>
        <w:pStyle w:val="15"/>
        <w:rPr>
          <w:rFonts w:asciiTheme="minorHAnsi" w:eastAsiaTheme="minorEastAsia" w:hAnsiTheme="minorHAnsi" w:cstheme="minorBidi"/>
          <w:b w:val="0"/>
          <w:caps w:val="0"/>
          <w:sz w:val="22"/>
          <w:szCs w:val="22"/>
        </w:rPr>
      </w:pPr>
      <w:r>
        <w:fldChar w:fldCharType="begin"/>
      </w:r>
      <w:r>
        <w:instrText xml:space="preserve"> TOC \o "1-3" \h \z \u </w:instrText>
      </w:r>
      <w:r>
        <w:fldChar w:fldCharType="separate"/>
      </w:r>
      <w:hyperlink w:anchor="_Toc481663182" w:history="1">
        <w:r w:rsidR="00582189" w:rsidRPr="00D62B39">
          <w:rPr>
            <w:rStyle w:val="af"/>
            <w:rFonts w:eastAsia="Calibri"/>
          </w:rPr>
          <w:t>1.</w:t>
        </w:r>
        <w:r w:rsidR="00582189">
          <w:rPr>
            <w:rFonts w:asciiTheme="minorHAnsi" w:eastAsiaTheme="minorEastAsia" w:hAnsiTheme="minorHAnsi" w:cstheme="minorBidi"/>
            <w:b w:val="0"/>
            <w:caps w:val="0"/>
            <w:sz w:val="22"/>
            <w:szCs w:val="22"/>
          </w:rPr>
          <w:tab/>
        </w:r>
        <w:r w:rsidR="00582189" w:rsidRPr="00D62B39">
          <w:rPr>
            <w:rStyle w:val="af"/>
            <w:rFonts w:eastAsia="Calibri"/>
          </w:rPr>
          <w:t>ОПРЕДЕЛЕНИЕ КОЭФФИЦИЕНТА ВЫТЕСНЕНИЯ НЕФТИ ВОДОЙ И ОСТАТОЧНОЙ НЕФТЕНАСЫЩЕННОСТИ</w:t>
        </w:r>
        <w:r w:rsidR="00582189">
          <w:rPr>
            <w:webHidden/>
          </w:rPr>
          <w:tab/>
        </w:r>
        <w:r w:rsidR="00582189">
          <w:rPr>
            <w:webHidden/>
          </w:rPr>
          <w:fldChar w:fldCharType="begin"/>
        </w:r>
        <w:r w:rsidR="00582189">
          <w:rPr>
            <w:webHidden/>
          </w:rPr>
          <w:instrText xml:space="preserve"> PAGEREF _Toc481663182 \h </w:instrText>
        </w:r>
        <w:r w:rsidR="00582189">
          <w:rPr>
            <w:webHidden/>
          </w:rPr>
        </w:r>
        <w:r w:rsidR="00582189">
          <w:rPr>
            <w:webHidden/>
          </w:rPr>
          <w:fldChar w:fldCharType="separate"/>
        </w:r>
        <w:r w:rsidR="00F4192B">
          <w:rPr>
            <w:webHidden/>
          </w:rPr>
          <w:t>3</w:t>
        </w:r>
        <w:r w:rsidR="00582189">
          <w:rPr>
            <w:webHidden/>
          </w:rPr>
          <w:fldChar w:fldCharType="end"/>
        </w:r>
      </w:hyperlink>
    </w:p>
    <w:p w14:paraId="0E96EE35" w14:textId="77777777" w:rsidR="00582189" w:rsidRDefault="00F323C3">
      <w:pPr>
        <w:pStyle w:val="15"/>
        <w:rPr>
          <w:rFonts w:asciiTheme="minorHAnsi" w:eastAsiaTheme="minorEastAsia" w:hAnsiTheme="minorHAnsi" w:cstheme="minorBidi"/>
          <w:b w:val="0"/>
          <w:caps w:val="0"/>
          <w:sz w:val="22"/>
          <w:szCs w:val="22"/>
        </w:rPr>
      </w:pPr>
      <w:hyperlink w:anchor="_Toc481663183" w:history="1">
        <w:r w:rsidR="00582189" w:rsidRPr="00D62B39">
          <w:rPr>
            <w:rStyle w:val="af"/>
            <w:rFonts w:eastAsia="Calibri"/>
          </w:rPr>
          <w:t>2.</w:t>
        </w:r>
        <w:r w:rsidR="00582189">
          <w:rPr>
            <w:rFonts w:asciiTheme="minorHAnsi" w:eastAsiaTheme="minorEastAsia" w:hAnsiTheme="minorHAnsi" w:cstheme="minorBidi"/>
            <w:b w:val="0"/>
            <w:caps w:val="0"/>
            <w:sz w:val="22"/>
            <w:szCs w:val="22"/>
          </w:rPr>
          <w:tab/>
        </w:r>
        <w:r w:rsidR="00582189" w:rsidRPr="00D62B39">
          <w:rPr>
            <w:rStyle w:val="af"/>
            <w:rFonts w:eastAsia="Calibri"/>
          </w:rPr>
          <w:t>ОПРЕДЕЛЕНИЕ ОТНОСИТЕЛЬНЫХ ФАЗОВЫХ ПРОНИЦАЕМОСТЕЙ ПРИ СОВМЕСТНОЙ ДВУХФАЗНОЙ СТАЦИОНАРНОЙ ФИЛЬТРАЦИИ (НЕФТЬ–ВОДА, НЕФТЬ-ГАЗ)</w:t>
        </w:r>
        <w:r w:rsidR="00582189">
          <w:rPr>
            <w:webHidden/>
          </w:rPr>
          <w:tab/>
        </w:r>
        <w:r w:rsidR="00582189">
          <w:rPr>
            <w:webHidden/>
          </w:rPr>
          <w:fldChar w:fldCharType="begin"/>
        </w:r>
        <w:r w:rsidR="00582189">
          <w:rPr>
            <w:webHidden/>
          </w:rPr>
          <w:instrText xml:space="preserve"> PAGEREF _Toc481663183 \h </w:instrText>
        </w:r>
        <w:r w:rsidR="00582189">
          <w:rPr>
            <w:webHidden/>
          </w:rPr>
        </w:r>
        <w:r w:rsidR="00582189">
          <w:rPr>
            <w:webHidden/>
          </w:rPr>
          <w:fldChar w:fldCharType="separate"/>
        </w:r>
        <w:r w:rsidR="00F4192B">
          <w:rPr>
            <w:webHidden/>
          </w:rPr>
          <w:t>12</w:t>
        </w:r>
        <w:r w:rsidR="00582189">
          <w:rPr>
            <w:webHidden/>
          </w:rPr>
          <w:fldChar w:fldCharType="end"/>
        </w:r>
      </w:hyperlink>
    </w:p>
    <w:p w14:paraId="4F3D2AC4" w14:textId="77777777" w:rsidR="00582189" w:rsidRDefault="00F323C3">
      <w:pPr>
        <w:pStyle w:val="15"/>
        <w:rPr>
          <w:rFonts w:asciiTheme="minorHAnsi" w:eastAsiaTheme="minorEastAsia" w:hAnsiTheme="minorHAnsi" w:cstheme="minorBidi"/>
          <w:b w:val="0"/>
          <w:caps w:val="0"/>
          <w:sz w:val="22"/>
          <w:szCs w:val="22"/>
        </w:rPr>
      </w:pPr>
      <w:hyperlink w:anchor="_Toc481663184" w:history="1">
        <w:r w:rsidR="00582189" w:rsidRPr="00D62B39">
          <w:rPr>
            <w:rStyle w:val="af"/>
            <w:rFonts w:eastAsia="Calibri"/>
          </w:rPr>
          <w:t>3.</w:t>
        </w:r>
        <w:r w:rsidR="00582189">
          <w:rPr>
            <w:rFonts w:asciiTheme="minorHAnsi" w:eastAsiaTheme="minorEastAsia" w:hAnsiTheme="minorHAnsi" w:cstheme="minorBidi"/>
            <w:b w:val="0"/>
            <w:caps w:val="0"/>
            <w:sz w:val="22"/>
            <w:szCs w:val="22"/>
          </w:rPr>
          <w:tab/>
        </w:r>
        <w:r w:rsidR="00582189" w:rsidRPr="00D62B39">
          <w:rPr>
            <w:rStyle w:val="af"/>
            <w:rFonts w:eastAsia="Calibri"/>
          </w:rPr>
          <w:t>ГЕОМЕХАНИЧЕСКИЕ ИССЛЕДОВАНИЯ</w:t>
        </w:r>
        <w:r w:rsidR="00582189">
          <w:rPr>
            <w:webHidden/>
          </w:rPr>
          <w:tab/>
        </w:r>
        <w:r w:rsidR="00582189">
          <w:rPr>
            <w:webHidden/>
          </w:rPr>
          <w:fldChar w:fldCharType="begin"/>
        </w:r>
        <w:r w:rsidR="00582189">
          <w:rPr>
            <w:webHidden/>
          </w:rPr>
          <w:instrText xml:space="preserve"> PAGEREF _Toc481663184 \h </w:instrText>
        </w:r>
        <w:r w:rsidR="00582189">
          <w:rPr>
            <w:webHidden/>
          </w:rPr>
        </w:r>
        <w:r w:rsidR="00582189">
          <w:rPr>
            <w:webHidden/>
          </w:rPr>
          <w:fldChar w:fldCharType="separate"/>
        </w:r>
        <w:r w:rsidR="00F4192B">
          <w:rPr>
            <w:webHidden/>
          </w:rPr>
          <w:t>24</w:t>
        </w:r>
        <w:r w:rsidR="00582189">
          <w:rPr>
            <w:webHidden/>
          </w:rPr>
          <w:fldChar w:fldCharType="end"/>
        </w:r>
      </w:hyperlink>
    </w:p>
    <w:p w14:paraId="789E6DED" w14:textId="77777777" w:rsidR="00582189" w:rsidRDefault="00F323C3">
      <w:pPr>
        <w:pStyle w:val="15"/>
        <w:rPr>
          <w:rFonts w:asciiTheme="minorHAnsi" w:eastAsiaTheme="minorEastAsia" w:hAnsiTheme="minorHAnsi" w:cstheme="minorBidi"/>
          <w:b w:val="0"/>
          <w:caps w:val="0"/>
          <w:sz w:val="22"/>
          <w:szCs w:val="22"/>
        </w:rPr>
      </w:pPr>
      <w:hyperlink w:anchor="_Toc481663185" w:history="1">
        <w:r w:rsidR="00582189" w:rsidRPr="00D62B39">
          <w:rPr>
            <w:rStyle w:val="af"/>
            <w:rFonts w:eastAsia="Calibri"/>
          </w:rPr>
          <w:t>4.</w:t>
        </w:r>
        <w:r w:rsidR="00582189">
          <w:rPr>
            <w:rFonts w:asciiTheme="minorHAnsi" w:eastAsiaTheme="minorEastAsia" w:hAnsiTheme="minorHAnsi" w:cstheme="minorBidi"/>
            <w:b w:val="0"/>
            <w:caps w:val="0"/>
            <w:sz w:val="22"/>
            <w:szCs w:val="22"/>
          </w:rPr>
          <w:tab/>
        </w:r>
        <w:r w:rsidR="00582189" w:rsidRPr="00D62B39">
          <w:rPr>
            <w:rStyle w:val="af"/>
            <w:rFonts w:eastAsia="Calibri"/>
          </w:rPr>
          <w:t>ОПРЕДЕЛЕНИЯ КОЭФФИЦИЕНТА СЖИМАЕМОСТИ ГП (ПОРОВОГО ОБЪЕМА И ОБЪЕМНОЙ СЖИМАЕМОСТИ)</w:t>
        </w:r>
        <w:r w:rsidR="00582189">
          <w:rPr>
            <w:webHidden/>
          </w:rPr>
          <w:tab/>
        </w:r>
        <w:r w:rsidR="00582189">
          <w:rPr>
            <w:webHidden/>
          </w:rPr>
          <w:fldChar w:fldCharType="begin"/>
        </w:r>
        <w:r w:rsidR="00582189">
          <w:rPr>
            <w:webHidden/>
          </w:rPr>
          <w:instrText xml:space="preserve"> PAGEREF _Toc481663185 \h </w:instrText>
        </w:r>
        <w:r w:rsidR="00582189">
          <w:rPr>
            <w:webHidden/>
          </w:rPr>
        </w:r>
        <w:r w:rsidR="00582189">
          <w:rPr>
            <w:webHidden/>
          </w:rPr>
          <w:fldChar w:fldCharType="separate"/>
        </w:r>
        <w:r w:rsidR="00F4192B">
          <w:rPr>
            <w:webHidden/>
          </w:rPr>
          <w:t>36</w:t>
        </w:r>
        <w:r w:rsidR="00582189">
          <w:rPr>
            <w:webHidden/>
          </w:rPr>
          <w:fldChar w:fldCharType="end"/>
        </w:r>
      </w:hyperlink>
    </w:p>
    <w:p w14:paraId="70EC1D4C" w14:textId="77777777" w:rsidR="00582189" w:rsidRDefault="00F323C3">
      <w:pPr>
        <w:pStyle w:val="15"/>
        <w:rPr>
          <w:rFonts w:asciiTheme="minorHAnsi" w:eastAsiaTheme="minorEastAsia" w:hAnsiTheme="minorHAnsi" w:cstheme="minorBidi"/>
          <w:b w:val="0"/>
          <w:caps w:val="0"/>
          <w:sz w:val="22"/>
          <w:szCs w:val="22"/>
        </w:rPr>
      </w:pPr>
      <w:hyperlink w:anchor="_Toc481663186" w:history="1">
        <w:r w:rsidR="00582189" w:rsidRPr="00D62B39">
          <w:rPr>
            <w:rStyle w:val="af"/>
            <w:rFonts w:eastAsia="Calibri"/>
          </w:rPr>
          <w:t>5.</w:t>
        </w:r>
        <w:r w:rsidR="00582189">
          <w:rPr>
            <w:rFonts w:asciiTheme="minorHAnsi" w:eastAsiaTheme="minorEastAsia" w:hAnsiTheme="minorHAnsi" w:cstheme="minorBidi"/>
            <w:b w:val="0"/>
            <w:caps w:val="0"/>
            <w:sz w:val="22"/>
            <w:szCs w:val="22"/>
          </w:rPr>
          <w:tab/>
        </w:r>
        <w:r w:rsidR="00582189" w:rsidRPr="00D62B39">
          <w:rPr>
            <w:rStyle w:val="af"/>
            <w:rFonts w:eastAsia="Calibri"/>
          </w:rPr>
          <w:t>ОПРЕДЕЛЕНИЕ ВЛИЯНИЯ БУРОВОГО РАСТВОРА НА ПРОНИЦАЕМОСТЬ ГОРНЫХ ПОРОД ПЛАСТОВ-КОЛЛЕКТОРОВ В УСЛОВИЯХ МОДЕЛИРУЮЩИХ ПЛАСТОВЫЕ (ПРИ ДИНАМИЧЕСКОЙ И СТАТИЧЕСКОЙ ФИЛЬТРАЦИИ)</w:t>
        </w:r>
        <w:r w:rsidR="00582189">
          <w:rPr>
            <w:webHidden/>
          </w:rPr>
          <w:tab/>
        </w:r>
        <w:r w:rsidR="00582189">
          <w:rPr>
            <w:webHidden/>
          </w:rPr>
          <w:fldChar w:fldCharType="begin"/>
        </w:r>
        <w:r w:rsidR="00582189">
          <w:rPr>
            <w:webHidden/>
          </w:rPr>
          <w:instrText xml:space="preserve"> PAGEREF _Toc481663186 \h </w:instrText>
        </w:r>
        <w:r w:rsidR="00582189">
          <w:rPr>
            <w:webHidden/>
          </w:rPr>
        </w:r>
        <w:r w:rsidR="00582189">
          <w:rPr>
            <w:webHidden/>
          </w:rPr>
          <w:fldChar w:fldCharType="separate"/>
        </w:r>
        <w:r w:rsidR="00F4192B">
          <w:rPr>
            <w:webHidden/>
          </w:rPr>
          <w:t>43</w:t>
        </w:r>
        <w:r w:rsidR="00582189">
          <w:rPr>
            <w:webHidden/>
          </w:rPr>
          <w:fldChar w:fldCharType="end"/>
        </w:r>
      </w:hyperlink>
    </w:p>
    <w:p w14:paraId="2D2CE4B9" w14:textId="77777777" w:rsidR="00582189" w:rsidRDefault="00F323C3">
      <w:pPr>
        <w:pStyle w:val="15"/>
        <w:rPr>
          <w:rFonts w:asciiTheme="minorHAnsi" w:eastAsiaTheme="minorEastAsia" w:hAnsiTheme="minorHAnsi" w:cstheme="minorBidi"/>
          <w:b w:val="0"/>
          <w:caps w:val="0"/>
          <w:sz w:val="22"/>
          <w:szCs w:val="22"/>
        </w:rPr>
      </w:pPr>
      <w:hyperlink w:anchor="_Toc481663187" w:history="1">
        <w:r w:rsidR="00582189" w:rsidRPr="00D62B39">
          <w:rPr>
            <w:rStyle w:val="af"/>
            <w:rFonts w:eastAsia="Calibri"/>
          </w:rPr>
          <w:t>6.</w:t>
        </w:r>
        <w:r w:rsidR="00582189">
          <w:rPr>
            <w:rFonts w:asciiTheme="minorHAnsi" w:eastAsiaTheme="minorEastAsia" w:hAnsiTheme="minorHAnsi" w:cstheme="minorBidi"/>
            <w:b w:val="0"/>
            <w:caps w:val="0"/>
            <w:sz w:val="22"/>
            <w:szCs w:val="22"/>
          </w:rPr>
          <w:tab/>
        </w:r>
        <w:r w:rsidR="00582189" w:rsidRPr="00D62B39">
          <w:rPr>
            <w:rStyle w:val="af"/>
            <w:rFonts w:eastAsia="Calibri"/>
          </w:rPr>
          <w:t>ТЕХНИКА БЕЗОПАСНОСТИ ПРИ ИСПЫТАНИИ ОБРАЗЦОВ</w:t>
        </w:r>
        <w:r w:rsidR="00582189">
          <w:rPr>
            <w:webHidden/>
          </w:rPr>
          <w:tab/>
        </w:r>
        <w:r w:rsidR="00582189">
          <w:rPr>
            <w:webHidden/>
          </w:rPr>
          <w:fldChar w:fldCharType="begin"/>
        </w:r>
        <w:r w:rsidR="00582189">
          <w:rPr>
            <w:webHidden/>
          </w:rPr>
          <w:instrText xml:space="preserve"> PAGEREF _Toc481663187 \h </w:instrText>
        </w:r>
        <w:r w:rsidR="00582189">
          <w:rPr>
            <w:webHidden/>
          </w:rPr>
        </w:r>
        <w:r w:rsidR="00582189">
          <w:rPr>
            <w:webHidden/>
          </w:rPr>
          <w:fldChar w:fldCharType="separate"/>
        </w:r>
        <w:r w:rsidR="00F4192B">
          <w:rPr>
            <w:webHidden/>
          </w:rPr>
          <w:t>49</w:t>
        </w:r>
        <w:r w:rsidR="00582189">
          <w:rPr>
            <w:webHidden/>
          </w:rPr>
          <w:fldChar w:fldCharType="end"/>
        </w:r>
      </w:hyperlink>
    </w:p>
    <w:p w14:paraId="2E4F4747" w14:textId="77777777" w:rsidR="00582189" w:rsidRDefault="00F323C3">
      <w:pPr>
        <w:pStyle w:val="15"/>
        <w:rPr>
          <w:rFonts w:asciiTheme="minorHAnsi" w:eastAsiaTheme="minorEastAsia" w:hAnsiTheme="minorHAnsi" w:cstheme="minorBidi"/>
          <w:b w:val="0"/>
          <w:caps w:val="0"/>
          <w:sz w:val="22"/>
          <w:szCs w:val="22"/>
        </w:rPr>
      </w:pPr>
      <w:hyperlink w:anchor="_Toc481663188" w:history="1">
        <w:r w:rsidR="00582189" w:rsidRPr="00D62B39">
          <w:rPr>
            <w:rStyle w:val="af"/>
            <w:rFonts w:eastAsia="Calibri"/>
          </w:rPr>
          <w:t>7.</w:t>
        </w:r>
        <w:r w:rsidR="00582189">
          <w:rPr>
            <w:rFonts w:asciiTheme="minorHAnsi" w:eastAsiaTheme="minorEastAsia" w:hAnsiTheme="minorHAnsi" w:cstheme="minorBidi"/>
            <w:b w:val="0"/>
            <w:caps w:val="0"/>
            <w:sz w:val="22"/>
            <w:szCs w:val="22"/>
          </w:rPr>
          <w:tab/>
        </w:r>
        <w:r w:rsidR="00582189" w:rsidRPr="00D62B39">
          <w:rPr>
            <w:rStyle w:val="af"/>
            <w:rFonts w:eastAsia="Calibri"/>
          </w:rPr>
          <w:t>АЛГОРИТМ НАПИСАНИЯ РАЗДЕЛА «ЛИТОЛОГО-ПЕТРОФИЗИЧЕСКАЯ ХАРАКТЕРИСТИКА ОБЪЕКТА» В ОТЧЕТ</w:t>
        </w:r>
        <w:r w:rsidR="00582189">
          <w:rPr>
            <w:webHidden/>
          </w:rPr>
          <w:tab/>
        </w:r>
        <w:r w:rsidR="00582189">
          <w:rPr>
            <w:webHidden/>
          </w:rPr>
          <w:fldChar w:fldCharType="begin"/>
        </w:r>
        <w:r w:rsidR="00582189">
          <w:rPr>
            <w:webHidden/>
          </w:rPr>
          <w:instrText xml:space="preserve"> PAGEREF _Toc481663188 \h </w:instrText>
        </w:r>
        <w:r w:rsidR="00582189">
          <w:rPr>
            <w:webHidden/>
          </w:rPr>
        </w:r>
        <w:r w:rsidR="00582189">
          <w:rPr>
            <w:webHidden/>
          </w:rPr>
          <w:fldChar w:fldCharType="separate"/>
        </w:r>
        <w:r w:rsidR="00F4192B">
          <w:rPr>
            <w:webHidden/>
          </w:rPr>
          <w:t>51</w:t>
        </w:r>
        <w:r w:rsidR="00582189">
          <w:rPr>
            <w:webHidden/>
          </w:rPr>
          <w:fldChar w:fldCharType="end"/>
        </w:r>
      </w:hyperlink>
    </w:p>
    <w:p w14:paraId="326E3FDE" w14:textId="77777777" w:rsidR="00AF37B2" w:rsidRPr="00AF37B2" w:rsidRDefault="00AF37B2" w:rsidP="00AF37B2">
      <w:pPr>
        <w:tabs>
          <w:tab w:val="right" w:leader="dot" w:pos="9356"/>
        </w:tabs>
      </w:pPr>
      <w:r>
        <w:fldChar w:fldCharType="end"/>
      </w:r>
    </w:p>
    <w:p w14:paraId="4A94EFA7" w14:textId="77777777" w:rsidR="003C2BA7" w:rsidRDefault="003C2BA7" w:rsidP="00575104">
      <w:pPr>
        <w:pStyle w:val="21"/>
        <w:rPr>
          <w:rFonts w:eastAsia="Calibri"/>
        </w:rPr>
        <w:sectPr w:rsidR="003C2BA7" w:rsidSect="00827AF5">
          <w:pgSz w:w="11906" w:h="16838"/>
          <w:pgMar w:top="510" w:right="1021" w:bottom="567" w:left="1247" w:header="709" w:footer="709" w:gutter="0"/>
          <w:cols w:space="708"/>
          <w:docGrid w:linePitch="360"/>
        </w:sectPr>
      </w:pPr>
    </w:p>
    <w:p w14:paraId="4EBAC8DC" w14:textId="77777777" w:rsidR="00B2318A" w:rsidRPr="00E75E3D" w:rsidRDefault="00E75E3D" w:rsidP="00E75E3D">
      <w:pPr>
        <w:pStyle w:val="S13"/>
        <w:numPr>
          <w:ilvl w:val="0"/>
          <w:numId w:val="35"/>
        </w:numPr>
        <w:ind w:left="0" w:firstLine="0"/>
      </w:pPr>
      <w:bookmarkStart w:id="9" w:name="_Toc163903988"/>
      <w:bookmarkStart w:id="10" w:name="_Toc368904770"/>
      <w:bookmarkStart w:id="11" w:name="_Toc422409259"/>
      <w:bookmarkStart w:id="12" w:name="_Toc426387732"/>
      <w:bookmarkStart w:id="13" w:name="_Toc436399136"/>
      <w:bookmarkStart w:id="14" w:name="_Toc452103284"/>
      <w:bookmarkStart w:id="15" w:name="_Toc465064432"/>
      <w:bookmarkStart w:id="16" w:name="_Toc467770586"/>
      <w:bookmarkStart w:id="17" w:name="_Toc472064167"/>
      <w:bookmarkStart w:id="18" w:name="_Toc477180491"/>
      <w:bookmarkStart w:id="19" w:name="_Toc477445546"/>
      <w:bookmarkStart w:id="20" w:name="_Toc481663182"/>
      <w:bookmarkEnd w:id="1"/>
      <w:bookmarkEnd w:id="2"/>
      <w:bookmarkEnd w:id="3"/>
      <w:bookmarkEnd w:id="4"/>
      <w:bookmarkEnd w:id="5"/>
      <w:bookmarkEnd w:id="6"/>
      <w:bookmarkEnd w:id="7"/>
      <w:bookmarkEnd w:id="8"/>
      <w:r w:rsidRPr="00E75E3D">
        <w:lastRenderedPageBreak/>
        <w:t>ОПРЕДЕЛЕНИЕ КОЭФФИЦИЕНТА ВЫТЕСНЕНИЯ НЕФТИ ВОДОЙ</w:t>
      </w:r>
      <w:bookmarkEnd w:id="9"/>
      <w:r w:rsidRPr="00E75E3D">
        <w:t xml:space="preserve"> И ОСТАТОЧНОЙ НЕФТЕНАСЫЩЕННОСТИ</w:t>
      </w:r>
      <w:bookmarkEnd w:id="10"/>
      <w:bookmarkEnd w:id="11"/>
      <w:bookmarkEnd w:id="12"/>
      <w:bookmarkEnd w:id="13"/>
      <w:bookmarkEnd w:id="14"/>
      <w:bookmarkEnd w:id="15"/>
      <w:bookmarkEnd w:id="16"/>
      <w:bookmarkEnd w:id="17"/>
      <w:bookmarkEnd w:id="18"/>
      <w:bookmarkEnd w:id="19"/>
      <w:bookmarkEnd w:id="20"/>
    </w:p>
    <w:p w14:paraId="6EB88F0A" w14:textId="77777777" w:rsidR="00B2318A" w:rsidRPr="00313D20" w:rsidRDefault="00B2318A" w:rsidP="00B2318A">
      <w:pPr>
        <w:rPr>
          <w:bCs/>
        </w:rPr>
      </w:pPr>
    </w:p>
    <w:p w14:paraId="39545AC9" w14:textId="77777777" w:rsidR="00B2318A" w:rsidRPr="00313D20" w:rsidRDefault="00B2318A" w:rsidP="00B2318A">
      <w:pPr>
        <w:pStyle w:val="aa"/>
      </w:pPr>
    </w:p>
    <w:p w14:paraId="742B9713" w14:textId="77777777" w:rsidR="00B2318A" w:rsidRPr="00313D20" w:rsidRDefault="00B2318A" w:rsidP="00B2318A">
      <w:pPr>
        <w:pStyle w:val="aff8"/>
        <w:spacing w:after="0"/>
        <w:ind w:left="0"/>
      </w:pPr>
      <w:r w:rsidRPr="00313D20">
        <w:t xml:space="preserve">Методика распространяется на ГП-коллекторы нефти и газа и устанавливает метод определения полноты извлечения нефти из нефтесодержащей ГП коллектора за счет фильтрации через него воды. Документ регламентирует методику проведения фильтрационных исследований по физическому моделированию процесса вытеснения нефти водой на керне при помощи лабораторных установок RPS-700 компании «VINCI TECHNOLOGIES» (Франция), </w:t>
      </w:r>
      <w:r w:rsidRPr="00313D20">
        <w:rPr>
          <w:lang w:val="en-US"/>
        </w:rPr>
        <w:t>AFS</w:t>
      </w:r>
      <w:r w:rsidRPr="00313D20">
        <w:t>-302 «</w:t>
      </w:r>
      <w:r w:rsidRPr="00313D20">
        <w:rPr>
          <w:lang w:val="en-US"/>
        </w:rPr>
        <w:t>Core</w:t>
      </w:r>
      <w:r w:rsidRPr="00313D20">
        <w:t xml:space="preserve"> </w:t>
      </w:r>
      <w:r w:rsidRPr="00313D20">
        <w:rPr>
          <w:lang w:val="en-US"/>
        </w:rPr>
        <w:t>Laboratories</w:t>
      </w:r>
      <w:r w:rsidRPr="00313D20">
        <w:t xml:space="preserve">» (США), </w:t>
      </w:r>
      <w:r w:rsidRPr="00313D20">
        <w:rPr>
          <w:lang w:val="en-US"/>
        </w:rPr>
        <w:t>HPHT</w:t>
      </w:r>
      <w:r w:rsidRPr="00313D20">
        <w:t xml:space="preserve"> </w:t>
      </w:r>
      <w:r w:rsidRPr="00313D20">
        <w:rPr>
          <w:lang w:val="en-US"/>
        </w:rPr>
        <w:t>Rig</w:t>
      </w:r>
      <w:r w:rsidRPr="00313D20">
        <w:t xml:space="preserve"> «</w:t>
      </w:r>
      <w:r w:rsidRPr="00313D20">
        <w:rPr>
          <w:lang w:val="en-US"/>
        </w:rPr>
        <w:t>Weatherford</w:t>
      </w:r>
      <w:r w:rsidRPr="00313D20">
        <w:t>» (Норвегия), УИПК или подобных. При этом условия вытеснения нефти водой, максимально приближаются к пластовым за счет применения пластовых или модельных жидкостей с обязательным созданием и поддержанием пластовых температур и давления. Методика может быть применена к искусственно созданным пористым средам для решения научных задач.</w:t>
      </w:r>
    </w:p>
    <w:p w14:paraId="474FADBC" w14:textId="77777777" w:rsidR="00B2318A" w:rsidRPr="00313D20" w:rsidRDefault="00B2318A" w:rsidP="00B2318A">
      <w:pPr>
        <w:pStyle w:val="aff8"/>
        <w:spacing w:after="0"/>
        <w:ind w:left="0"/>
      </w:pPr>
    </w:p>
    <w:p w14:paraId="56C8EC9F" w14:textId="77777777" w:rsidR="00B2318A" w:rsidRPr="00313D20" w:rsidRDefault="00B2318A" w:rsidP="00B2318A">
      <w:pPr>
        <w:pStyle w:val="aff8"/>
        <w:spacing w:after="0"/>
        <w:ind w:left="0"/>
      </w:pPr>
      <w:r w:rsidRPr="00313D20">
        <w:t xml:space="preserve">Лабораторный метод предназначен для оценки эффективности вытеснения нефти водой и содержания остаточной нефти в наборной колонке керна, составленной из образцов ГП-коллекторов. Лабораторный метод основан на непосредственных прямых измерениях количества вытесненной нефти из керна при нагнетании воды. Он позволяет определить количество остаточной нефти в составном образце, а при использовании в опытах модельной дегазированной нефти, после их извлечения из </w:t>
      </w:r>
      <w:proofErr w:type="spellStart"/>
      <w:r w:rsidRPr="00313D20">
        <w:t>кернодержателя</w:t>
      </w:r>
      <w:proofErr w:type="spellEnd"/>
      <w:r w:rsidRPr="00313D20">
        <w:t xml:space="preserve">, рассчитать остаточную </w:t>
      </w:r>
      <w:proofErr w:type="spellStart"/>
      <w:r w:rsidRPr="00313D20">
        <w:t>нефтенасыщенность</w:t>
      </w:r>
      <w:proofErr w:type="spellEnd"/>
      <w:r w:rsidRPr="00313D20">
        <w:t xml:space="preserve"> по каждому отдельному образцу.</w:t>
      </w:r>
    </w:p>
    <w:p w14:paraId="752A7C1B" w14:textId="77777777" w:rsidR="00B2318A" w:rsidRPr="00313D20" w:rsidRDefault="00B2318A" w:rsidP="00B2318A">
      <w:pPr>
        <w:pStyle w:val="aff8"/>
        <w:spacing w:after="0"/>
        <w:ind w:left="0"/>
      </w:pPr>
    </w:p>
    <w:p w14:paraId="79E80AAC" w14:textId="77777777" w:rsidR="00B2318A" w:rsidRPr="00313D20" w:rsidRDefault="00B2318A" w:rsidP="00B2318A">
      <w:pPr>
        <w:pStyle w:val="aff8"/>
        <w:spacing w:after="0"/>
        <w:ind w:left="0"/>
      </w:pPr>
      <w:r w:rsidRPr="00313D20">
        <w:t xml:space="preserve">При определении остаточной </w:t>
      </w:r>
      <w:proofErr w:type="spellStart"/>
      <w:r w:rsidRPr="00313D20">
        <w:t>нефтенасыщенности</w:t>
      </w:r>
      <w:proofErr w:type="spellEnd"/>
      <w:r w:rsidRPr="00313D20">
        <w:t xml:space="preserve"> на отдельных стандартных образцах </w:t>
      </w:r>
      <w:r w:rsidR="00582189">
        <w:t>ГП</w:t>
      </w:r>
      <w:r w:rsidRPr="00313D20">
        <w:t xml:space="preserve">-коллекторов дополнительно, после моделирования процесса </w:t>
      </w:r>
      <w:proofErr w:type="spellStart"/>
      <w:r w:rsidRPr="00313D20">
        <w:t>заводнения</w:t>
      </w:r>
      <w:proofErr w:type="spellEnd"/>
      <w:r w:rsidRPr="00313D20">
        <w:t xml:space="preserve"> модельного пласта, применяется метод дистилляции с использованием аппарата АДЖ-2, либо - аппаратов Дина-Старка, </w:t>
      </w:r>
      <w:proofErr w:type="spellStart"/>
      <w:r w:rsidRPr="00313D20">
        <w:t>Закса</w:t>
      </w:r>
      <w:proofErr w:type="spellEnd"/>
      <w:r w:rsidRPr="00313D20">
        <w:t>, реторт.</w:t>
      </w:r>
    </w:p>
    <w:p w14:paraId="55EE53DB" w14:textId="77777777" w:rsidR="00B2318A" w:rsidRPr="00313D20" w:rsidRDefault="00B2318A" w:rsidP="00B2318A">
      <w:pPr>
        <w:pStyle w:val="aff8"/>
        <w:spacing w:after="0"/>
        <w:ind w:left="0"/>
      </w:pPr>
    </w:p>
    <w:p w14:paraId="3313DDA3" w14:textId="77777777" w:rsidR="00B2318A" w:rsidRPr="00313D20" w:rsidRDefault="00B2318A" w:rsidP="00B2318A">
      <w:pPr>
        <w:pStyle w:val="aff8"/>
        <w:spacing w:after="0"/>
        <w:ind w:left="0"/>
      </w:pPr>
      <w:r w:rsidRPr="00313D20">
        <w:t xml:space="preserve">Стандартизуемый лабораторный метод используется для определения коэффициента вытеснения нефти при проектировании и анализе разработки нефтяных месторождений с применением различных систем </w:t>
      </w:r>
      <w:proofErr w:type="spellStart"/>
      <w:r w:rsidRPr="00313D20">
        <w:t>заводнения</w:t>
      </w:r>
      <w:proofErr w:type="spellEnd"/>
      <w:r w:rsidRPr="00313D20">
        <w:t xml:space="preserve">. </w:t>
      </w:r>
    </w:p>
    <w:p w14:paraId="1C2A9155" w14:textId="77777777" w:rsidR="00B2318A" w:rsidRPr="00313D20" w:rsidRDefault="00B2318A" w:rsidP="00B2318A">
      <w:pPr>
        <w:pStyle w:val="aff8"/>
        <w:spacing w:after="0"/>
        <w:ind w:left="0"/>
      </w:pPr>
    </w:p>
    <w:p w14:paraId="28161890" w14:textId="77777777" w:rsidR="00B2318A" w:rsidRPr="00313D20" w:rsidRDefault="00B2318A" w:rsidP="00B2318A">
      <w:pPr>
        <w:pStyle w:val="aff8"/>
        <w:spacing w:after="0"/>
        <w:ind w:left="0"/>
      </w:pPr>
      <w:r w:rsidRPr="00313D20">
        <w:t xml:space="preserve">Допускается использовать основные положения настоящего </w:t>
      </w:r>
      <w:r w:rsidR="005651E9">
        <w:t>Раздела</w:t>
      </w:r>
      <w:r w:rsidRPr="00313D20">
        <w:t xml:space="preserve"> при оценке коэффициента вытеснения для случаев </w:t>
      </w:r>
      <w:proofErr w:type="spellStart"/>
      <w:r w:rsidRPr="00313D20">
        <w:t>заводнения</w:t>
      </w:r>
      <w:proofErr w:type="spellEnd"/>
      <w:r w:rsidRPr="00313D20">
        <w:t xml:space="preserve"> несцементированных и насыпных пористых сред.</w:t>
      </w:r>
    </w:p>
    <w:p w14:paraId="72B90601" w14:textId="77777777" w:rsidR="00B2318A" w:rsidRPr="00313D20" w:rsidRDefault="00B2318A" w:rsidP="001122BD"/>
    <w:p w14:paraId="3F284F52" w14:textId="77777777" w:rsidR="00B2318A" w:rsidRPr="00313D20" w:rsidRDefault="00B2318A" w:rsidP="00EB76B9">
      <w:pPr>
        <w:pStyle w:val="ac"/>
        <w:numPr>
          <w:ilvl w:val="0"/>
          <w:numId w:val="21"/>
        </w:numPr>
        <w:tabs>
          <w:tab w:val="left" w:pos="426"/>
        </w:tabs>
        <w:ind w:left="0" w:firstLine="0"/>
        <w:rPr>
          <w:b/>
        </w:rPr>
      </w:pPr>
      <w:bookmarkStart w:id="21" w:name="_Toc163903989"/>
      <w:bookmarkStart w:id="22" w:name="_Toc368904771"/>
      <w:bookmarkStart w:id="23" w:name="_Toc422409260"/>
      <w:r w:rsidRPr="00313D20">
        <w:rPr>
          <w:b/>
        </w:rPr>
        <w:t>Общие требования к объекту и условиям испытания</w:t>
      </w:r>
      <w:bookmarkEnd w:id="21"/>
      <w:bookmarkEnd w:id="22"/>
      <w:bookmarkEnd w:id="23"/>
    </w:p>
    <w:p w14:paraId="0877D97B" w14:textId="77777777" w:rsidR="00B2318A" w:rsidRPr="00313D20" w:rsidRDefault="00B2318A" w:rsidP="00B2318A">
      <w:pPr>
        <w:pStyle w:val="aa"/>
      </w:pPr>
    </w:p>
    <w:p w14:paraId="78DEEB3E" w14:textId="77777777" w:rsidR="00B2318A" w:rsidRPr="00313D20" w:rsidRDefault="00B2318A" w:rsidP="00B2318A">
      <w:r w:rsidRPr="00313D20">
        <w:t xml:space="preserve">Объектом исследования для физического моделирования процесса вытеснения нефти водой, определения остаточной </w:t>
      </w:r>
      <w:proofErr w:type="spellStart"/>
      <w:r w:rsidRPr="00313D20">
        <w:t>нефтенасыщенности</w:t>
      </w:r>
      <w:proofErr w:type="spellEnd"/>
      <w:r w:rsidRPr="00313D20">
        <w:t xml:space="preserve"> и коэффициента вытеснения является единичный или составной образец ГП правильной цилиндрической формы, изготовленный из керна изучаемого пласта и ориентированный параллельно напластованию. </w:t>
      </w:r>
    </w:p>
    <w:p w14:paraId="1AF3A622" w14:textId="77777777" w:rsidR="00B2318A" w:rsidRPr="00313D20" w:rsidRDefault="00B2318A" w:rsidP="00B2318A"/>
    <w:p w14:paraId="10391C87" w14:textId="77777777" w:rsidR="00B2318A" w:rsidRPr="00313D20" w:rsidRDefault="00B2318A" w:rsidP="00B2318A">
      <w:r w:rsidRPr="00313D20">
        <w:t>При малой анизотропии ГП (при различии значений проницаемости по напластованию и перпендикулярно напластованию менее, чем в 1,5 раза) допускается применять в испытании цилиндрические образцы, ориентированные перпендикулярно напластованию.</w:t>
      </w:r>
    </w:p>
    <w:p w14:paraId="7A082707" w14:textId="77777777" w:rsidR="00B2318A" w:rsidRPr="00313D20" w:rsidRDefault="00B2318A" w:rsidP="00B2318A"/>
    <w:p w14:paraId="25CE3C65" w14:textId="77777777" w:rsidR="00B2318A" w:rsidRPr="00313D20" w:rsidRDefault="00B2318A" w:rsidP="00B2318A">
      <w:r w:rsidRPr="00313D20">
        <w:t xml:space="preserve">При создании остаточной </w:t>
      </w:r>
      <w:proofErr w:type="spellStart"/>
      <w:r w:rsidRPr="00313D20">
        <w:t>водонасыщенности</w:t>
      </w:r>
      <w:proofErr w:type="spellEnd"/>
      <w:r w:rsidRPr="00313D20">
        <w:t xml:space="preserve"> в процессе подготовки образца к испытанию используют пластовую воду или её модель.</w:t>
      </w:r>
    </w:p>
    <w:p w14:paraId="73EFA41D" w14:textId="77777777" w:rsidR="00B2318A" w:rsidRPr="00313D20" w:rsidRDefault="00B2318A" w:rsidP="00B2318A"/>
    <w:p w14:paraId="4B77D9EE" w14:textId="77777777" w:rsidR="00B2318A" w:rsidRPr="00313D20" w:rsidRDefault="00B2318A" w:rsidP="00B2318A">
      <w:r w:rsidRPr="00313D20">
        <w:lastRenderedPageBreak/>
        <w:t xml:space="preserve">При проведении испытаний используется безводная пластовая нефть, её </w:t>
      </w:r>
      <w:proofErr w:type="spellStart"/>
      <w:r w:rsidRPr="00313D20">
        <w:t>изовискозная</w:t>
      </w:r>
      <w:proofErr w:type="spellEnd"/>
      <w:r w:rsidRPr="00313D20">
        <w:t xml:space="preserve"> модель, либо </w:t>
      </w:r>
      <w:proofErr w:type="spellStart"/>
      <w:r w:rsidRPr="00313D20">
        <w:t>рекомбинированная</w:t>
      </w:r>
      <w:proofErr w:type="spellEnd"/>
      <w:r w:rsidRPr="00313D20">
        <w:t xml:space="preserve"> </w:t>
      </w:r>
      <w:proofErr w:type="spellStart"/>
      <w:r w:rsidRPr="00313D20">
        <w:t>газонасыщенная</w:t>
      </w:r>
      <w:proofErr w:type="spellEnd"/>
      <w:r w:rsidRPr="00313D20">
        <w:t xml:space="preserve"> модель, или глубинная проба. При отборе, хранении и транспортировки проб нефти, в том числе дегазированной, не допускается охлаждение её до температуры выпадения парафинов и контакта её с кислородом воздуха. </w:t>
      </w:r>
    </w:p>
    <w:p w14:paraId="4FF060CB" w14:textId="77777777" w:rsidR="00B2318A" w:rsidRPr="00313D20" w:rsidRDefault="00B2318A" w:rsidP="00B2318A"/>
    <w:p w14:paraId="53BE23B6" w14:textId="77777777" w:rsidR="00B2318A" w:rsidRPr="00313D20" w:rsidRDefault="00B2318A" w:rsidP="00B2318A">
      <w:pPr>
        <w:rPr>
          <w:i/>
        </w:rPr>
      </w:pPr>
      <w:r w:rsidRPr="00313D20">
        <w:t xml:space="preserve">Для </w:t>
      </w:r>
      <w:proofErr w:type="spellStart"/>
      <w:r w:rsidRPr="00313D20">
        <w:t>нефтей</w:t>
      </w:r>
      <w:proofErr w:type="spellEnd"/>
      <w:r w:rsidRPr="00313D20">
        <w:t xml:space="preserve"> месторождений Западной Сибири, Европейской части России, нижний предел температуры транспортировки-хранения: +15</w:t>
      </w:r>
      <w:r w:rsidRPr="00313D20">
        <w:rPr>
          <w:vertAlign w:val="superscript"/>
        </w:rPr>
        <w:t>о</w:t>
      </w:r>
      <w:r w:rsidRPr="00313D20">
        <w:t xml:space="preserve">С, для </w:t>
      </w:r>
      <w:proofErr w:type="spellStart"/>
      <w:r w:rsidRPr="00313D20">
        <w:t>нефтей</w:t>
      </w:r>
      <w:proofErr w:type="spellEnd"/>
      <w:r w:rsidRPr="00313D20">
        <w:t xml:space="preserve"> Восточной Сибири, Дальнего Востока: +10</w:t>
      </w:r>
      <w:r w:rsidRPr="00313D20">
        <w:rPr>
          <w:vertAlign w:val="superscript"/>
        </w:rPr>
        <w:t>о</w:t>
      </w:r>
      <w:r w:rsidRPr="00313D20">
        <w:t>С.</w:t>
      </w:r>
    </w:p>
    <w:p w14:paraId="406CE066" w14:textId="77777777" w:rsidR="00B2318A" w:rsidRPr="00313D20" w:rsidRDefault="00B2318A" w:rsidP="00B2318A"/>
    <w:p w14:paraId="2BE97662" w14:textId="77777777" w:rsidR="00B2318A" w:rsidRPr="00313D20" w:rsidRDefault="00B2318A" w:rsidP="00B2318A">
      <w:r w:rsidRPr="00313D20">
        <w:t xml:space="preserve">Для вытеснения нефти применяют воду, используемую в качестве рабочего агента при </w:t>
      </w:r>
      <w:proofErr w:type="spellStart"/>
      <w:r w:rsidRPr="00313D20">
        <w:t>заводнении</w:t>
      </w:r>
      <w:proofErr w:type="spellEnd"/>
      <w:r w:rsidRPr="00313D20">
        <w:t xml:space="preserve"> данного объекта (либо ее модель) а также другую воду, согласно требований ГТЗ на проведение НИР.</w:t>
      </w:r>
    </w:p>
    <w:p w14:paraId="366F5276" w14:textId="77777777" w:rsidR="00B2318A" w:rsidRPr="00313D20" w:rsidRDefault="00B2318A" w:rsidP="00B2318A"/>
    <w:p w14:paraId="67BB4FEF" w14:textId="77777777" w:rsidR="00B2318A" w:rsidRPr="00313D20" w:rsidRDefault="00B2318A" w:rsidP="00EB76B9">
      <w:pPr>
        <w:pStyle w:val="ac"/>
        <w:numPr>
          <w:ilvl w:val="0"/>
          <w:numId w:val="21"/>
        </w:numPr>
        <w:tabs>
          <w:tab w:val="left" w:pos="426"/>
        </w:tabs>
        <w:ind w:left="0" w:firstLine="0"/>
        <w:rPr>
          <w:b/>
        </w:rPr>
      </w:pPr>
      <w:bookmarkStart w:id="24" w:name="_Toc163903990"/>
      <w:bookmarkStart w:id="25" w:name="_Toc368904772"/>
      <w:bookmarkStart w:id="26" w:name="_Toc422409261"/>
      <w:r w:rsidRPr="00313D20">
        <w:rPr>
          <w:b/>
        </w:rPr>
        <w:t>Аппаратура, реактивы и материалы</w:t>
      </w:r>
      <w:bookmarkEnd w:id="24"/>
      <w:bookmarkEnd w:id="25"/>
      <w:bookmarkEnd w:id="26"/>
    </w:p>
    <w:p w14:paraId="17F66037" w14:textId="77777777" w:rsidR="00B2318A" w:rsidRPr="00313D20" w:rsidRDefault="00B2318A" w:rsidP="00B2318A"/>
    <w:p w14:paraId="61D5D008" w14:textId="77777777" w:rsidR="00B2318A" w:rsidRPr="00313D20" w:rsidRDefault="00B2318A" w:rsidP="00B2318A">
      <w:pPr>
        <w:shd w:val="clear" w:color="auto" w:fill="FFFFFF"/>
      </w:pPr>
      <w:r w:rsidRPr="00313D20">
        <w:t>При подготовке и проведении испытаний применяют следующие материалы, СИ и другие технические средства:</w:t>
      </w:r>
    </w:p>
    <w:p w14:paraId="629AA9A2" w14:textId="44A43683" w:rsidR="00B2318A" w:rsidRPr="00313D20" w:rsidRDefault="00B2318A" w:rsidP="00EB76B9">
      <w:pPr>
        <w:pStyle w:val="ac"/>
        <w:numPr>
          <w:ilvl w:val="0"/>
          <w:numId w:val="22"/>
        </w:numPr>
        <w:shd w:val="clear" w:color="auto" w:fill="FFFFFF"/>
        <w:tabs>
          <w:tab w:val="left" w:pos="539"/>
        </w:tabs>
        <w:spacing w:before="120"/>
        <w:ind w:left="538" w:hanging="357"/>
      </w:pPr>
      <w:r w:rsidRPr="00313D20">
        <w:t>керосин технический по ТУ 38.401-58-10</w:t>
      </w:r>
      <w:r w:rsidR="007C4DF2">
        <w:t>;</w:t>
      </w:r>
    </w:p>
    <w:p w14:paraId="626A86D0" w14:textId="317E7836" w:rsidR="00B2318A" w:rsidRPr="00313D20" w:rsidRDefault="00B2318A" w:rsidP="00EB76B9">
      <w:pPr>
        <w:pStyle w:val="ac"/>
        <w:numPr>
          <w:ilvl w:val="0"/>
          <w:numId w:val="22"/>
        </w:numPr>
        <w:shd w:val="clear" w:color="auto" w:fill="FFFFFF"/>
        <w:tabs>
          <w:tab w:val="left" w:pos="539"/>
        </w:tabs>
        <w:spacing w:before="120"/>
        <w:ind w:left="538" w:hanging="357"/>
      </w:pPr>
      <w:proofErr w:type="spellStart"/>
      <w:r w:rsidRPr="00313D20">
        <w:t>гексан</w:t>
      </w:r>
      <w:proofErr w:type="spellEnd"/>
      <w:r w:rsidRPr="00313D20">
        <w:t xml:space="preserve"> (нормальный </w:t>
      </w:r>
      <w:proofErr w:type="spellStart"/>
      <w:r w:rsidRPr="00313D20">
        <w:t>гексан</w:t>
      </w:r>
      <w:proofErr w:type="spellEnd"/>
      <w:r w:rsidRPr="00313D20">
        <w:t>) по ТУ 2631-003-05807999;</w:t>
      </w:r>
    </w:p>
    <w:p w14:paraId="2BC2C709" w14:textId="77777777" w:rsidR="00B2318A" w:rsidRPr="00313D20" w:rsidRDefault="00B2318A" w:rsidP="00EB76B9">
      <w:pPr>
        <w:pStyle w:val="ac"/>
        <w:numPr>
          <w:ilvl w:val="0"/>
          <w:numId w:val="22"/>
        </w:numPr>
        <w:shd w:val="clear" w:color="auto" w:fill="FFFFFF"/>
        <w:tabs>
          <w:tab w:val="left" w:pos="539"/>
        </w:tabs>
        <w:spacing w:before="120"/>
        <w:ind w:left="538" w:hanging="357"/>
      </w:pPr>
      <w:proofErr w:type="spellStart"/>
      <w:r w:rsidRPr="00313D20">
        <w:t>уайт</w:t>
      </w:r>
      <w:proofErr w:type="spellEnd"/>
      <w:r w:rsidRPr="00313D20">
        <w:t>-спирит по ГОСТ 3134;</w:t>
      </w:r>
    </w:p>
    <w:p w14:paraId="6A5A6634" w14:textId="516BB8F5"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вода дистиллированная по ГОСТ </w:t>
      </w:r>
      <w:r w:rsidR="00B22C4D">
        <w:rPr>
          <w:bCs/>
        </w:rPr>
        <w:t>Р 58144</w:t>
      </w:r>
      <w:r w:rsidRPr="00313D20">
        <w:t>;</w:t>
      </w:r>
    </w:p>
    <w:p w14:paraId="290FD31A"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хлористый натрий </w:t>
      </w:r>
      <w:proofErr w:type="spellStart"/>
      <w:r w:rsidRPr="00313D20">
        <w:t>чда</w:t>
      </w:r>
      <w:proofErr w:type="spellEnd"/>
      <w:r w:rsidRPr="00313D20">
        <w:t xml:space="preserve"> по ГОСТ 4233;</w:t>
      </w:r>
    </w:p>
    <w:p w14:paraId="5F2249BC"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азот в баллоне А-150 по ГОСТ 949;</w:t>
      </w:r>
    </w:p>
    <w:p w14:paraId="4173A177"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весы электронные 1 класса точности по ГОСТ 24104 типа METLER TOLEDO РВ303S или им подобные;</w:t>
      </w:r>
    </w:p>
    <w:p w14:paraId="0C0628DA"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термометр лабораторный с пределами измерения от +20 до +140 °С по ГОСТ 20498;</w:t>
      </w:r>
    </w:p>
    <w:p w14:paraId="6359E5C5"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эксикатор по ГОСТ 25336;</w:t>
      </w:r>
    </w:p>
    <w:p w14:paraId="0AD0A7B6"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силикагель марки АСК по ГОСТ 3956;</w:t>
      </w:r>
    </w:p>
    <w:p w14:paraId="01BEAF3D"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шкаф сушильный типа SNOL 180/350-1, или подобный с температурой нагрева не менее 115° С, с точностью установки температуры ±2 °С;</w:t>
      </w:r>
    </w:p>
    <w:p w14:paraId="0B555A88"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шкаф вытяжной химический по ГОСТ 23308;</w:t>
      </w:r>
    </w:p>
    <w:p w14:paraId="647EBCB1"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центрифуга рефрижераторная РС-6М, укомплектованная угловым ротором с углом наклона под 450 и с максимальной скоростью вращения не менее 6000 об/мин или аналогичная;</w:t>
      </w:r>
    </w:p>
    <w:p w14:paraId="6D19C65A" w14:textId="175F224A" w:rsidR="00B2318A" w:rsidRPr="00313D20" w:rsidRDefault="00B2318A" w:rsidP="00EB76B9">
      <w:pPr>
        <w:pStyle w:val="ac"/>
        <w:numPr>
          <w:ilvl w:val="0"/>
          <w:numId w:val="22"/>
        </w:numPr>
        <w:shd w:val="clear" w:color="auto" w:fill="FFFFFF"/>
        <w:tabs>
          <w:tab w:val="left" w:pos="539"/>
        </w:tabs>
        <w:spacing w:before="120"/>
        <w:ind w:left="538" w:hanging="357"/>
      </w:pPr>
      <w:r w:rsidRPr="00313D20">
        <w:t>штангенциркуль,</w:t>
      </w:r>
      <w:r w:rsidR="006F533B">
        <w:t xml:space="preserve"> с точностью измерений не менее</w:t>
      </w:r>
      <w:r w:rsidRPr="00313D20">
        <w:t xml:space="preserve"> ±0,1мм;</w:t>
      </w:r>
    </w:p>
    <w:p w14:paraId="10DB697A"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бумага фильтровальная по ГОСТ 12026;</w:t>
      </w:r>
    </w:p>
    <w:p w14:paraId="4C6A2DAF"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сатуратор для насыщения образцов под давлением типа AST-SM-500, обеспечивающий давление не менее 15 МПа или аналогичный;</w:t>
      </w:r>
    </w:p>
    <w:p w14:paraId="20676D8A"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набор вискозиметров капиллярных стеклянных ВПЖ-2М по ТУ 4321-006-72002039-2005 или аналогичный;</w:t>
      </w:r>
    </w:p>
    <w:p w14:paraId="3AE20E3E"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набор ареометров типа АН по ГОСТ 18481;</w:t>
      </w:r>
    </w:p>
    <w:p w14:paraId="0D492277" w14:textId="77777777" w:rsidR="00B2318A" w:rsidRPr="00313D20" w:rsidRDefault="00B2318A" w:rsidP="00EB76B9">
      <w:pPr>
        <w:pStyle w:val="ac"/>
        <w:numPr>
          <w:ilvl w:val="0"/>
          <w:numId w:val="22"/>
        </w:numPr>
        <w:tabs>
          <w:tab w:val="left" w:pos="539"/>
        </w:tabs>
        <w:spacing w:before="120"/>
        <w:ind w:left="538" w:hanging="357"/>
        <w:rPr>
          <w:i/>
        </w:rPr>
      </w:pPr>
      <w:r w:rsidRPr="00313D20">
        <w:t xml:space="preserve">вискозиметр пластовый электромагнитный, типа </w:t>
      </w:r>
      <w:r w:rsidRPr="00313D20">
        <w:rPr>
          <w:lang w:val="en-US"/>
        </w:rPr>
        <w:t>EV</w:t>
      </w:r>
      <w:r w:rsidRPr="00313D20">
        <w:t xml:space="preserve"> 1000 </w:t>
      </w:r>
      <w:r w:rsidRPr="00313D20">
        <w:rPr>
          <w:lang w:val="en-US"/>
        </w:rPr>
        <w:t>VINCI</w:t>
      </w:r>
      <w:r w:rsidRPr="00313D20">
        <w:t xml:space="preserve"> или аналогичный;</w:t>
      </w:r>
    </w:p>
    <w:p w14:paraId="49BBDCB6" w14:textId="6C79E98E" w:rsidR="00B2318A" w:rsidRPr="00313D20" w:rsidRDefault="00B2318A" w:rsidP="00EB76B9">
      <w:pPr>
        <w:pStyle w:val="ac"/>
        <w:numPr>
          <w:ilvl w:val="0"/>
          <w:numId w:val="22"/>
        </w:numPr>
        <w:tabs>
          <w:tab w:val="left" w:pos="539"/>
        </w:tabs>
        <w:spacing w:before="120"/>
        <w:ind w:left="538" w:hanging="357"/>
      </w:pPr>
      <w:r w:rsidRPr="00313D20">
        <w:lastRenderedPageBreak/>
        <w:t xml:space="preserve">шкаф </w:t>
      </w:r>
      <w:proofErr w:type="spellStart"/>
      <w:r w:rsidRPr="00313D20">
        <w:t>термо</w:t>
      </w:r>
      <w:proofErr w:type="spellEnd"/>
      <w:r w:rsidR="00880BF4">
        <w:t>-</w:t>
      </w:r>
      <w:r w:rsidRPr="00313D20">
        <w:t>крио</w:t>
      </w:r>
      <w:r w:rsidR="00880BF4">
        <w:t>-</w:t>
      </w:r>
      <w:proofErr w:type="spellStart"/>
      <w:r w:rsidRPr="00313D20">
        <w:t>статируемый</w:t>
      </w:r>
      <w:proofErr w:type="spellEnd"/>
      <w:r w:rsidRPr="00313D20">
        <w:t xml:space="preserve"> суховоздушный с принудительной вентиляцией, </w:t>
      </w:r>
      <w:proofErr w:type="spellStart"/>
      <w:r w:rsidRPr="00313D20">
        <w:t>термостатирование</w:t>
      </w:r>
      <w:proofErr w:type="spellEnd"/>
      <w:r w:rsidRPr="00313D20">
        <w:t xml:space="preserve"> от +3 °С до +150 °С </w:t>
      </w:r>
      <w:proofErr w:type="spellStart"/>
      <w:r w:rsidRPr="00313D20">
        <w:t>с</w:t>
      </w:r>
      <w:proofErr w:type="spellEnd"/>
      <w:r w:rsidRPr="00313D20">
        <w:t xml:space="preserve"> точностью 0,1 °С;</w:t>
      </w:r>
    </w:p>
    <w:p w14:paraId="470F15C6"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аппарат АДЖ-2 с точностью деления ловушки ±0,1 см3 или аналогичный;</w:t>
      </w:r>
    </w:p>
    <w:p w14:paraId="28C316BC"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пикнометр типа ПЖ-2-50 по ГОСТ 25336;</w:t>
      </w:r>
    </w:p>
    <w:p w14:paraId="5F4C00EA"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секундомер электронный любой марки, обеспечивающий точность измерения ±0,01 сек;</w:t>
      </w:r>
    </w:p>
    <w:p w14:paraId="01CBE9F4"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посуда и оборудование лабораторное стеклянное по ГОСТ 23932 и ГОСТ 25336;</w:t>
      </w:r>
    </w:p>
    <w:p w14:paraId="06DADA0F"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вакуумная система, обеспечивающая получение разрежения до10-2 мм. рт. ст.;</w:t>
      </w:r>
    </w:p>
    <w:p w14:paraId="14EC2F92"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пинцет медицинский по ГОСТ 21241;</w:t>
      </w:r>
    </w:p>
    <w:p w14:paraId="43E9AE66"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толуол, </w:t>
      </w:r>
      <w:proofErr w:type="spellStart"/>
      <w:r w:rsidRPr="00313D20">
        <w:t>чда</w:t>
      </w:r>
      <w:proofErr w:type="spellEnd"/>
      <w:r w:rsidRPr="00313D20">
        <w:t xml:space="preserve">, </w:t>
      </w:r>
      <w:proofErr w:type="spellStart"/>
      <w:r w:rsidRPr="00313D20">
        <w:t>хч</w:t>
      </w:r>
      <w:proofErr w:type="spellEnd"/>
      <w:r w:rsidRPr="00313D20">
        <w:t xml:space="preserve"> по ГОСТ 9572;</w:t>
      </w:r>
    </w:p>
    <w:p w14:paraId="76D45CC0"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ацетон по ГОСТ 2603;</w:t>
      </w:r>
    </w:p>
    <w:p w14:paraId="4BF7243D"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масло силиконовое гидравлическое (полидиметилсилоксановая жидкость), любого производителя и марки, для применения до температуры не менее +200</w:t>
      </w:r>
      <w:r w:rsidRPr="00313D20">
        <w:rPr>
          <w:vertAlign w:val="superscript"/>
        </w:rPr>
        <w:t>о</w:t>
      </w:r>
      <w:r w:rsidRPr="00313D20">
        <w:t>С.</w:t>
      </w:r>
    </w:p>
    <w:p w14:paraId="633626FA" w14:textId="77777777" w:rsidR="00B2318A" w:rsidRPr="00313D20" w:rsidRDefault="00B2318A" w:rsidP="005C04AD"/>
    <w:p w14:paraId="2F823776" w14:textId="77777777" w:rsidR="00B2318A" w:rsidRPr="00313D20" w:rsidRDefault="00B2318A" w:rsidP="00B2318A">
      <w:r w:rsidRPr="00313D20">
        <w:t>Допускается использование другого вспомогательного оборудования, технические характеристики которого соответствуют указанным выше.</w:t>
      </w:r>
    </w:p>
    <w:p w14:paraId="31968043" w14:textId="77777777" w:rsidR="00B2318A" w:rsidRPr="00313D20" w:rsidRDefault="00B2318A" w:rsidP="00B2318A">
      <w:pPr>
        <w:shd w:val="clear" w:color="auto" w:fill="FFFFFF"/>
        <w:autoSpaceDE w:val="0"/>
        <w:autoSpaceDN w:val="0"/>
        <w:adjustRightInd w:val="0"/>
      </w:pPr>
    </w:p>
    <w:p w14:paraId="75C34E5F" w14:textId="77777777" w:rsidR="00B2318A" w:rsidRPr="00313D20" w:rsidRDefault="00B2318A" w:rsidP="00B2318A">
      <w:pPr>
        <w:shd w:val="clear" w:color="auto" w:fill="FFFFFF"/>
        <w:autoSpaceDE w:val="0"/>
        <w:autoSpaceDN w:val="0"/>
        <w:adjustRightInd w:val="0"/>
      </w:pPr>
      <w:r w:rsidRPr="00313D20">
        <w:t xml:space="preserve">Для определения коэффициента вытеснения нефти водой применяют установку для исследования проницаемости кернов, и другие механические системы, обеспечивающие подачу жидкости в образец при пластовом давлении и заданном постоянном расходе вытесняющего агента. </w:t>
      </w:r>
    </w:p>
    <w:p w14:paraId="60A29004" w14:textId="77777777" w:rsidR="00B2318A" w:rsidRPr="00313D20" w:rsidRDefault="00B2318A" w:rsidP="00EB76B9">
      <w:pPr>
        <w:pStyle w:val="ac"/>
        <w:numPr>
          <w:ilvl w:val="0"/>
          <w:numId w:val="22"/>
        </w:numPr>
        <w:shd w:val="clear" w:color="auto" w:fill="FFFFFF"/>
        <w:tabs>
          <w:tab w:val="left" w:pos="539"/>
        </w:tabs>
        <w:spacing w:before="120"/>
        <w:ind w:left="538" w:hanging="357"/>
      </w:pPr>
      <w:proofErr w:type="spellStart"/>
      <w:r w:rsidRPr="00313D20">
        <w:t>Кернодержатель</w:t>
      </w:r>
      <w:proofErr w:type="spellEnd"/>
      <w:r w:rsidRPr="00313D20">
        <w:t xml:space="preserve"> для испытания образца должен быть рассчитан на рабочее давление, т.е. давление в поровом пространстве, и температуру, соответствующие пластовым условиям основных объектов разработки, и изготовлен из коррозионностойких сталей. </w:t>
      </w:r>
      <w:proofErr w:type="spellStart"/>
      <w:r w:rsidRPr="00313D20">
        <w:t>Кернодержатель</w:t>
      </w:r>
      <w:proofErr w:type="spellEnd"/>
      <w:r w:rsidRPr="00313D20">
        <w:t xml:space="preserve">, предназначенный для компоновки составного цилиндрического образца в резиновой манжете, должен обеспечивать надежную стыковку отдельных цилиндрических образцов и всестороннее давление на составной образец в процессе фильтрации жидкости. На выходном патрубке </w:t>
      </w:r>
      <w:proofErr w:type="spellStart"/>
      <w:r w:rsidRPr="00313D20">
        <w:t>кернодержателя</w:t>
      </w:r>
      <w:proofErr w:type="spellEnd"/>
      <w:r w:rsidRPr="00313D20">
        <w:t xml:space="preserve"> допускается установка регулятора давления, с помощью которого поддерживается заданное давление в образце в процессе испытания, а также отводы от серединной части образца на дифференциальный манометр для измерения перепада давления в процессе вытеснения и фильтрации. </w:t>
      </w:r>
      <w:proofErr w:type="spellStart"/>
      <w:r w:rsidRPr="00313D20">
        <w:t>Кернодержатель</w:t>
      </w:r>
      <w:proofErr w:type="spellEnd"/>
      <w:r w:rsidRPr="00313D20">
        <w:t xml:space="preserve"> при измерениях должен располагаться горизонтально.</w:t>
      </w:r>
    </w:p>
    <w:p w14:paraId="577BCCE2" w14:textId="77777777" w:rsidR="00B2318A" w:rsidRPr="00313D20" w:rsidRDefault="00B2318A" w:rsidP="00B2318A">
      <w:pPr>
        <w:pStyle w:val="aa"/>
      </w:pPr>
    </w:p>
    <w:p w14:paraId="436FD55D" w14:textId="77777777" w:rsidR="00B2318A" w:rsidRPr="00313D20" w:rsidRDefault="00B2318A" w:rsidP="00B2318A">
      <w:pPr>
        <w:shd w:val="clear" w:color="auto" w:fill="FFFFFF"/>
        <w:autoSpaceDE w:val="0"/>
        <w:autoSpaceDN w:val="0"/>
        <w:adjustRightInd w:val="0"/>
      </w:pPr>
      <w:r w:rsidRPr="00313D20">
        <w:t xml:space="preserve">В установке должны быть предусмотрены: </w:t>
      </w:r>
    </w:p>
    <w:p w14:paraId="345933C4"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Контейнеры жидкостные для нахождения в них рабочих жидкостей (нефти, воды и др. агентов), используемых в процессе подготовки и проведения испытания, оборудованные вентилями на торцах, рассчитанные на давление и температуру испытания и изготовленные из коррозионностойких сталей. Допускается наличие в них разделительного поршня. </w:t>
      </w:r>
    </w:p>
    <w:p w14:paraId="5D23BE05"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Двухфазный сепаратор высокого давления емкостью не менее 500 см3 для сбора вытесненной из составного образца нефти, с системой визуального контроля её количества, с точностью не менее 0,1 см3 при давлении и температуре испытания. Сепаратор должен быть оборудован минимум тремя штуцерами (один для ввода флюида и два для отвода/сброса).</w:t>
      </w:r>
    </w:p>
    <w:p w14:paraId="3F3D9B29"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Воздушный </w:t>
      </w:r>
      <w:proofErr w:type="spellStart"/>
      <w:r w:rsidRPr="00313D20">
        <w:t>термо</w:t>
      </w:r>
      <w:proofErr w:type="spellEnd"/>
      <w:r w:rsidRPr="00313D20">
        <w:t xml:space="preserve">/криостат, обеспечивающий поддержание заданной температуры испытания с точностью до </w:t>
      </w:r>
      <w:r w:rsidRPr="00313D20">
        <w:sym w:font="Symbol" w:char="F0B1"/>
      </w:r>
      <w:r w:rsidRPr="00313D20">
        <w:t xml:space="preserve">0,1°С, должен вмещать: </w:t>
      </w:r>
      <w:proofErr w:type="spellStart"/>
      <w:r w:rsidRPr="00313D20">
        <w:t>кернодержатель</w:t>
      </w:r>
      <w:proofErr w:type="spellEnd"/>
      <w:r w:rsidRPr="00313D20">
        <w:t xml:space="preserve"> с составным образцом, контейнеры с рабочими жидкостями и бюретку высокого давления. </w:t>
      </w:r>
      <w:r w:rsidRPr="00313D20">
        <w:lastRenderedPageBreak/>
        <w:t xml:space="preserve">Термостат должен быть оборудован смотровыми окнами для контроля за уровнем жидкости в пластовом сепараторе. </w:t>
      </w:r>
    </w:p>
    <w:p w14:paraId="39764977"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Ручной пресс для обеспечения горного давления в системе </w:t>
      </w:r>
      <w:proofErr w:type="spellStart"/>
      <w:r w:rsidRPr="00313D20">
        <w:t>гидрообжима</w:t>
      </w:r>
      <w:proofErr w:type="spellEnd"/>
      <w:r w:rsidRPr="00313D20">
        <w:t xml:space="preserve"> керна.</w:t>
      </w:r>
    </w:p>
    <w:p w14:paraId="09ED1E58"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Датчики абсолютного и дифференциального давлений.</w:t>
      </w:r>
    </w:p>
    <w:p w14:paraId="68B1CDB7"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Систему управления всеми блоками установки и компьютерную станцию для сбора, фиксирования и обработке информации.</w:t>
      </w:r>
    </w:p>
    <w:p w14:paraId="082DC4B8" w14:textId="77777777" w:rsidR="00B2318A" w:rsidRPr="00313D20" w:rsidRDefault="00B2318A" w:rsidP="00B2318A">
      <w:pPr>
        <w:shd w:val="clear" w:color="auto" w:fill="FFFFFF"/>
        <w:autoSpaceDE w:val="0"/>
        <w:autoSpaceDN w:val="0"/>
        <w:adjustRightInd w:val="0"/>
      </w:pPr>
    </w:p>
    <w:p w14:paraId="5EE07526" w14:textId="77777777" w:rsidR="00B2318A" w:rsidRPr="00313D20" w:rsidRDefault="00B2318A" w:rsidP="00B2318A">
      <w:pPr>
        <w:shd w:val="clear" w:color="auto" w:fill="FFFFFF"/>
        <w:autoSpaceDE w:val="0"/>
        <w:autoSpaceDN w:val="0"/>
        <w:adjustRightInd w:val="0"/>
      </w:pPr>
      <w:r w:rsidRPr="00313D20">
        <w:t xml:space="preserve">Для поддержания постоянного пластового (порового) давления в керне, сепараторе и гидравлических линиях, необходимо на выходе из сепаратора применять регулятор поддержания давления или </w:t>
      </w:r>
      <w:proofErr w:type="spellStart"/>
      <w:r w:rsidRPr="00313D20">
        <w:t>гидроаккумулятор</w:t>
      </w:r>
      <w:proofErr w:type="spellEnd"/>
      <w:r w:rsidRPr="00313D20">
        <w:t xml:space="preserve">. Допускается использование, для поддержания давления на выходе, насоса работающего в режиме отбора флюида либо режиме поддержания постоянного давления. </w:t>
      </w:r>
    </w:p>
    <w:p w14:paraId="63FB1662" w14:textId="77777777" w:rsidR="00B2318A" w:rsidRPr="00313D20" w:rsidRDefault="00B2318A" w:rsidP="005C04AD">
      <w:pPr>
        <w:shd w:val="clear" w:color="auto" w:fill="FFFFFF"/>
        <w:autoSpaceDE w:val="0"/>
        <w:autoSpaceDN w:val="0"/>
        <w:adjustRightInd w:val="0"/>
      </w:pPr>
    </w:p>
    <w:p w14:paraId="329696CD" w14:textId="77777777" w:rsidR="00B2318A" w:rsidRPr="00313D20" w:rsidRDefault="00B2318A" w:rsidP="00EB76B9">
      <w:pPr>
        <w:pStyle w:val="ac"/>
        <w:numPr>
          <w:ilvl w:val="0"/>
          <w:numId w:val="21"/>
        </w:numPr>
        <w:tabs>
          <w:tab w:val="left" w:pos="426"/>
        </w:tabs>
        <w:ind w:left="0" w:firstLine="0"/>
        <w:rPr>
          <w:b/>
        </w:rPr>
      </w:pPr>
      <w:bookmarkStart w:id="27" w:name="_Toc163903991"/>
      <w:bookmarkStart w:id="28" w:name="_Toc368904773"/>
      <w:bookmarkStart w:id="29" w:name="_Toc422409262"/>
      <w:r w:rsidRPr="00313D20">
        <w:rPr>
          <w:b/>
        </w:rPr>
        <w:t>Подготовка жидкостей к испытанию</w:t>
      </w:r>
      <w:bookmarkEnd w:id="27"/>
      <w:bookmarkEnd w:id="28"/>
      <w:bookmarkEnd w:id="29"/>
    </w:p>
    <w:p w14:paraId="56241136" w14:textId="77777777" w:rsidR="00B2318A" w:rsidRPr="00313D20" w:rsidRDefault="00B2318A" w:rsidP="00B2318A">
      <w:pPr>
        <w:pStyle w:val="aa"/>
      </w:pPr>
    </w:p>
    <w:p w14:paraId="40B51D2F" w14:textId="77777777" w:rsidR="00B2318A" w:rsidRPr="00313D20" w:rsidRDefault="00B2318A" w:rsidP="00B2318A">
      <w:pPr>
        <w:shd w:val="clear" w:color="auto" w:fill="FFFFFF"/>
        <w:autoSpaceDE w:val="0"/>
        <w:autoSpaceDN w:val="0"/>
        <w:adjustRightInd w:val="0"/>
      </w:pPr>
      <w:r w:rsidRPr="00313D20">
        <w:t>При подготовке жидкостей (нефти, воды) к проведению эксперимента, необходимо использовать пластовые пробы безводной нефти, пластовой воды, а также флюиды, применяемые в качестве рабочих агентов при разработке данного месторождения. При отсутствии пластовых флюидов допускается использовать их синтетически воссозданные модели.</w:t>
      </w:r>
    </w:p>
    <w:p w14:paraId="7F2D625F" w14:textId="77777777" w:rsidR="00B2318A" w:rsidRPr="00313D20" w:rsidRDefault="00B2318A" w:rsidP="00B2318A">
      <w:pPr>
        <w:shd w:val="clear" w:color="auto" w:fill="FFFFFF"/>
        <w:autoSpaceDE w:val="0"/>
        <w:autoSpaceDN w:val="0"/>
        <w:adjustRightInd w:val="0"/>
      </w:pPr>
    </w:p>
    <w:p w14:paraId="0B23CF99" w14:textId="77777777" w:rsidR="00B2318A" w:rsidRPr="00313D20" w:rsidRDefault="00B2318A" w:rsidP="00B2318A">
      <w:pPr>
        <w:shd w:val="clear" w:color="auto" w:fill="FFFFFF"/>
        <w:autoSpaceDE w:val="0"/>
        <w:autoSpaceDN w:val="0"/>
        <w:adjustRightInd w:val="0"/>
      </w:pPr>
      <w:r w:rsidRPr="00313D20">
        <w:t>Пластовую нефть, которая хранятся в контейнере, перед проведением опыта необходимо нагреть до температуры, на 20</w:t>
      </w:r>
      <w:r w:rsidRPr="00313D20">
        <w:rPr>
          <w:vertAlign w:val="superscript"/>
        </w:rPr>
        <w:t>о</w:t>
      </w:r>
      <w:r w:rsidRPr="00313D20">
        <w:t xml:space="preserve">С превышающей пластовую температуру, для растворения парафинов, смол, </w:t>
      </w:r>
      <w:proofErr w:type="spellStart"/>
      <w:r w:rsidRPr="00313D20">
        <w:t>асфальтенов</w:t>
      </w:r>
      <w:proofErr w:type="spellEnd"/>
      <w:r w:rsidRPr="00313D20">
        <w:t>, других компонентов выпавших в осадок при хранении. При этой температуре жидкость перемешать и выдержать в течение 2÷3 часов. Охлажденный до пластовой температуры флюид профильтровать с помощью предназначенного для этого фильтра установки при пластовом давлении.</w:t>
      </w:r>
    </w:p>
    <w:p w14:paraId="77DFE86F" w14:textId="77777777" w:rsidR="00B2318A" w:rsidRPr="00313D20" w:rsidRDefault="00B2318A" w:rsidP="00B2318A">
      <w:pPr>
        <w:shd w:val="clear" w:color="auto" w:fill="FFFFFF"/>
        <w:autoSpaceDE w:val="0"/>
        <w:autoSpaceDN w:val="0"/>
        <w:adjustRightInd w:val="0"/>
      </w:pPr>
    </w:p>
    <w:p w14:paraId="63E4F1F1" w14:textId="77777777" w:rsidR="00B2318A" w:rsidRPr="00313D20" w:rsidRDefault="00B2318A" w:rsidP="00B2318A">
      <w:pPr>
        <w:shd w:val="clear" w:color="auto" w:fill="FFFFFF"/>
        <w:autoSpaceDE w:val="0"/>
        <w:autoSpaceDN w:val="0"/>
        <w:adjustRightInd w:val="0"/>
      </w:pPr>
      <w:r w:rsidRPr="00313D20">
        <w:t xml:space="preserve">В качестве модели нефти допускается использовать </w:t>
      </w:r>
      <w:proofErr w:type="spellStart"/>
      <w:r w:rsidRPr="00313D20">
        <w:t>изовискозную</w:t>
      </w:r>
      <w:proofErr w:type="spellEnd"/>
      <w:r w:rsidRPr="00313D20">
        <w:t xml:space="preserve"> дегазированную модель нефти, которая готовится разбавлением исходной обезвоженной, очищенной от механических примесей нефти, путем растворения в ней керосина или </w:t>
      </w:r>
      <w:proofErr w:type="spellStart"/>
      <w:r w:rsidRPr="00313D20">
        <w:t>гексана</w:t>
      </w:r>
      <w:proofErr w:type="spellEnd"/>
      <w:r w:rsidRPr="00313D20">
        <w:t xml:space="preserve">. Количество растворителя подбирается экспериментально таким образом, чтобы вязкость модели нефти соответствовала её вязкости в пластовых условиях, при естественном природном </w:t>
      </w:r>
      <w:proofErr w:type="spellStart"/>
      <w:r w:rsidRPr="00313D20">
        <w:t>газонасыщении</w:t>
      </w:r>
      <w:proofErr w:type="spellEnd"/>
      <w:r w:rsidRPr="00313D20">
        <w:t>. Количество растворителя не должно превышать 30% объема смеси. Вязкость нефти (модели нефти) измерить при помощи вискозиметра ВПЖ-2В, и далее, пластовым электромагнитным вискозиметром. Модель нефти следует хранить в герметичных контейнерах, либо в светонепроницаемых сосудах, без доступа кислорода воздуха.</w:t>
      </w:r>
    </w:p>
    <w:p w14:paraId="6122A20F" w14:textId="77777777" w:rsidR="00B2318A" w:rsidRPr="00313D20" w:rsidRDefault="00B2318A" w:rsidP="00B2318A">
      <w:pPr>
        <w:shd w:val="clear" w:color="auto" w:fill="FFFFFF"/>
        <w:autoSpaceDE w:val="0"/>
        <w:autoSpaceDN w:val="0"/>
        <w:adjustRightInd w:val="0"/>
      </w:pPr>
    </w:p>
    <w:p w14:paraId="08B00ECA" w14:textId="77777777" w:rsidR="00B2318A" w:rsidRPr="00313D20" w:rsidRDefault="00B2318A" w:rsidP="00B2318A">
      <w:pPr>
        <w:shd w:val="clear" w:color="auto" w:fill="FFFFFF"/>
        <w:autoSpaceDE w:val="0"/>
        <w:autoSpaceDN w:val="0"/>
        <w:adjustRightInd w:val="0"/>
      </w:pPr>
      <w:r w:rsidRPr="00313D20">
        <w:t xml:space="preserve">При подготовке образцов к экспериментам, создании остаточной </w:t>
      </w:r>
      <w:proofErr w:type="spellStart"/>
      <w:r w:rsidRPr="00313D20">
        <w:t>водонасыщенности</w:t>
      </w:r>
      <w:proofErr w:type="spellEnd"/>
      <w:r w:rsidRPr="00313D20">
        <w:t xml:space="preserve"> и проведении эксперимента необходимо использовать профильтрованную пластовую воду. Допускается использовать модель пластовой воды, которая готовится растворением в дистиллированной воде соли (</w:t>
      </w:r>
      <w:proofErr w:type="spellStart"/>
      <w:r w:rsidRPr="00313D20">
        <w:t>NaCl</w:t>
      </w:r>
      <w:proofErr w:type="spellEnd"/>
      <w:r w:rsidRPr="00313D20">
        <w:t>, CaCl2) до соответствующей пластовой солености. Перед проведением испытаний воду необходимо тщательно перемешать, профильтровать, сделать контрольные измерения её плотности (с помощью пикнометра, весов) и вязкости – с помощью капиллярного вискозиметра ВПЖ-2В или аналогичного. Измерения вязкости и плотности жидкости проводить при нормальных комнатных условиях (+20</w:t>
      </w:r>
      <w:r w:rsidRPr="00313D20">
        <w:rPr>
          <w:vertAlign w:val="superscript"/>
        </w:rPr>
        <w:t>о</w:t>
      </w:r>
      <w:r w:rsidRPr="00313D20">
        <w:t>С, 101,33кПа) и при условиях, задаваемых в техническом задании работы.</w:t>
      </w:r>
    </w:p>
    <w:p w14:paraId="65342017" w14:textId="77777777" w:rsidR="00B2318A" w:rsidRDefault="00B2318A" w:rsidP="00B2318A">
      <w:pPr>
        <w:shd w:val="clear" w:color="auto" w:fill="FFFFFF"/>
        <w:autoSpaceDE w:val="0"/>
        <w:autoSpaceDN w:val="0"/>
        <w:adjustRightInd w:val="0"/>
      </w:pPr>
    </w:p>
    <w:p w14:paraId="1BC001DA" w14:textId="77777777" w:rsidR="00B2318A" w:rsidRPr="00313D20" w:rsidRDefault="00B2318A" w:rsidP="00EB76B9">
      <w:pPr>
        <w:pStyle w:val="ac"/>
        <w:numPr>
          <w:ilvl w:val="0"/>
          <w:numId w:val="21"/>
        </w:numPr>
        <w:tabs>
          <w:tab w:val="left" w:pos="426"/>
        </w:tabs>
        <w:ind w:left="0" w:firstLine="0"/>
        <w:rPr>
          <w:b/>
          <w:bCs/>
          <w:iCs/>
          <w:caps/>
        </w:rPr>
      </w:pPr>
      <w:bookmarkStart w:id="30" w:name="_Toc163903992"/>
      <w:bookmarkStart w:id="31" w:name="_Toc368904774"/>
      <w:bookmarkStart w:id="32" w:name="_Toc422409263"/>
      <w:r w:rsidRPr="00313D20">
        <w:rPr>
          <w:b/>
        </w:rPr>
        <w:t>Подготовка образца к испытанию</w:t>
      </w:r>
      <w:bookmarkEnd w:id="30"/>
      <w:bookmarkEnd w:id="31"/>
      <w:bookmarkEnd w:id="32"/>
    </w:p>
    <w:p w14:paraId="3013C676" w14:textId="77777777" w:rsidR="00B2318A" w:rsidRPr="00313D20" w:rsidRDefault="00B2318A" w:rsidP="00B2318A">
      <w:pPr>
        <w:pStyle w:val="aa"/>
      </w:pPr>
    </w:p>
    <w:p w14:paraId="01B1748A" w14:textId="77777777" w:rsidR="00B2318A" w:rsidRPr="00313D20" w:rsidRDefault="00B2318A" w:rsidP="00B2318A">
      <w:pPr>
        <w:shd w:val="clear" w:color="auto" w:fill="FFFFFF"/>
        <w:autoSpaceDE w:val="0"/>
        <w:autoSpaceDN w:val="0"/>
        <w:adjustRightInd w:val="0"/>
      </w:pPr>
      <w:r w:rsidRPr="00313D20">
        <w:t xml:space="preserve">Для определения коэффициента вытеснения и остаточной </w:t>
      </w:r>
      <w:proofErr w:type="spellStart"/>
      <w:r w:rsidRPr="00313D20">
        <w:t>нефтенасыщенности</w:t>
      </w:r>
      <w:proofErr w:type="spellEnd"/>
      <w:r w:rsidRPr="00313D20">
        <w:t xml:space="preserve"> необходимо использовать составной образец (наборную колонку из стандартных цилиндрических образцов) общей длиной не менее 150 мм.</w:t>
      </w:r>
    </w:p>
    <w:p w14:paraId="0FD0732E" w14:textId="77777777" w:rsidR="00B2318A" w:rsidRPr="00313D20" w:rsidRDefault="00B2318A" w:rsidP="00B2318A">
      <w:pPr>
        <w:shd w:val="clear" w:color="auto" w:fill="FFFFFF"/>
        <w:autoSpaceDE w:val="0"/>
        <w:autoSpaceDN w:val="0"/>
        <w:adjustRightInd w:val="0"/>
      </w:pPr>
    </w:p>
    <w:p w14:paraId="4ADF6329" w14:textId="77777777" w:rsidR="00B2318A" w:rsidRPr="00313D20" w:rsidRDefault="00B2318A" w:rsidP="00B2318A">
      <w:pPr>
        <w:shd w:val="clear" w:color="auto" w:fill="FFFFFF"/>
        <w:autoSpaceDE w:val="0"/>
        <w:autoSpaceDN w:val="0"/>
        <w:adjustRightInd w:val="0"/>
      </w:pPr>
      <w:r w:rsidRPr="00313D20">
        <w:t xml:space="preserve">Стандартные образцы цилиндрической формы должны иметь диаметр 30±2мм и высоту 30 ±2мм. Не допускается определение </w:t>
      </w:r>
      <w:proofErr w:type="spellStart"/>
      <w:r w:rsidRPr="00313D20">
        <w:t>Кно</w:t>
      </w:r>
      <w:proofErr w:type="spellEnd"/>
      <w:r w:rsidRPr="00313D20">
        <w:t xml:space="preserve"> и ß на стандартных цилиндрах, размеры, которых менее 25 х 26 мм. Отбор и изготовление образцов </w:t>
      </w:r>
      <w:r w:rsidR="00582189">
        <w:t>ГП</w:t>
      </w:r>
      <w:r w:rsidRPr="00313D20">
        <w:t xml:space="preserve"> осуществлять с помощью камнерезных, вертикально- сверлильных и шлифовальных станков, обеспечивая параллельность торцов образцов. </w:t>
      </w:r>
    </w:p>
    <w:p w14:paraId="76EBF641" w14:textId="77777777" w:rsidR="00B2318A" w:rsidRPr="00313D20" w:rsidRDefault="00B2318A" w:rsidP="00B2318A">
      <w:pPr>
        <w:shd w:val="clear" w:color="auto" w:fill="FFFFFF"/>
        <w:autoSpaceDE w:val="0"/>
        <w:autoSpaceDN w:val="0"/>
        <w:adjustRightInd w:val="0"/>
      </w:pPr>
    </w:p>
    <w:p w14:paraId="55531E10" w14:textId="77777777" w:rsidR="00B2318A" w:rsidRPr="00313D20" w:rsidRDefault="00B2318A" w:rsidP="00B2318A">
      <w:pPr>
        <w:shd w:val="clear" w:color="auto" w:fill="FFFFFF"/>
        <w:autoSpaceDE w:val="0"/>
        <w:autoSpaceDN w:val="0"/>
        <w:adjustRightInd w:val="0"/>
      </w:pPr>
      <w:r w:rsidRPr="00313D20">
        <w:t>При определении коэффициента вытеснения нефти из трещиновато-кавернозных или трещиновато-порово-кавернозных ГП применяют составные образцы общей длиной не менее 300 мм и диаметром не менее 38 мм.</w:t>
      </w:r>
    </w:p>
    <w:p w14:paraId="70B52ECA" w14:textId="77777777" w:rsidR="00B2318A" w:rsidRPr="00313D20" w:rsidRDefault="00B2318A" w:rsidP="00B2318A">
      <w:pPr>
        <w:shd w:val="clear" w:color="auto" w:fill="FFFFFF"/>
        <w:autoSpaceDE w:val="0"/>
        <w:autoSpaceDN w:val="0"/>
        <w:adjustRightInd w:val="0"/>
      </w:pPr>
    </w:p>
    <w:p w14:paraId="71D0F98F" w14:textId="77777777" w:rsidR="00B2318A" w:rsidRPr="00313D20" w:rsidRDefault="00B2318A" w:rsidP="00B2318A">
      <w:pPr>
        <w:shd w:val="clear" w:color="auto" w:fill="FFFFFF"/>
        <w:autoSpaceDE w:val="0"/>
        <w:autoSpaceDN w:val="0"/>
        <w:adjustRightInd w:val="0"/>
      </w:pPr>
      <w:r w:rsidRPr="00313D20">
        <w:t>В пределах составного образца изменение проницаемости отдельных элементов (цилиндрических образцов) не должно превышать 50% от среднего значения. Число составных образцов различной проницаемости определяется диапазоном изменения проницаемости продуктивного пласта и может достигать 5 ÷ 10.</w:t>
      </w:r>
    </w:p>
    <w:p w14:paraId="7902DEA7" w14:textId="77777777" w:rsidR="00B2318A" w:rsidRPr="00313D20" w:rsidRDefault="00B2318A" w:rsidP="00B2318A"/>
    <w:p w14:paraId="7E24A8AC" w14:textId="77777777" w:rsidR="00B2318A" w:rsidRPr="00313D20" w:rsidRDefault="00B2318A" w:rsidP="00B2318A">
      <w:r w:rsidRPr="00313D20">
        <w:t>При проведении тестов необходимо придерживаться положения о минимальной длине колонки. Длина колонки образцов должна иметь минимальный размер, рассчитанный по формуле:</w:t>
      </w:r>
    </w:p>
    <w:p w14:paraId="5F67C000" w14:textId="77777777" w:rsidR="00B2318A" w:rsidRPr="00313D20" w:rsidRDefault="00B2318A" w:rsidP="00B2318A">
      <w:pPr>
        <w:shd w:val="clear" w:color="auto" w:fill="FFFFFF"/>
        <w:autoSpaceDE w:val="0"/>
        <w:autoSpaceDN w:val="0"/>
        <w:adjustRightInd w:val="0"/>
        <w:ind w:firstLine="708"/>
        <w:jc w:val="right"/>
      </w:pPr>
      <w:r w:rsidRPr="00313D20">
        <w:rPr>
          <w:position w:val="-10"/>
        </w:rPr>
        <w:object w:dxaOrig="1860" w:dyaOrig="380" w14:anchorId="09B6A2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6.25pt;height:24.75pt" o:ole="">
            <v:imagedata r:id="rId12" o:title=""/>
          </v:shape>
          <o:OLEObject Type="Embed" ProgID="Equation.3" ShapeID="_x0000_i1025" DrawAspect="Content" ObjectID="_1696874630" r:id="rId13"/>
        </w:object>
      </w:r>
      <w:r w:rsidRPr="00313D20">
        <w:tab/>
      </w:r>
      <w:r w:rsidRPr="00313D20">
        <w:tab/>
      </w:r>
      <w:r w:rsidRPr="00313D20">
        <w:tab/>
      </w:r>
      <w:r w:rsidRPr="00313D20">
        <w:tab/>
        <w:t xml:space="preserve">              (1)</w:t>
      </w:r>
    </w:p>
    <w:p w14:paraId="2A3DA109" w14:textId="77777777" w:rsidR="00B2318A" w:rsidRPr="00313D20" w:rsidRDefault="00B2318A" w:rsidP="00B2318A">
      <w:pPr>
        <w:shd w:val="clear" w:color="auto" w:fill="FFFFFF"/>
        <w:autoSpaceDE w:val="0"/>
        <w:autoSpaceDN w:val="0"/>
        <w:adjustRightInd w:val="0"/>
        <w:ind w:left="567"/>
      </w:pPr>
      <w:r w:rsidRPr="00313D20">
        <w:t>где:</w:t>
      </w:r>
    </w:p>
    <w:p w14:paraId="1957925D" w14:textId="77777777" w:rsidR="00B2318A" w:rsidRPr="00313D20" w:rsidRDefault="00B2318A" w:rsidP="00B2318A">
      <w:pPr>
        <w:shd w:val="clear" w:color="auto" w:fill="FFFFFF"/>
        <w:autoSpaceDE w:val="0"/>
        <w:autoSpaceDN w:val="0"/>
        <w:adjustRightInd w:val="0"/>
        <w:ind w:left="567"/>
      </w:pPr>
      <w:r w:rsidRPr="00313D20">
        <w:t>К - проницаемость, мкм</w:t>
      </w:r>
      <w:r w:rsidRPr="00313D20">
        <w:rPr>
          <w:vertAlign w:val="superscript"/>
        </w:rPr>
        <w:t>2</w:t>
      </w:r>
      <w:r w:rsidRPr="00313D20">
        <w:t xml:space="preserve"> ;</w:t>
      </w:r>
    </w:p>
    <w:p w14:paraId="4F96C72F" w14:textId="77777777" w:rsidR="00B2318A" w:rsidRPr="00313D20" w:rsidRDefault="00B2318A" w:rsidP="00B2318A">
      <w:pPr>
        <w:ind w:left="567"/>
      </w:pPr>
      <w:r w:rsidRPr="00313D20">
        <w:rPr>
          <w:lang w:val="en-US"/>
        </w:rPr>
        <w:t>m</w:t>
      </w:r>
      <w:r w:rsidRPr="00313D20">
        <w:t>- пористость, доли единицы;</w:t>
      </w:r>
    </w:p>
    <w:p w14:paraId="66644843" w14:textId="77777777" w:rsidR="00B2318A" w:rsidRPr="00313D20" w:rsidRDefault="00B2318A" w:rsidP="00B2318A">
      <w:pPr>
        <w:spacing w:after="240"/>
        <w:ind w:left="567"/>
      </w:pPr>
      <w:proofErr w:type="spellStart"/>
      <w:r w:rsidRPr="00313D20">
        <w:rPr>
          <w:lang w:val="en-US"/>
        </w:rPr>
        <w:t>L</w:t>
      </w:r>
      <w:r w:rsidRPr="00313D20">
        <w:rPr>
          <w:vertAlign w:val="subscript"/>
          <w:lang w:val="en-US"/>
        </w:rPr>
        <w:t>min</w:t>
      </w:r>
      <w:proofErr w:type="spellEnd"/>
      <w:r w:rsidRPr="00313D20">
        <w:t xml:space="preserve"> –</w:t>
      </w:r>
      <w:r w:rsidRPr="00313D20">
        <w:rPr>
          <w:iCs/>
        </w:rPr>
        <w:t xml:space="preserve"> минимально допустимая </w:t>
      </w:r>
      <w:r w:rsidRPr="00313D20">
        <w:t>длина составного образца, мм.</w:t>
      </w:r>
    </w:p>
    <w:p w14:paraId="30352BA6" w14:textId="5E2101DE" w:rsidR="00B2318A" w:rsidRPr="00313D20" w:rsidRDefault="00B2318A" w:rsidP="00B2318A">
      <w:pPr>
        <w:shd w:val="clear" w:color="auto" w:fill="FFFFFF"/>
        <w:autoSpaceDE w:val="0"/>
        <w:autoSpaceDN w:val="0"/>
        <w:adjustRightInd w:val="0"/>
      </w:pPr>
      <w:r w:rsidRPr="00313D20">
        <w:t xml:space="preserve">Высверленные на подготовительном этапе образцы керна, необходимо поместить в стеклянные аппараты </w:t>
      </w:r>
      <w:proofErr w:type="spellStart"/>
      <w:r w:rsidRPr="00313D20">
        <w:t>Сокслета</w:t>
      </w:r>
      <w:proofErr w:type="spellEnd"/>
      <w:r w:rsidRPr="00313D20">
        <w:t xml:space="preserve">, и провести экстракцию </w:t>
      </w:r>
      <w:proofErr w:type="spellStart"/>
      <w:r w:rsidRPr="00313D20">
        <w:t>спирто-бензольной</w:t>
      </w:r>
      <w:proofErr w:type="spellEnd"/>
      <w:r w:rsidRPr="00313D20">
        <w:t xml:space="preserve"> смесью (соотношение компонентов 1/3) в течение не менее 4 недель. Обессоливание производить в водяной циркуляционной стеклянной системе при температуре дистиллированной воды не выше </w:t>
      </w:r>
      <w:r w:rsidR="00880BF4">
        <w:t>40</w:t>
      </w:r>
      <w:r w:rsidRPr="00313D20">
        <w:rPr>
          <w:vertAlign w:val="superscript"/>
        </w:rPr>
        <w:t>о</w:t>
      </w:r>
      <w:r w:rsidRPr="00313D20">
        <w:t xml:space="preserve">С, и только в том случае, если образцы не содержат в своем скелете водорастворимые или набухающие минералы. После отмывки от УВ и солей образцы проветрить, высушить в сушильном шкафу при температуре +105 </w:t>
      </w:r>
      <w:proofErr w:type="spellStart"/>
      <w:r w:rsidRPr="00313D20">
        <w:rPr>
          <w:vertAlign w:val="superscript"/>
        </w:rPr>
        <w:t>о</w:t>
      </w:r>
      <w:r w:rsidRPr="00313D20">
        <w:t>С</w:t>
      </w:r>
      <w:proofErr w:type="spellEnd"/>
      <w:r w:rsidRPr="00313D20">
        <w:t xml:space="preserve">. Высоко глинистые, </w:t>
      </w:r>
      <w:proofErr w:type="spellStart"/>
      <w:r w:rsidRPr="00313D20">
        <w:t>полимиктовые</w:t>
      </w:r>
      <w:proofErr w:type="spellEnd"/>
      <w:r w:rsidRPr="00313D20">
        <w:t xml:space="preserve"> образцы необходимо сушить при +80 </w:t>
      </w:r>
      <w:proofErr w:type="spellStart"/>
      <w:r w:rsidRPr="00313D20">
        <w:rPr>
          <w:vertAlign w:val="superscript"/>
        </w:rPr>
        <w:t>о</w:t>
      </w:r>
      <w:r w:rsidRPr="00313D20">
        <w:t>С</w:t>
      </w:r>
      <w:proofErr w:type="spellEnd"/>
      <w:r w:rsidRPr="00313D20">
        <w:t xml:space="preserve">. Далее определить фильтрационно-емкостные свойства образцов </w:t>
      </w:r>
      <w:r w:rsidR="00880BF4">
        <w:t xml:space="preserve">по газу </w:t>
      </w:r>
      <w:r w:rsidRPr="00313D20">
        <w:t>с помощью установки АР-608, либо аналогичной. Информация о пористости и проницаемости образцов необходима для подбора коллекции с широким диапазоном указанных характеристик.</w:t>
      </w:r>
    </w:p>
    <w:p w14:paraId="02D85C12" w14:textId="77777777" w:rsidR="00B2318A" w:rsidRPr="00313D20" w:rsidRDefault="00B2318A" w:rsidP="00B2318A">
      <w:pPr>
        <w:shd w:val="clear" w:color="auto" w:fill="FFFFFF"/>
        <w:autoSpaceDE w:val="0"/>
        <w:autoSpaceDN w:val="0"/>
        <w:adjustRightInd w:val="0"/>
      </w:pPr>
    </w:p>
    <w:p w14:paraId="4150CD12" w14:textId="77777777" w:rsidR="00B2318A" w:rsidRPr="00313D20" w:rsidRDefault="00B2318A" w:rsidP="00B2318A">
      <w:pPr>
        <w:shd w:val="clear" w:color="auto" w:fill="FFFFFF"/>
        <w:autoSpaceDE w:val="0"/>
        <w:autoSpaceDN w:val="0"/>
        <w:adjustRightInd w:val="0"/>
      </w:pPr>
      <w:r w:rsidRPr="00313D20">
        <w:t>По известным значениям абсолютной проницаемости отдельных образцов, однородного литологического состава, скомпоновать составную колонку таким образом, чтобы по направлению течения флюидов каждый последующий образец имел меньшую проницаемость. Различие проницаемости отдельных образцов в составной модели пористой среды, не должно превышать 50 % от среднего значения проницаемости.</w:t>
      </w:r>
    </w:p>
    <w:p w14:paraId="53D7FDA9" w14:textId="77777777" w:rsidR="00B2318A" w:rsidRPr="00313D20" w:rsidRDefault="00B2318A" w:rsidP="00B2318A"/>
    <w:p w14:paraId="202B303C" w14:textId="77777777" w:rsidR="00B2318A" w:rsidRPr="00313D20" w:rsidRDefault="00B2318A" w:rsidP="00B2318A">
      <w:r w:rsidRPr="00313D20">
        <w:t xml:space="preserve">Создать на отдельных образцах остаточную </w:t>
      </w:r>
      <w:proofErr w:type="spellStart"/>
      <w:r w:rsidRPr="00313D20">
        <w:t>водонасыщенность</w:t>
      </w:r>
      <w:proofErr w:type="spellEnd"/>
      <w:r w:rsidRPr="00313D20">
        <w:t xml:space="preserve">, соответствующую её значению, исходя из реального природного насыщения ГП-коллектора, любым стандартизованным методом (с помощью центрифуги, капиллярным вытеснением, методом сушки и др.). Для моделирования начальной </w:t>
      </w:r>
      <w:proofErr w:type="spellStart"/>
      <w:r w:rsidRPr="00313D20">
        <w:t>нефтенасыщенности</w:t>
      </w:r>
      <w:proofErr w:type="spellEnd"/>
      <w:r w:rsidRPr="00313D20">
        <w:t xml:space="preserve">, образцы с остаточной </w:t>
      </w:r>
      <w:proofErr w:type="spellStart"/>
      <w:r w:rsidRPr="00313D20">
        <w:lastRenderedPageBreak/>
        <w:t>водонасыщенностью</w:t>
      </w:r>
      <w:proofErr w:type="spellEnd"/>
      <w:r w:rsidRPr="00313D20">
        <w:t xml:space="preserve"> помещаются в резервуар (сатуратор) с керосином для замещения воздуха на керосин, и </w:t>
      </w:r>
      <w:proofErr w:type="spellStart"/>
      <w:r w:rsidRPr="00313D20">
        <w:t>вакуумируются</w:t>
      </w:r>
      <w:proofErr w:type="spellEnd"/>
      <w:r w:rsidRPr="00313D20">
        <w:t>. Затем образцы дожимаются керосином давлением 18-20</w:t>
      </w:r>
      <w:r w:rsidR="0063575A">
        <w:t xml:space="preserve"> </w:t>
      </w:r>
      <w:r w:rsidRPr="00313D20">
        <w:t>МПа, для растворения и выноса оставшегося воздуха из порового пространства.</w:t>
      </w:r>
    </w:p>
    <w:p w14:paraId="33E64098" w14:textId="77777777" w:rsidR="00B2318A" w:rsidRPr="00313D20" w:rsidRDefault="00B2318A" w:rsidP="00B2318A">
      <w:pPr>
        <w:shd w:val="clear" w:color="auto" w:fill="FFFFFF"/>
        <w:tabs>
          <w:tab w:val="left" w:pos="979"/>
        </w:tabs>
      </w:pPr>
    </w:p>
    <w:p w14:paraId="2348D60C" w14:textId="77777777" w:rsidR="00B2318A" w:rsidRPr="00313D20" w:rsidRDefault="00B2318A" w:rsidP="00B2318A">
      <w:pPr>
        <w:shd w:val="clear" w:color="auto" w:fill="FFFFFF"/>
        <w:tabs>
          <w:tab w:val="left" w:pos="979"/>
        </w:tabs>
      </w:pPr>
      <w:r w:rsidRPr="00313D20">
        <w:t xml:space="preserve">Составленную из стандартных образцов, подготовленную к эксперименту колонку керна поместить в манжету из </w:t>
      </w:r>
      <w:proofErr w:type="spellStart"/>
      <w:r w:rsidRPr="00313D20">
        <w:t>витона</w:t>
      </w:r>
      <w:proofErr w:type="spellEnd"/>
      <w:r w:rsidRPr="00313D20">
        <w:t xml:space="preserve">, собрать торцевые плунжеры и поместить всю сборку в </w:t>
      </w:r>
      <w:proofErr w:type="spellStart"/>
      <w:r w:rsidRPr="00313D20">
        <w:t>кернодержатель</w:t>
      </w:r>
      <w:proofErr w:type="spellEnd"/>
      <w:r w:rsidRPr="00313D20">
        <w:t xml:space="preserve">. Заполнить внутреннее пространство </w:t>
      </w:r>
      <w:proofErr w:type="spellStart"/>
      <w:r w:rsidRPr="00313D20">
        <w:t>кернодержателя</w:t>
      </w:r>
      <w:proofErr w:type="spellEnd"/>
      <w:r w:rsidRPr="00313D20">
        <w:t xml:space="preserve"> гидравлической жидкостью (силиконовым маслом), с помощью системы заполнения и обжима колонки образцов. Ручным прессом создать давление обжима 8 МПа. </w:t>
      </w:r>
    </w:p>
    <w:p w14:paraId="3C484122" w14:textId="77777777" w:rsidR="00B2318A" w:rsidRPr="00313D20" w:rsidRDefault="00B2318A" w:rsidP="00B2318A">
      <w:pPr>
        <w:pStyle w:val="aa"/>
      </w:pPr>
    </w:p>
    <w:p w14:paraId="3AF786B9" w14:textId="77777777" w:rsidR="00B2318A" w:rsidRPr="00313D20" w:rsidRDefault="00B2318A" w:rsidP="00B2318A">
      <w:pPr>
        <w:shd w:val="clear" w:color="auto" w:fill="FFFFFF"/>
        <w:tabs>
          <w:tab w:val="left" w:pos="567"/>
        </w:tabs>
        <w:ind w:left="567"/>
        <w:rPr>
          <w:i/>
        </w:rPr>
      </w:pPr>
      <w:r w:rsidRPr="00313D20">
        <w:rPr>
          <w:i/>
          <w:u w:val="single"/>
        </w:rPr>
        <w:t>Примечание:</w:t>
      </w:r>
      <w:r w:rsidRPr="00313D20">
        <w:rPr>
          <w:i/>
        </w:rPr>
        <w:t xml:space="preserve"> На установках иностранного производства (RPS-700, </w:t>
      </w:r>
      <w:r w:rsidRPr="00313D20">
        <w:rPr>
          <w:i/>
          <w:lang w:val="en-US"/>
        </w:rPr>
        <w:t>AFS</w:t>
      </w:r>
      <w:r w:rsidRPr="00313D20">
        <w:rPr>
          <w:i/>
        </w:rPr>
        <w:t xml:space="preserve">-302 и др.) давление измеряется в </w:t>
      </w:r>
      <w:proofErr w:type="spellStart"/>
      <w:r w:rsidRPr="00313D20">
        <w:rPr>
          <w:i/>
        </w:rPr>
        <w:t>Psi</w:t>
      </w:r>
      <w:proofErr w:type="spellEnd"/>
      <w:r w:rsidRPr="00313D20">
        <w:rPr>
          <w:i/>
        </w:rPr>
        <w:t xml:space="preserve"> , объёмный расход жидкости задаётся и измеряется в см3/мин, в соответствии со стандартами API (США) и IFP (</w:t>
      </w:r>
      <w:proofErr w:type="spellStart"/>
      <w:r w:rsidRPr="00313D20">
        <w:rPr>
          <w:i/>
        </w:rPr>
        <w:t>Institut</w:t>
      </w:r>
      <w:proofErr w:type="spellEnd"/>
      <w:r w:rsidRPr="00313D20">
        <w:rPr>
          <w:i/>
        </w:rPr>
        <w:t xml:space="preserve"> </w:t>
      </w:r>
      <w:proofErr w:type="spellStart"/>
      <w:r w:rsidRPr="00313D20">
        <w:rPr>
          <w:i/>
        </w:rPr>
        <w:t>Francais</w:t>
      </w:r>
      <w:proofErr w:type="spellEnd"/>
      <w:r w:rsidRPr="00313D20">
        <w:rPr>
          <w:i/>
        </w:rPr>
        <w:t xml:space="preserve"> </w:t>
      </w:r>
      <w:proofErr w:type="spellStart"/>
      <w:r w:rsidRPr="00313D20">
        <w:rPr>
          <w:i/>
        </w:rPr>
        <w:t>du</w:t>
      </w:r>
      <w:proofErr w:type="spellEnd"/>
      <w:r w:rsidRPr="00313D20">
        <w:rPr>
          <w:i/>
        </w:rPr>
        <w:t xml:space="preserve"> </w:t>
      </w:r>
      <w:proofErr w:type="spellStart"/>
      <w:r w:rsidRPr="00313D20">
        <w:rPr>
          <w:i/>
        </w:rPr>
        <w:t>Petrole</w:t>
      </w:r>
      <w:proofErr w:type="spellEnd"/>
      <w:r w:rsidRPr="00313D20">
        <w:rPr>
          <w:i/>
        </w:rPr>
        <w:t>).</w:t>
      </w:r>
    </w:p>
    <w:p w14:paraId="44F84B16" w14:textId="77777777" w:rsidR="00B2318A" w:rsidRPr="00313D20" w:rsidRDefault="00B2318A" w:rsidP="00B2318A">
      <w:pPr>
        <w:shd w:val="clear" w:color="auto" w:fill="FFFFFF"/>
        <w:autoSpaceDE w:val="0"/>
        <w:autoSpaceDN w:val="0"/>
        <w:adjustRightInd w:val="0"/>
        <w:ind w:left="567"/>
        <w:rPr>
          <w:i/>
        </w:rPr>
      </w:pPr>
    </w:p>
    <w:p w14:paraId="046569B5" w14:textId="77777777" w:rsidR="00B2318A" w:rsidRPr="00313D20" w:rsidRDefault="0063575A" w:rsidP="00B2318A">
      <w:pPr>
        <w:shd w:val="clear" w:color="auto" w:fill="FFFFFF"/>
        <w:autoSpaceDE w:val="0"/>
        <w:autoSpaceDN w:val="0"/>
        <w:adjustRightInd w:val="0"/>
        <w:ind w:left="567"/>
        <w:rPr>
          <w:bCs/>
          <w:i/>
          <w:spacing w:val="-15"/>
          <w:sz w:val="28"/>
          <w:szCs w:val="28"/>
        </w:rPr>
      </w:pPr>
      <w:r>
        <w:rPr>
          <w:i/>
        </w:rPr>
        <w:t>Перевод еди</w:t>
      </w:r>
      <w:r w:rsidR="00B2318A" w:rsidRPr="00313D20">
        <w:rPr>
          <w:i/>
        </w:rPr>
        <w:t>ниц измерения: 1Па = 1,45038 *10 -4Psi ;       1Psi = 6,894 Па.</w:t>
      </w:r>
    </w:p>
    <w:p w14:paraId="4194E8A5" w14:textId="77777777" w:rsidR="00B2318A" w:rsidRPr="00313D20" w:rsidRDefault="00B2318A" w:rsidP="00B2318A">
      <w:pPr>
        <w:shd w:val="clear" w:color="auto" w:fill="FFFFFF"/>
        <w:autoSpaceDE w:val="0"/>
        <w:autoSpaceDN w:val="0"/>
        <w:adjustRightInd w:val="0"/>
        <w:ind w:firstLine="708"/>
      </w:pPr>
    </w:p>
    <w:p w14:paraId="08ADDC02" w14:textId="77777777" w:rsidR="00B2318A" w:rsidRPr="00313D20" w:rsidRDefault="00B2318A" w:rsidP="00B2318A">
      <w:pPr>
        <w:shd w:val="clear" w:color="auto" w:fill="FFFFFF"/>
        <w:autoSpaceDE w:val="0"/>
        <w:autoSpaceDN w:val="0"/>
        <w:adjustRightInd w:val="0"/>
      </w:pPr>
      <w:r w:rsidRPr="00313D20">
        <w:t xml:space="preserve">При компоновке составного образца в резиновой манжете, когда содержание воды задается в соответствии с остаточной </w:t>
      </w:r>
      <w:proofErr w:type="spellStart"/>
      <w:r w:rsidRPr="00313D20">
        <w:t>водонасыщенностью</w:t>
      </w:r>
      <w:proofErr w:type="spellEnd"/>
      <w:r w:rsidRPr="00313D20">
        <w:t xml:space="preserve"> в пластовых условиях, после установки в </w:t>
      </w:r>
      <w:proofErr w:type="spellStart"/>
      <w:r w:rsidRPr="00313D20">
        <w:t>кернодержатель</w:t>
      </w:r>
      <w:proofErr w:type="spellEnd"/>
      <w:r w:rsidRPr="00313D20">
        <w:t xml:space="preserve"> его </w:t>
      </w:r>
      <w:proofErr w:type="spellStart"/>
      <w:r w:rsidRPr="00313D20">
        <w:t>донасыщают</w:t>
      </w:r>
      <w:proofErr w:type="spellEnd"/>
      <w:r w:rsidRPr="00313D20">
        <w:t xml:space="preserve"> керосином. При появлении керосина на выходном конце закрывают выходной вентиль и, продолжая подачу керосина в образец, увеличивают давление до пластового (давления испытания), при этом </w:t>
      </w:r>
      <w:proofErr w:type="spellStart"/>
      <w:r w:rsidRPr="00313D20">
        <w:t>опережающе</w:t>
      </w:r>
      <w:proofErr w:type="spellEnd"/>
      <w:r w:rsidRPr="00313D20">
        <w:t xml:space="preserve"> повышают давление обжима до значений, превышающих давление в составном образце не менее, чем на 8 МПа. Поднимают давление в специальном жидкостном контейнере до давления испытания и фильтруют керосин через образец в количестве 2 объемов пустот (пор). При наличии в установке дифференциального манометра определяют проницаемость составного образца по керосину при «комнатной» температуре.</w:t>
      </w:r>
    </w:p>
    <w:p w14:paraId="10DDF8F1" w14:textId="77777777" w:rsidR="00B2318A" w:rsidRPr="00313D20" w:rsidRDefault="00B2318A" w:rsidP="00B2318A">
      <w:pPr>
        <w:shd w:val="clear" w:color="auto" w:fill="FFFFFF"/>
        <w:autoSpaceDE w:val="0"/>
        <w:autoSpaceDN w:val="0"/>
        <w:adjustRightInd w:val="0"/>
      </w:pPr>
    </w:p>
    <w:p w14:paraId="2EA40294" w14:textId="77777777" w:rsidR="00B2318A" w:rsidRPr="00313D20" w:rsidRDefault="00B2318A" w:rsidP="00B2318A">
      <w:pPr>
        <w:shd w:val="clear" w:color="auto" w:fill="FFFFFF"/>
        <w:autoSpaceDE w:val="0"/>
        <w:autoSpaceDN w:val="0"/>
        <w:adjustRightInd w:val="0"/>
      </w:pPr>
      <w:r w:rsidRPr="00313D20">
        <w:t xml:space="preserve">Затем повышают (понижают) температуру в </w:t>
      </w:r>
      <w:proofErr w:type="spellStart"/>
      <w:r w:rsidRPr="00313D20">
        <w:t>термо</w:t>
      </w:r>
      <w:proofErr w:type="spellEnd"/>
      <w:r w:rsidRPr="00313D20">
        <w:t xml:space="preserve">/криостате с </w:t>
      </w:r>
      <w:proofErr w:type="spellStart"/>
      <w:r w:rsidRPr="00313D20">
        <w:t>кернодержателем</w:t>
      </w:r>
      <w:proofErr w:type="spellEnd"/>
      <w:r w:rsidRPr="00313D20">
        <w:t xml:space="preserve"> и контейнерами </w:t>
      </w:r>
      <w:r w:rsidRPr="00313D20">
        <w:rPr>
          <w:lang w:val="en-US"/>
        </w:rPr>
        <w:t>c</w:t>
      </w:r>
      <w:r w:rsidRPr="00313D20">
        <w:t xml:space="preserve"> нефтью и водой, до температуры испытания и выдерживают при температуре и давлении испытания не менее 24 часа.</w:t>
      </w:r>
    </w:p>
    <w:p w14:paraId="6503B71D" w14:textId="77777777" w:rsidR="00B2318A" w:rsidRPr="00313D20" w:rsidRDefault="00B2318A" w:rsidP="00B2318A">
      <w:pPr>
        <w:shd w:val="clear" w:color="auto" w:fill="FFFFFF"/>
        <w:autoSpaceDE w:val="0"/>
        <w:autoSpaceDN w:val="0"/>
        <w:adjustRightInd w:val="0"/>
      </w:pPr>
    </w:p>
    <w:p w14:paraId="5A94BB16" w14:textId="77777777" w:rsidR="00B2318A" w:rsidRPr="00313D20" w:rsidRDefault="00B2318A" w:rsidP="00B2318A">
      <w:pPr>
        <w:shd w:val="clear" w:color="auto" w:fill="FFFFFF"/>
        <w:autoSpaceDE w:val="0"/>
        <w:autoSpaceDN w:val="0"/>
        <w:adjustRightInd w:val="0"/>
      </w:pPr>
      <w:r w:rsidRPr="00313D20">
        <w:t>Керосин замещают нефтью, прокачивая ее через составной образец, в количестве не менее 3 объемов пустот при линейной скорости перемещения жидкостей в образце, не превышающей 5 м/</w:t>
      </w:r>
      <w:proofErr w:type="spellStart"/>
      <w:r w:rsidRPr="00313D20">
        <w:t>сут</w:t>
      </w:r>
      <w:proofErr w:type="spellEnd"/>
      <w:r w:rsidRPr="00313D20">
        <w:t xml:space="preserve">. При использовании </w:t>
      </w:r>
      <w:proofErr w:type="spellStart"/>
      <w:r w:rsidRPr="00313D20">
        <w:t>газонасыщенных</w:t>
      </w:r>
      <w:proofErr w:type="spellEnd"/>
      <w:r w:rsidRPr="00313D20">
        <w:t xml:space="preserve"> </w:t>
      </w:r>
      <w:proofErr w:type="spellStart"/>
      <w:r w:rsidRPr="00313D20">
        <w:t>нефтей</w:t>
      </w:r>
      <w:proofErr w:type="spellEnd"/>
      <w:r w:rsidRPr="00313D20">
        <w:t xml:space="preserve"> на выходе из образца контролируют </w:t>
      </w:r>
      <w:proofErr w:type="spellStart"/>
      <w:r w:rsidRPr="00313D20">
        <w:t>газонасыщение</w:t>
      </w:r>
      <w:proofErr w:type="spellEnd"/>
      <w:r w:rsidRPr="00313D20">
        <w:t xml:space="preserve"> путем перевода нефти, прошедшей через керн и блок поддержания порового давления в бюретку-сепаратор атмосферного давления, с отводом газа сепарации на газомер (ГСБ).</w:t>
      </w:r>
    </w:p>
    <w:p w14:paraId="16DA15E2" w14:textId="77777777" w:rsidR="00B2318A" w:rsidRPr="00313D20" w:rsidRDefault="00B2318A" w:rsidP="00B2318A">
      <w:pPr>
        <w:shd w:val="clear" w:color="auto" w:fill="FFFFFF"/>
        <w:autoSpaceDE w:val="0"/>
        <w:autoSpaceDN w:val="0"/>
        <w:adjustRightInd w:val="0"/>
      </w:pPr>
    </w:p>
    <w:p w14:paraId="47863F3D" w14:textId="77777777" w:rsidR="00B2318A" w:rsidRPr="00313D20" w:rsidRDefault="00B2318A" w:rsidP="00B2318A">
      <w:pPr>
        <w:shd w:val="clear" w:color="auto" w:fill="FFFFFF"/>
        <w:autoSpaceDE w:val="0"/>
        <w:autoSpaceDN w:val="0"/>
        <w:adjustRightInd w:val="0"/>
      </w:pPr>
      <w:r w:rsidRPr="00313D20">
        <w:t xml:space="preserve">По завершении всех подготовительных операций образец выдерживают в течение 24 часов при температуре и давлении испытания, для восстановления </w:t>
      </w:r>
      <w:proofErr w:type="spellStart"/>
      <w:r w:rsidRPr="00313D20">
        <w:t>смачиваемости</w:t>
      </w:r>
      <w:proofErr w:type="spellEnd"/>
      <w:r w:rsidRPr="00313D20">
        <w:t xml:space="preserve"> порового пространства коллектора. Если в техническом задании НИР обозначен другой (больший) срок выдержки для восстановления </w:t>
      </w:r>
      <w:proofErr w:type="spellStart"/>
      <w:r w:rsidRPr="00313D20">
        <w:t>смачиваемости</w:t>
      </w:r>
      <w:proofErr w:type="spellEnd"/>
      <w:r w:rsidRPr="00313D20">
        <w:t xml:space="preserve">, то необходимо выполнить требования ГТЗ. </w:t>
      </w:r>
    </w:p>
    <w:p w14:paraId="0434F396" w14:textId="77777777" w:rsidR="00B2318A" w:rsidRPr="00313D20" w:rsidRDefault="00B2318A" w:rsidP="00B2318A">
      <w:pPr>
        <w:shd w:val="clear" w:color="auto" w:fill="FFFFFF"/>
        <w:autoSpaceDE w:val="0"/>
        <w:autoSpaceDN w:val="0"/>
        <w:adjustRightInd w:val="0"/>
      </w:pPr>
    </w:p>
    <w:p w14:paraId="7E716E98" w14:textId="77777777" w:rsidR="00B2318A" w:rsidRPr="00313D20" w:rsidRDefault="00B2318A" w:rsidP="00EB76B9">
      <w:pPr>
        <w:pStyle w:val="ac"/>
        <w:numPr>
          <w:ilvl w:val="0"/>
          <w:numId w:val="21"/>
        </w:numPr>
        <w:tabs>
          <w:tab w:val="left" w:pos="426"/>
        </w:tabs>
        <w:ind w:left="0" w:firstLine="0"/>
        <w:rPr>
          <w:b/>
        </w:rPr>
      </w:pPr>
      <w:bookmarkStart w:id="33" w:name="_Toc163903993"/>
      <w:bookmarkStart w:id="34" w:name="_Toc368904775"/>
      <w:bookmarkStart w:id="35" w:name="_Toc422409264"/>
      <w:r w:rsidRPr="00313D20">
        <w:rPr>
          <w:b/>
        </w:rPr>
        <w:t>Порядок проведения испытания</w:t>
      </w:r>
      <w:bookmarkEnd w:id="33"/>
      <w:bookmarkEnd w:id="34"/>
      <w:bookmarkEnd w:id="35"/>
    </w:p>
    <w:p w14:paraId="60ACCAC2" w14:textId="77777777" w:rsidR="00B2318A" w:rsidRPr="00313D20" w:rsidRDefault="00B2318A" w:rsidP="00B2318A">
      <w:pPr>
        <w:pStyle w:val="aa"/>
      </w:pPr>
    </w:p>
    <w:p w14:paraId="5FEB52F6" w14:textId="77777777" w:rsidR="00B2318A" w:rsidRPr="00313D20" w:rsidRDefault="00B2318A" w:rsidP="00B2318A">
      <w:pPr>
        <w:shd w:val="clear" w:color="auto" w:fill="FFFFFF"/>
        <w:autoSpaceDE w:val="0"/>
        <w:autoSpaceDN w:val="0"/>
        <w:adjustRightInd w:val="0"/>
      </w:pPr>
      <w:r w:rsidRPr="00313D20">
        <w:t xml:space="preserve">При проведении испытания для замера вытесненной нефти используют сепаратор высокого давления с визуальным контролем за количеством вытесненной нефти или специальный жидкостный контейнер с последующим определением количества нефти после испытания (или несколькими порциями в процессе испытания), или мерную бюретку-сепаратор при использовании на выходном патрубке после </w:t>
      </w:r>
      <w:proofErr w:type="spellStart"/>
      <w:r w:rsidRPr="00313D20">
        <w:t>кернодержателя</w:t>
      </w:r>
      <w:proofErr w:type="spellEnd"/>
      <w:r w:rsidRPr="00313D20">
        <w:t xml:space="preserve"> и регулятора давления.</w:t>
      </w:r>
    </w:p>
    <w:p w14:paraId="61DA8314" w14:textId="77777777" w:rsidR="00B2318A" w:rsidRPr="00313D20" w:rsidRDefault="00B2318A" w:rsidP="00B2318A">
      <w:pPr>
        <w:shd w:val="clear" w:color="auto" w:fill="FFFFFF"/>
        <w:autoSpaceDE w:val="0"/>
        <w:autoSpaceDN w:val="0"/>
        <w:adjustRightInd w:val="0"/>
      </w:pPr>
    </w:p>
    <w:p w14:paraId="16E37CB2" w14:textId="77777777" w:rsidR="00B2318A" w:rsidRPr="00313D20" w:rsidRDefault="00B2318A" w:rsidP="00B2318A">
      <w:pPr>
        <w:shd w:val="clear" w:color="auto" w:fill="FFFFFF"/>
        <w:autoSpaceDE w:val="0"/>
        <w:autoSpaceDN w:val="0"/>
        <w:adjustRightInd w:val="0"/>
      </w:pPr>
      <w:r w:rsidRPr="00313D20">
        <w:t>Вытеснение нефти из керна производить при подаче воды с постоянным объемным расходом. Объемная скорость подачи воды в пористую среду должна выбираться, исходя из ожидаемых скоростей фильтрации воды при принятой системе разработки изучаемого объекта, но не превышать в пересчете на линейную скорость – 2 м/</w:t>
      </w:r>
      <w:proofErr w:type="spellStart"/>
      <w:r w:rsidRPr="00313D20">
        <w:t>сут</w:t>
      </w:r>
      <w:proofErr w:type="spellEnd"/>
      <w:r w:rsidRPr="00313D20">
        <w:t>. Для трещиноватых, кавернозных, высокопроницаемых образцов, расход воды в экспериментах задавать и поддерживать от 4 до 6 см3/час. При исследовании двух и более моделей пористой среды одноименного пласта коллектора, отличающихся по проницаемости, необходимо расходы воды в опытах задавать такими, чтобы скорости продвижения фронта в высокопроницаемых моделях были больше, чем скорости в коллекторе с меньшей проницаемостью.</w:t>
      </w:r>
    </w:p>
    <w:p w14:paraId="303377C1" w14:textId="77777777" w:rsidR="00B2318A" w:rsidRPr="00313D20" w:rsidRDefault="00B2318A" w:rsidP="00B2318A">
      <w:pPr>
        <w:shd w:val="clear" w:color="auto" w:fill="FFFFFF"/>
        <w:autoSpaceDE w:val="0"/>
        <w:autoSpaceDN w:val="0"/>
        <w:adjustRightInd w:val="0"/>
      </w:pPr>
    </w:p>
    <w:p w14:paraId="4185FEB4" w14:textId="77777777" w:rsidR="00B2318A" w:rsidRPr="00313D20" w:rsidRDefault="00B2318A" w:rsidP="00B2318A">
      <w:pPr>
        <w:shd w:val="clear" w:color="auto" w:fill="FFFFFF"/>
        <w:autoSpaceDE w:val="0"/>
        <w:autoSpaceDN w:val="0"/>
        <w:adjustRightInd w:val="0"/>
      </w:pPr>
      <w:r w:rsidRPr="00313D20">
        <w:t>Линейную скорость при испытании образца вычисляют по формуле:</w:t>
      </w:r>
    </w:p>
    <w:p w14:paraId="4C892631" w14:textId="77777777" w:rsidR="00B2318A" w:rsidRPr="00313D20" w:rsidRDefault="00B2318A" w:rsidP="00B2318A">
      <w:pPr>
        <w:shd w:val="clear" w:color="auto" w:fill="FFFFFF"/>
        <w:autoSpaceDE w:val="0"/>
        <w:autoSpaceDN w:val="0"/>
        <w:adjustRightInd w:val="0"/>
        <w:ind w:firstLine="708"/>
        <w:jc w:val="right"/>
      </w:pPr>
      <w:r w:rsidRPr="00313D20">
        <w:rPr>
          <w:position w:val="-30"/>
        </w:rPr>
        <w:object w:dxaOrig="2860" w:dyaOrig="680" w14:anchorId="3E8DD4F9">
          <v:shape id="_x0000_i1026" type="#_x0000_t75" style="width:150pt;height:38.25pt" o:ole="">
            <v:imagedata r:id="rId14" o:title=""/>
          </v:shape>
          <o:OLEObject Type="Embed" ProgID="Equation.3" ShapeID="_x0000_i1026" DrawAspect="Content" ObjectID="_1696874631" r:id="rId15"/>
        </w:object>
      </w:r>
      <w:r w:rsidRPr="00313D20">
        <w:t xml:space="preserve"> </w:t>
      </w:r>
      <w:r w:rsidRPr="00313D20">
        <w:tab/>
      </w:r>
      <w:r w:rsidRPr="00313D20">
        <w:tab/>
      </w:r>
      <w:r w:rsidRPr="00313D20">
        <w:tab/>
        <w:t xml:space="preserve">                (2)</w:t>
      </w:r>
    </w:p>
    <w:p w14:paraId="448B07BB" w14:textId="77777777" w:rsidR="00B2318A" w:rsidRPr="00313D20" w:rsidRDefault="00B2318A" w:rsidP="00B2318A">
      <w:pPr>
        <w:shd w:val="clear" w:color="auto" w:fill="FFFFFF"/>
        <w:autoSpaceDE w:val="0"/>
        <w:autoSpaceDN w:val="0"/>
        <w:adjustRightInd w:val="0"/>
        <w:ind w:left="567"/>
      </w:pPr>
      <w:r w:rsidRPr="00313D20">
        <w:t>где:</w:t>
      </w:r>
    </w:p>
    <w:p w14:paraId="24B47A49" w14:textId="77777777" w:rsidR="00B2318A" w:rsidRPr="00313D20" w:rsidRDefault="00B2318A" w:rsidP="00B2318A">
      <w:pPr>
        <w:shd w:val="clear" w:color="auto" w:fill="FFFFFF"/>
        <w:autoSpaceDE w:val="0"/>
        <w:autoSpaceDN w:val="0"/>
        <w:adjustRightInd w:val="0"/>
        <w:ind w:left="567"/>
      </w:pPr>
      <w:r w:rsidRPr="00313D20">
        <w:rPr>
          <w:lang w:val="en-US"/>
        </w:rPr>
        <w:t>V</w:t>
      </w:r>
      <w:proofErr w:type="spellStart"/>
      <w:r w:rsidRPr="00313D20">
        <w:rPr>
          <w:vertAlign w:val="subscript"/>
        </w:rPr>
        <w:t>лин</w:t>
      </w:r>
      <w:proofErr w:type="spellEnd"/>
      <w:r w:rsidRPr="00313D20">
        <w:rPr>
          <w:vertAlign w:val="subscript"/>
        </w:rPr>
        <w:t xml:space="preserve"> </w:t>
      </w:r>
      <w:r w:rsidRPr="00313D20">
        <w:t>- скорость линейная, м/</w:t>
      </w:r>
      <w:proofErr w:type="spellStart"/>
      <w:r w:rsidRPr="00313D20">
        <w:t>сут</w:t>
      </w:r>
      <w:proofErr w:type="spellEnd"/>
      <w:r w:rsidRPr="00313D20">
        <w:t>;</w:t>
      </w:r>
    </w:p>
    <w:p w14:paraId="3AC404D5" w14:textId="77777777" w:rsidR="00B2318A" w:rsidRPr="00313D20" w:rsidRDefault="00B2318A" w:rsidP="00B2318A">
      <w:pPr>
        <w:shd w:val="clear" w:color="auto" w:fill="FFFFFF"/>
        <w:autoSpaceDE w:val="0"/>
        <w:autoSpaceDN w:val="0"/>
        <w:adjustRightInd w:val="0"/>
        <w:ind w:left="567"/>
      </w:pPr>
      <w:r w:rsidRPr="00313D20">
        <w:rPr>
          <w:lang w:val="en-US"/>
        </w:rPr>
        <w:t>Q</w:t>
      </w:r>
      <w:r w:rsidRPr="00313D20">
        <w:t xml:space="preserve"> - расход закачиваемой воды, см</w:t>
      </w:r>
      <w:r w:rsidRPr="00313D20">
        <w:rPr>
          <w:vertAlign w:val="superscript"/>
        </w:rPr>
        <w:t>3</w:t>
      </w:r>
      <w:r w:rsidRPr="00313D20">
        <w:t xml:space="preserve">/с; </w:t>
      </w:r>
    </w:p>
    <w:p w14:paraId="0CFA2FB5" w14:textId="77777777" w:rsidR="00B2318A" w:rsidRPr="00313D20" w:rsidRDefault="00B2318A" w:rsidP="00B2318A">
      <w:pPr>
        <w:shd w:val="clear" w:color="auto" w:fill="FFFFFF"/>
        <w:autoSpaceDE w:val="0"/>
        <w:autoSpaceDN w:val="0"/>
        <w:adjustRightInd w:val="0"/>
        <w:ind w:left="567"/>
      </w:pPr>
      <w:r w:rsidRPr="00313D20">
        <w:rPr>
          <w:lang w:val="en-US"/>
        </w:rPr>
        <w:t>F</w:t>
      </w:r>
      <w:r w:rsidRPr="00313D20">
        <w:t xml:space="preserve"> - площадь поперечного сечения образца, см</w:t>
      </w:r>
      <w:r w:rsidRPr="00313D20">
        <w:rPr>
          <w:vertAlign w:val="superscript"/>
        </w:rPr>
        <w:t>2</w:t>
      </w:r>
      <w:r w:rsidRPr="00313D20">
        <w:t>;</w:t>
      </w:r>
    </w:p>
    <w:p w14:paraId="7504DB70" w14:textId="77777777" w:rsidR="00B2318A" w:rsidRPr="00313D20" w:rsidRDefault="00B2318A" w:rsidP="00B2318A">
      <w:pPr>
        <w:shd w:val="clear" w:color="auto" w:fill="FFFFFF"/>
        <w:autoSpaceDE w:val="0"/>
        <w:autoSpaceDN w:val="0"/>
        <w:adjustRightInd w:val="0"/>
        <w:ind w:left="567"/>
      </w:pPr>
      <w:r w:rsidRPr="00313D20">
        <w:rPr>
          <w:lang w:val="en-US"/>
        </w:rPr>
        <w:t>m</w:t>
      </w:r>
      <w:r w:rsidRPr="00313D20">
        <w:t xml:space="preserve">- пористость, доли единицы; </w:t>
      </w:r>
    </w:p>
    <w:p w14:paraId="566349BA" w14:textId="77777777" w:rsidR="00B2318A" w:rsidRPr="00313D20" w:rsidRDefault="00B2318A" w:rsidP="00B2318A">
      <w:pPr>
        <w:shd w:val="clear" w:color="auto" w:fill="FFFFFF"/>
        <w:autoSpaceDE w:val="0"/>
        <w:autoSpaceDN w:val="0"/>
        <w:adjustRightInd w:val="0"/>
        <w:ind w:left="567"/>
      </w:pPr>
      <w:r w:rsidRPr="00313D20">
        <w:rPr>
          <w:lang w:val="en-US"/>
        </w:rPr>
        <w:t>S</w:t>
      </w:r>
      <w:proofErr w:type="spellStart"/>
      <w:r w:rsidRPr="00313D20">
        <w:rPr>
          <w:vertAlign w:val="subscript"/>
        </w:rPr>
        <w:t>н.ост</w:t>
      </w:r>
      <w:proofErr w:type="spellEnd"/>
      <w:r w:rsidRPr="00313D20">
        <w:rPr>
          <w:vertAlign w:val="subscript"/>
        </w:rPr>
        <w:t>.</w:t>
      </w:r>
      <w:r w:rsidRPr="00313D20">
        <w:t xml:space="preserve">- условно принимаемая величина коэффициента остаточной </w:t>
      </w:r>
      <w:proofErr w:type="spellStart"/>
      <w:r w:rsidRPr="00313D20">
        <w:t>нефтенасыщенности</w:t>
      </w:r>
      <w:proofErr w:type="spellEnd"/>
      <w:r w:rsidRPr="00313D20">
        <w:t xml:space="preserve"> (в пределах 0,2 - 0,3), доли единицы; </w:t>
      </w:r>
    </w:p>
    <w:p w14:paraId="3A105018" w14:textId="77777777" w:rsidR="00B2318A" w:rsidRPr="00313D20" w:rsidRDefault="00B2318A" w:rsidP="00B2318A">
      <w:pPr>
        <w:shd w:val="clear" w:color="auto" w:fill="FFFFFF"/>
        <w:autoSpaceDE w:val="0"/>
        <w:autoSpaceDN w:val="0"/>
        <w:adjustRightInd w:val="0"/>
        <w:ind w:left="567"/>
      </w:pPr>
      <w:r w:rsidRPr="00313D20">
        <w:t>S</w:t>
      </w:r>
      <w:r w:rsidRPr="00313D20">
        <w:rPr>
          <w:iCs/>
        </w:rPr>
        <w:t xml:space="preserve"> </w:t>
      </w:r>
      <w:proofErr w:type="spellStart"/>
      <w:r w:rsidRPr="00313D20">
        <w:rPr>
          <w:vertAlign w:val="subscript"/>
        </w:rPr>
        <w:t>в.ост</w:t>
      </w:r>
      <w:proofErr w:type="spellEnd"/>
      <w:r w:rsidRPr="00313D20">
        <w:rPr>
          <w:vertAlign w:val="subscript"/>
        </w:rPr>
        <w:t xml:space="preserve"> </w:t>
      </w:r>
      <w:r w:rsidRPr="00313D20">
        <w:t xml:space="preserve">- остаточная </w:t>
      </w:r>
      <w:proofErr w:type="spellStart"/>
      <w:r w:rsidRPr="00313D20">
        <w:t>водонасыщенность</w:t>
      </w:r>
      <w:proofErr w:type="spellEnd"/>
      <w:r w:rsidRPr="00313D20">
        <w:t xml:space="preserve"> составного образца, доли единицы.</w:t>
      </w:r>
    </w:p>
    <w:p w14:paraId="1EDD754C" w14:textId="77777777" w:rsidR="00B2318A" w:rsidRPr="00313D20" w:rsidRDefault="00B2318A" w:rsidP="00B2318A"/>
    <w:p w14:paraId="30E9B083" w14:textId="77777777" w:rsidR="00B2318A" w:rsidRPr="00313D20" w:rsidRDefault="00B2318A" w:rsidP="00B2318A">
      <w:r w:rsidRPr="00313D20">
        <w:t>Нагнетание вытесняющей воды при выбранной скорости проводят непрерывно до полного обводнения выходящей жидкости, но не менее 3-5 объемов пустотного пространства. Затем через составной образец прокачивают вытесняющую воду в количестве 2 объемов пустотного пространства при скорости, в 5 раз превышающей скорость, выбранную для вытеснения.</w:t>
      </w:r>
    </w:p>
    <w:p w14:paraId="10256B82" w14:textId="77777777" w:rsidR="00B2318A" w:rsidRPr="00313D20" w:rsidRDefault="00B2318A" w:rsidP="00B2318A">
      <w:pPr>
        <w:shd w:val="clear" w:color="auto" w:fill="FFFFFF"/>
        <w:autoSpaceDE w:val="0"/>
        <w:autoSpaceDN w:val="0"/>
        <w:adjustRightInd w:val="0"/>
      </w:pPr>
    </w:p>
    <w:p w14:paraId="069A0C82" w14:textId="77777777" w:rsidR="00B2318A" w:rsidRPr="00313D20" w:rsidRDefault="00B2318A" w:rsidP="00B2318A">
      <w:pPr>
        <w:shd w:val="clear" w:color="auto" w:fill="FFFFFF"/>
        <w:autoSpaceDE w:val="0"/>
        <w:autoSpaceDN w:val="0"/>
        <w:adjustRightInd w:val="0"/>
      </w:pPr>
      <w:r w:rsidRPr="00313D20">
        <w:t xml:space="preserve">В заключительной стадии каждого эксперимента необходимо прокачать через керн воду при меньших (на 20%) объемных расходах на 3-4 режимах и определить проницаемость по воде при остаточной </w:t>
      </w:r>
      <w:proofErr w:type="spellStart"/>
      <w:r w:rsidRPr="00313D20">
        <w:t>нефтенасыщенности</w:t>
      </w:r>
      <w:proofErr w:type="spellEnd"/>
      <w:r w:rsidRPr="00313D20">
        <w:t>.</w:t>
      </w:r>
    </w:p>
    <w:p w14:paraId="5EDE8621" w14:textId="77777777" w:rsidR="00B2318A" w:rsidRPr="00313D20" w:rsidRDefault="00B2318A" w:rsidP="00B2318A">
      <w:pPr>
        <w:shd w:val="clear" w:color="auto" w:fill="FFFFFF"/>
        <w:autoSpaceDE w:val="0"/>
        <w:autoSpaceDN w:val="0"/>
        <w:adjustRightInd w:val="0"/>
      </w:pPr>
    </w:p>
    <w:p w14:paraId="19CC94F4" w14:textId="77777777" w:rsidR="00B2318A" w:rsidRPr="00313D20" w:rsidRDefault="00B2318A" w:rsidP="00B2318A">
      <w:pPr>
        <w:shd w:val="clear" w:color="auto" w:fill="FFFFFF"/>
        <w:autoSpaceDE w:val="0"/>
        <w:autoSpaceDN w:val="0"/>
        <w:adjustRightInd w:val="0"/>
      </w:pPr>
      <w:r w:rsidRPr="00313D20">
        <w:t xml:space="preserve">В случае использования в эксперименте </w:t>
      </w:r>
      <w:proofErr w:type="spellStart"/>
      <w:r w:rsidRPr="00313D20">
        <w:t>газонасыщенной</w:t>
      </w:r>
      <w:proofErr w:type="spellEnd"/>
      <w:r w:rsidRPr="00313D20">
        <w:t xml:space="preserve"> нефти. Объём вытесненной из составного образца нефти высчитывают по показаниям пластового сепаратора, за вычетом нефти «из мертвых» (паразитных) объёмов. «Мертвые объёмы» гидравлических линий «до и после керна» для каждой установки определяются при калибровке установок при запуске их в эксплуатацию, либо даются производителем установок.</w:t>
      </w:r>
    </w:p>
    <w:p w14:paraId="587B1CDF" w14:textId="77777777" w:rsidR="00B2318A" w:rsidRPr="00313D20" w:rsidRDefault="00B2318A" w:rsidP="00B2318A">
      <w:pPr>
        <w:shd w:val="clear" w:color="auto" w:fill="FFFFFF"/>
        <w:autoSpaceDE w:val="0"/>
        <w:autoSpaceDN w:val="0"/>
        <w:adjustRightInd w:val="0"/>
      </w:pPr>
    </w:p>
    <w:p w14:paraId="060F74C0" w14:textId="77777777" w:rsidR="00B2318A" w:rsidRPr="00313D20" w:rsidRDefault="00B2318A" w:rsidP="00B2318A">
      <w:pPr>
        <w:shd w:val="clear" w:color="auto" w:fill="FFFFFF"/>
        <w:autoSpaceDE w:val="0"/>
        <w:autoSpaceDN w:val="0"/>
        <w:adjustRightInd w:val="0"/>
      </w:pPr>
      <w:r w:rsidRPr="00313D20">
        <w:t>При использовании, для сбора вытесненной нефти, схемы с атмосферным сепаратором градуированной бюреткой, замеряют объем и плотность дегазированной нефти. Далее, объем вытесненной нефти переводят в пластовые условия по формуле:</w:t>
      </w:r>
    </w:p>
    <w:p w14:paraId="19FEA625" w14:textId="77777777" w:rsidR="00B2318A" w:rsidRPr="00313D20" w:rsidRDefault="00B2318A" w:rsidP="00B2318A">
      <w:pPr>
        <w:shd w:val="clear" w:color="auto" w:fill="FFFFFF"/>
        <w:autoSpaceDE w:val="0"/>
        <w:autoSpaceDN w:val="0"/>
        <w:adjustRightInd w:val="0"/>
        <w:ind w:firstLine="708"/>
        <w:jc w:val="right"/>
      </w:pPr>
      <w:r w:rsidRPr="00313D20">
        <w:rPr>
          <w:position w:val="-14"/>
        </w:rPr>
        <w:object w:dxaOrig="1120" w:dyaOrig="380" w14:anchorId="623023A8">
          <v:shape id="_x0000_i1027" type="#_x0000_t75" style="width:74.25pt;height:26.25pt" o:ole="">
            <v:imagedata r:id="rId16" o:title=""/>
          </v:shape>
          <o:OLEObject Type="Embed" ProgID="Equation.3" ShapeID="_x0000_i1027" DrawAspect="Content" ObjectID="_1696874632" r:id="rId17"/>
        </w:object>
      </w:r>
      <w:r w:rsidRPr="00313D20">
        <w:t xml:space="preserve"> </w:t>
      </w:r>
      <w:r w:rsidRPr="00313D20">
        <w:tab/>
      </w:r>
      <w:r w:rsidRPr="00313D20">
        <w:tab/>
      </w:r>
      <w:r w:rsidRPr="00313D20">
        <w:tab/>
      </w:r>
      <w:r w:rsidRPr="00313D20">
        <w:tab/>
      </w:r>
      <w:r w:rsidRPr="00313D20">
        <w:tab/>
        <w:t xml:space="preserve">   (3)</w:t>
      </w:r>
    </w:p>
    <w:p w14:paraId="59389C5A" w14:textId="77777777" w:rsidR="00B2318A" w:rsidRPr="00313D20" w:rsidRDefault="00B2318A" w:rsidP="00B2318A">
      <w:pPr>
        <w:shd w:val="clear" w:color="auto" w:fill="FFFFFF"/>
        <w:autoSpaceDE w:val="0"/>
        <w:autoSpaceDN w:val="0"/>
        <w:adjustRightInd w:val="0"/>
        <w:ind w:left="567"/>
      </w:pPr>
      <w:r w:rsidRPr="00313D20">
        <w:t>где:</w:t>
      </w:r>
    </w:p>
    <w:p w14:paraId="6BD30A66" w14:textId="77777777" w:rsidR="00B2318A" w:rsidRPr="00313D20" w:rsidRDefault="00B2318A" w:rsidP="00B2318A">
      <w:pPr>
        <w:shd w:val="clear" w:color="auto" w:fill="FFFFFF"/>
        <w:autoSpaceDE w:val="0"/>
        <w:autoSpaceDN w:val="0"/>
        <w:adjustRightInd w:val="0"/>
        <w:ind w:left="567"/>
      </w:pPr>
      <w:r w:rsidRPr="00313D20">
        <w:rPr>
          <w:lang w:val="en-US"/>
        </w:rPr>
        <w:t>V</w:t>
      </w:r>
      <w:r w:rsidRPr="00313D20">
        <w:rPr>
          <w:vertAlign w:val="subscript"/>
          <w:lang w:val="en-US"/>
        </w:rPr>
        <w:t>H</w:t>
      </w:r>
      <w:r w:rsidRPr="00313D20">
        <w:t xml:space="preserve"> - объем вытесненной из образца нефти, приведенной к условиям испытания </w:t>
      </w:r>
    </w:p>
    <w:p w14:paraId="1A42E5DD" w14:textId="77777777" w:rsidR="00B2318A" w:rsidRPr="00313D20" w:rsidRDefault="00B2318A" w:rsidP="00B2318A">
      <w:pPr>
        <w:shd w:val="clear" w:color="auto" w:fill="FFFFFF"/>
        <w:autoSpaceDE w:val="0"/>
        <w:autoSpaceDN w:val="0"/>
        <w:adjustRightInd w:val="0"/>
        <w:ind w:left="567"/>
      </w:pPr>
      <w:r w:rsidRPr="00313D20">
        <w:t>(пластовым), см</w:t>
      </w:r>
      <w:r w:rsidRPr="00313D20">
        <w:rPr>
          <w:vertAlign w:val="superscript"/>
        </w:rPr>
        <w:t>3</w:t>
      </w:r>
      <w:r w:rsidRPr="00313D20">
        <w:t xml:space="preserve">; </w:t>
      </w:r>
    </w:p>
    <w:p w14:paraId="13791E0A" w14:textId="77777777" w:rsidR="00B2318A" w:rsidRPr="00313D20" w:rsidRDefault="00B2318A" w:rsidP="00B2318A">
      <w:pPr>
        <w:shd w:val="clear" w:color="auto" w:fill="FFFFFF"/>
        <w:autoSpaceDE w:val="0"/>
        <w:autoSpaceDN w:val="0"/>
        <w:adjustRightInd w:val="0"/>
        <w:ind w:left="567"/>
      </w:pPr>
      <w:r w:rsidRPr="00313D20">
        <w:rPr>
          <w:lang w:val="en-US"/>
        </w:rPr>
        <w:t>V</w:t>
      </w:r>
      <w:r w:rsidRPr="00313D20">
        <w:rPr>
          <w:vertAlign w:val="subscript"/>
        </w:rPr>
        <w:t>Д</w:t>
      </w:r>
      <w:r w:rsidRPr="00313D20">
        <w:rPr>
          <w:iCs/>
        </w:rPr>
        <w:t xml:space="preserve">  </w:t>
      </w:r>
      <w:r w:rsidRPr="00313D20">
        <w:t>- объем дегазированной, нефти в мерной бюретке-сепараторе, см</w:t>
      </w:r>
      <w:r w:rsidRPr="00313D20">
        <w:rPr>
          <w:vertAlign w:val="superscript"/>
        </w:rPr>
        <w:t>3</w:t>
      </w:r>
      <w:r w:rsidRPr="00313D20">
        <w:t xml:space="preserve"> ; </w:t>
      </w:r>
    </w:p>
    <w:p w14:paraId="28821570" w14:textId="77777777" w:rsidR="00B2318A" w:rsidRPr="00313D20" w:rsidRDefault="00B2318A" w:rsidP="00B2318A">
      <w:pPr>
        <w:shd w:val="clear" w:color="auto" w:fill="FFFFFF"/>
        <w:autoSpaceDE w:val="0"/>
        <w:autoSpaceDN w:val="0"/>
        <w:adjustRightInd w:val="0"/>
        <w:ind w:left="567"/>
      </w:pPr>
      <w:r w:rsidRPr="00313D20">
        <w:rPr>
          <w:lang w:val="en-US"/>
        </w:rPr>
        <w:t>b</w:t>
      </w:r>
      <w:r w:rsidRPr="00313D20">
        <w:t xml:space="preserve"> – объёмный коэффициент нефти, по результатам исследования </w:t>
      </w:r>
      <w:r w:rsidRPr="00313D20">
        <w:rPr>
          <w:lang w:val="en-US"/>
        </w:rPr>
        <w:t>PVT</w:t>
      </w:r>
      <w:r w:rsidRPr="00313D20">
        <w:t xml:space="preserve"> соотношений, при подобных условиях дегазации.</w:t>
      </w:r>
    </w:p>
    <w:p w14:paraId="217D3F2F" w14:textId="77777777" w:rsidR="00B2318A" w:rsidRPr="00313D20" w:rsidRDefault="00B2318A" w:rsidP="00B2318A">
      <w:pPr>
        <w:shd w:val="clear" w:color="auto" w:fill="FFFFFF"/>
        <w:autoSpaceDE w:val="0"/>
        <w:autoSpaceDN w:val="0"/>
        <w:adjustRightInd w:val="0"/>
      </w:pPr>
    </w:p>
    <w:p w14:paraId="5CEDAB37" w14:textId="77777777" w:rsidR="00B2318A" w:rsidRPr="00313D20" w:rsidRDefault="00B2318A" w:rsidP="00B2318A">
      <w:pPr>
        <w:shd w:val="clear" w:color="auto" w:fill="FFFFFF"/>
        <w:autoSpaceDE w:val="0"/>
        <w:autoSpaceDN w:val="0"/>
        <w:adjustRightInd w:val="0"/>
      </w:pPr>
      <w:r w:rsidRPr="00313D20">
        <w:lastRenderedPageBreak/>
        <w:t xml:space="preserve">При использовании в опытах </w:t>
      </w:r>
      <w:proofErr w:type="spellStart"/>
      <w:r w:rsidRPr="00313D20">
        <w:t>изовискозной</w:t>
      </w:r>
      <w:proofErr w:type="spellEnd"/>
      <w:r w:rsidRPr="00313D20">
        <w:t xml:space="preserve"> модели нефти (дегазированной), после проведения опыта, составной образец размонтируют, и отдельные цилиндрические образцы помещают в экстракционные приборы Дина-Старка (</w:t>
      </w:r>
      <w:proofErr w:type="spellStart"/>
      <w:r w:rsidRPr="00313D20">
        <w:t>Закса</w:t>
      </w:r>
      <w:proofErr w:type="spellEnd"/>
      <w:r w:rsidRPr="00313D20">
        <w:t xml:space="preserve">, АДЖ, реторты) для определения </w:t>
      </w:r>
      <w:proofErr w:type="spellStart"/>
      <w:r w:rsidRPr="00313D20">
        <w:t>водонасыщенности</w:t>
      </w:r>
      <w:proofErr w:type="spellEnd"/>
      <w:r w:rsidRPr="00313D20">
        <w:t xml:space="preserve"> и расчета остаточной </w:t>
      </w:r>
      <w:proofErr w:type="spellStart"/>
      <w:r w:rsidRPr="00313D20">
        <w:t>нефтенасыщенности</w:t>
      </w:r>
      <w:proofErr w:type="spellEnd"/>
      <w:r w:rsidRPr="00313D20">
        <w:t>.</w:t>
      </w:r>
    </w:p>
    <w:p w14:paraId="24CE3F37" w14:textId="77777777" w:rsidR="00B2318A" w:rsidRPr="00313D20" w:rsidRDefault="00B2318A" w:rsidP="005C04AD">
      <w:pPr>
        <w:shd w:val="clear" w:color="auto" w:fill="FFFFFF"/>
        <w:autoSpaceDE w:val="0"/>
        <w:autoSpaceDN w:val="0"/>
        <w:adjustRightInd w:val="0"/>
      </w:pPr>
    </w:p>
    <w:p w14:paraId="175BD97B" w14:textId="77777777" w:rsidR="00B2318A" w:rsidRPr="00313D20" w:rsidRDefault="00B2318A" w:rsidP="00EB76B9">
      <w:pPr>
        <w:pStyle w:val="ac"/>
        <w:numPr>
          <w:ilvl w:val="0"/>
          <w:numId w:val="21"/>
        </w:numPr>
        <w:tabs>
          <w:tab w:val="left" w:pos="426"/>
        </w:tabs>
        <w:ind w:left="0" w:firstLine="0"/>
        <w:rPr>
          <w:b/>
        </w:rPr>
      </w:pPr>
      <w:bookmarkStart w:id="36" w:name="_Toc163903994"/>
      <w:bookmarkStart w:id="37" w:name="_Toc368904776"/>
      <w:bookmarkStart w:id="38" w:name="_Toc422409265"/>
      <w:r w:rsidRPr="00313D20">
        <w:rPr>
          <w:b/>
        </w:rPr>
        <w:t>Определение коэффициента вытеснения нефти водой</w:t>
      </w:r>
      <w:bookmarkEnd w:id="36"/>
      <w:bookmarkEnd w:id="37"/>
      <w:bookmarkEnd w:id="38"/>
    </w:p>
    <w:p w14:paraId="39B2F583" w14:textId="77777777" w:rsidR="00B2318A" w:rsidRPr="00313D20" w:rsidRDefault="00B2318A" w:rsidP="00B2318A">
      <w:pPr>
        <w:pStyle w:val="aa"/>
      </w:pPr>
    </w:p>
    <w:p w14:paraId="2181746A" w14:textId="77777777" w:rsidR="00B2318A" w:rsidRPr="00313D20" w:rsidRDefault="00B2318A" w:rsidP="00B2318A">
      <w:r w:rsidRPr="00313D20">
        <w:t>Коэффициент вытеснения нефти водой для составных образцов в манжете, содержащих остаточную воду в количестве, соответствующем пластовым условиям, считают по формуле:</w:t>
      </w:r>
    </w:p>
    <w:p w14:paraId="7E5BC778" w14:textId="77777777" w:rsidR="00B2318A" w:rsidRPr="00313D20" w:rsidRDefault="00B2318A" w:rsidP="00B2318A">
      <w:pPr>
        <w:ind w:firstLine="708"/>
        <w:jc w:val="right"/>
      </w:pPr>
      <w:r w:rsidRPr="00313D20">
        <w:rPr>
          <w:position w:val="-30"/>
        </w:rPr>
        <w:object w:dxaOrig="1060" w:dyaOrig="700" w14:anchorId="6BD4BDA5">
          <v:shape id="_x0000_i1028" type="#_x0000_t75" style="width:74.25pt;height:49.5pt" o:ole="">
            <v:imagedata r:id="rId18" o:title=""/>
          </v:shape>
          <o:OLEObject Type="Embed" ProgID="Equation.3" ShapeID="_x0000_i1028" DrawAspect="Content" ObjectID="_1696874633" r:id="rId19"/>
        </w:object>
      </w:r>
      <w:r w:rsidRPr="00313D20">
        <w:tab/>
      </w:r>
      <w:r w:rsidRPr="00313D20">
        <w:tab/>
      </w:r>
      <w:r w:rsidRPr="00313D20">
        <w:tab/>
      </w:r>
      <w:r w:rsidRPr="00313D20">
        <w:tab/>
      </w:r>
      <w:r w:rsidRPr="00313D20">
        <w:tab/>
        <w:t xml:space="preserve">  (4)</w:t>
      </w:r>
    </w:p>
    <w:p w14:paraId="220032F1" w14:textId="77777777" w:rsidR="00B2318A" w:rsidRPr="00313D20" w:rsidRDefault="00B2318A" w:rsidP="00B2318A">
      <w:pPr>
        <w:shd w:val="clear" w:color="auto" w:fill="FFFFFF"/>
        <w:autoSpaceDE w:val="0"/>
        <w:autoSpaceDN w:val="0"/>
        <w:adjustRightInd w:val="0"/>
        <w:ind w:left="567"/>
      </w:pPr>
      <w:r w:rsidRPr="00313D20">
        <w:t>где:</w:t>
      </w:r>
    </w:p>
    <w:p w14:paraId="7CAF1433" w14:textId="77777777" w:rsidR="00B2318A" w:rsidRPr="00313D20" w:rsidRDefault="00B2318A" w:rsidP="00B2318A">
      <w:pPr>
        <w:shd w:val="clear" w:color="auto" w:fill="FFFFFF"/>
        <w:autoSpaceDE w:val="0"/>
        <w:autoSpaceDN w:val="0"/>
        <w:adjustRightInd w:val="0"/>
        <w:ind w:left="567"/>
      </w:pPr>
      <w:r w:rsidRPr="00313D20">
        <w:t>ß - коэффициент вытеснения нефти водой;</w:t>
      </w:r>
    </w:p>
    <w:p w14:paraId="63A6E1C2" w14:textId="77777777" w:rsidR="00B2318A" w:rsidRPr="00313D20" w:rsidRDefault="00B2318A" w:rsidP="00B2318A">
      <w:pPr>
        <w:shd w:val="clear" w:color="auto" w:fill="FFFFFF"/>
        <w:autoSpaceDE w:val="0"/>
        <w:autoSpaceDN w:val="0"/>
        <w:adjustRightInd w:val="0"/>
        <w:ind w:left="567"/>
      </w:pPr>
      <w:proofErr w:type="spellStart"/>
      <w:r w:rsidRPr="00313D20">
        <w:rPr>
          <w:smallCaps/>
        </w:rPr>
        <w:t>V</w:t>
      </w:r>
      <w:r w:rsidRPr="00313D20">
        <w:rPr>
          <w:smallCaps/>
          <w:vertAlign w:val="subscript"/>
        </w:rPr>
        <w:t>h</w:t>
      </w:r>
      <w:proofErr w:type="spellEnd"/>
      <w:r w:rsidRPr="00313D20">
        <w:rPr>
          <w:smallCaps/>
          <w:vertAlign w:val="subscript"/>
        </w:rPr>
        <w:t xml:space="preserve"> </w:t>
      </w:r>
      <w:proofErr w:type="spellStart"/>
      <w:r w:rsidRPr="00313D20">
        <w:rPr>
          <w:vertAlign w:val="subscript"/>
        </w:rPr>
        <w:t>нач</w:t>
      </w:r>
      <w:proofErr w:type="spellEnd"/>
      <w:r w:rsidRPr="00313D20">
        <w:t xml:space="preserve"> - объем нефти, первоначально содержащейся в образце, определяемый по разности объемов пустот и остаточной воды, приведенным к условиям испытания (пластовым). </w:t>
      </w:r>
    </w:p>
    <w:p w14:paraId="142FCBC9" w14:textId="77777777" w:rsidR="00B2318A" w:rsidRPr="00313D20" w:rsidRDefault="00B2318A" w:rsidP="00B2318A">
      <w:pPr>
        <w:shd w:val="clear" w:color="auto" w:fill="FFFFFF"/>
        <w:autoSpaceDE w:val="0"/>
        <w:autoSpaceDN w:val="0"/>
        <w:adjustRightInd w:val="0"/>
      </w:pPr>
    </w:p>
    <w:p w14:paraId="08A99E9D" w14:textId="6DE58C8D" w:rsidR="00B2318A" w:rsidRPr="00313D20" w:rsidRDefault="00B2318A" w:rsidP="00B2318A">
      <w:pPr>
        <w:shd w:val="clear" w:color="auto" w:fill="FFFFFF"/>
        <w:autoSpaceDE w:val="0"/>
        <w:autoSpaceDN w:val="0"/>
        <w:adjustRightInd w:val="0"/>
        <w:spacing w:after="240"/>
      </w:pPr>
      <w:r w:rsidRPr="00313D20">
        <w:t>Коэффициент вытеснения нефти водой для составных образцов в пластиковой или металлической оболочке, содержащих остаточную воду в количестве, превышающем остаточную воду в пластовых</w:t>
      </w:r>
      <w:r w:rsidR="00607810">
        <w:t xml:space="preserve"> условиях (обычно на 5 - 15%), </w:t>
      </w:r>
      <w:r w:rsidRPr="00313D20">
        <w:t>рассчитывают по формуле:</w:t>
      </w:r>
    </w:p>
    <w:p w14:paraId="6E36902D" w14:textId="77777777" w:rsidR="00B2318A" w:rsidRPr="00313D20" w:rsidRDefault="00B2318A" w:rsidP="00B2318A">
      <w:pPr>
        <w:shd w:val="clear" w:color="auto" w:fill="FFFFFF"/>
        <w:autoSpaceDE w:val="0"/>
        <w:autoSpaceDN w:val="0"/>
        <w:adjustRightInd w:val="0"/>
        <w:ind w:firstLine="708"/>
        <w:jc w:val="right"/>
      </w:pPr>
      <w:r w:rsidRPr="00313D20">
        <w:rPr>
          <w:position w:val="-30"/>
        </w:rPr>
        <w:object w:dxaOrig="2160" w:dyaOrig="700" w14:anchorId="5B7C4612">
          <v:shape id="_x0000_i1029" type="#_x0000_t75" style="width:126.75pt;height:42pt" o:ole="">
            <v:imagedata r:id="rId20" o:title=""/>
          </v:shape>
          <o:OLEObject Type="Embed" ProgID="Equation.3" ShapeID="_x0000_i1029" DrawAspect="Content" ObjectID="_1696874634" r:id="rId21"/>
        </w:object>
      </w:r>
      <w:r w:rsidRPr="00313D20">
        <w:tab/>
      </w:r>
      <w:r w:rsidRPr="00313D20">
        <w:tab/>
      </w:r>
      <w:r w:rsidRPr="00313D20">
        <w:tab/>
      </w:r>
      <w:r w:rsidRPr="00313D20">
        <w:tab/>
        <w:t xml:space="preserve">        (5)</w:t>
      </w:r>
    </w:p>
    <w:p w14:paraId="3E45EF75" w14:textId="77777777" w:rsidR="00B2318A" w:rsidRPr="00313D20" w:rsidRDefault="00B2318A" w:rsidP="00B2318A">
      <w:pPr>
        <w:shd w:val="clear" w:color="auto" w:fill="FFFFFF"/>
        <w:autoSpaceDE w:val="0"/>
        <w:autoSpaceDN w:val="0"/>
        <w:adjustRightInd w:val="0"/>
        <w:ind w:left="567"/>
      </w:pPr>
      <w:r w:rsidRPr="00313D20">
        <w:t>где:</w:t>
      </w:r>
    </w:p>
    <w:p w14:paraId="1C001E91" w14:textId="77777777" w:rsidR="00B2318A" w:rsidRPr="00313D20" w:rsidRDefault="00B2318A" w:rsidP="00B2318A">
      <w:pPr>
        <w:shd w:val="clear" w:color="auto" w:fill="FFFFFF"/>
        <w:autoSpaceDE w:val="0"/>
        <w:autoSpaceDN w:val="0"/>
        <w:adjustRightInd w:val="0"/>
        <w:ind w:left="567"/>
      </w:pPr>
      <w:r w:rsidRPr="00313D20">
        <w:rPr>
          <w:lang w:val="en-US"/>
        </w:rPr>
        <w:t>S</w:t>
      </w:r>
      <w:r w:rsidRPr="00313D20">
        <w:t xml:space="preserve"> </w:t>
      </w:r>
      <w:proofErr w:type="spellStart"/>
      <w:r w:rsidRPr="00313D20">
        <w:rPr>
          <w:vertAlign w:val="subscript"/>
        </w:rPr>
        <w:t>в.ост</w:t>
      </w:r>
      <w:proofErr w:type="spellEnd"/>
      <w:r w:rsidRPr="00313D20">
        <w:t xml:space="preserve"> - содержание остаточной воды в </w:t>
      </w:r>
      <w:r w:rsidR="00582189">
        <w:t>ГП</w:t>
      </w:r>
      <w:r w:rsidR="00582189" w:rsidRPr="00313D20">
        <w:t xml:space="preserve"> </w:t>
      </w:r>
      <w:r w:rsidRPr="00313D20">
        <w:t>в пластовых условиях, определяемых, как среднее или наиболее вероятное, по данным различных исследований, в том числе анализа керна, отобранного в процессе бурения с использованием промывочных растворов на нефтяной основе, в долях объема пор.</w:t>
      </w:r>
    </w:p>
    <w:p w14:paraId="4BA169F5" w14:textId="77777777" w:rsidR="00B2318A" w:rsidRPr="00313D20" w:rsidRDefault="00B2318A" w:rsidP="00B2318A">
      <w:pPr>
        <w:shd w:val="clear" w:color="auto" w:fill="FFFFFF"/>
        <w:autoSpaceDE w:val="0"/>
        <w:autoSpaceDN w:val="0"/>
        <w:adjustRightInd w:val="0"/>
        <w:ind w:left="567"/>
      </w:pPr>
      <w:r w:rsidRPr="00313D20">
        <w:rPr>
          <w:lang w:val="en-US"/>
        </w:rPr>
        <w:t>S</w:t>
      </w:r>
      <w:r w:rsidRPr="00313D20">
        <w:t xml:space="preserve"> </w:t>
      </w:r>
      <w:proofErr w:type="spellStart"/>
      <w:r w:rsidRPr="00313D20">
        <w:rPr>
          <w:vertAlign w:val="subscript"/>
        </w:rPr>
        <w:t>н.ост</w:t>
      </w:r>
      <w:proofErr w:type="spellEnd"/>
      <w:r w:rsidRPr="00313D20">
        <w:t xml:space="preserve"> - содержание остаточной нефти после вытеснения водой в составном образце, приведенное к условиям испытания (пластовым), в долях объема пор.</w:t>
      </w:r>
    </w:p>
    <w:p w14:paraId="0A6AA836" w14:textId="77777777" w:rsidR="00B2318A" w:rsidRPr="00313D20" w:rsidRDefault="00B2318A" w:rsidP="00B2318A">
      <w:pPr>
        <w:shd w:val="clear" w:color="auto" w:fill="FFFFFF"/>
        <w:autoSpaceDE w:val="0"/>
        <w:autoSpaceDN w:val="0"/>
        <w:adjustRightInd w:val="0"/>
      </w:pPr>
    </w:p>
    <w:p w14:paraId="38C3C8AE" w14:textId="77777777" w:rsidR="00B2318A" w:rsidRPr="00313D20" w:rsidRDefault="00B2318A" w:rsidP="00B2318A">
      <w:pPr>
        <w:shd w:val="clear" w:color="auto" w:fill="FFFFFF"/>
        <w:autoSpaceDE w:val="0"/>
        <w:autoSpaceDN w:val="0"/>
        <w:adjustRightInd w:val="0"/>
        <w:spacing w:after="240"/>
      </w:pPr>
      <w:r w:rsidRPr="00313D20">
        <w:t>Содержание остаточной нефти в составном образце (</w:t>
      </w:r>
      <w:r w:rsidRPr="00313D20">
        <w:rPr>
          <w:i/>
          <w:lang w:val="en-US"/>
        </w:rPr>
        <w:t>S</w:t>
      </w:r>
      <w:proofErr w:type="spellStart"/>
      <w:r w:rsidRPr="00313D20">
        <w:rPr>
          <w:i/>
          <w:vertAlign w:val="subscript"/>
        </w:rPr>
        <w:t>н.ост</w:t>
      </w:r>
      <w:proofErr w:type="spellEnd"/>
      <w:r w:rsidRPr="00313D20">
        <w:t>) определяют по формуле:</w:t>
      </w:r>
    </w:p>
    <w:p w14:paraId="49F6835E" w14:textId="77777777" w:rsidR="00B2318A" w:rsidRPr="00313D20" w:rsidRDefault="00B2318A" w:rsidP="00B2318A">
      <w:pPr>
        <w:shd w:val="clear" w:color="auto" w:fill="FFFFFF"/>
        <w:autoSpaceDE w:val="0"/>
        <w:autoSpaceDN w:val="0"/>
        <w:adjustRightInd w:val="0"/>
        <w:ind w:firstLine="708"/>
        <w:jc w:val="right"/>
      </w:pPr>
      <w:r w:rsidRPr="00313D20">
        <w:rPr>
          <w:position w:val="-32"/>
        </w:rPr>
        <w:object w:dxaOrig="1900" w:dyaOrig="720" w14:anchorId="4999065E">
          <v:shape id="_x0000_i1030" type="#_x0000_t75" style="width:125.25pt;height:47.25pt" o:ole="">
            <v:imagedata r:id="rId22" o:title=""/>
          </v:shape>
          <o:OLEObject Type="Embed" ProgID="Equation.3" ShapeID="_x0000_i1030" DrawAspect="Content" ObjectID="_1696874635" r:id="rId23"/>
        </w:object>
      </w:r>
      <w:r w:rsidRPr="00313D20">
        <w:tab/>
      </w:r>
      <w:r w:rsidRPr="00313D20">
        <w:tab/>
      </w:r>
      <w:r w:rsidRPr="00313D20">
        <w:tab/>
      </w:r>
      <w:r w:rsidRPr="00313D20">
        <w:tab/>
        <w:t xml:space="preserve">       (6)</w:t>
      </w:r>
    </w:p>
    <w:p w14:paraId="111A83EB" w14:textId="77777777" w:rsidR="00B2318A" w:rsidRPr="00313D20" w:rsidRDefault="00B2318A" w:rsidP="00B2318A">
      <w:pPr>
        <w:shd w:val="clear" w:color="auto" w:fill="FFFFFF"/>
        <w:autoSpaceDE w:val="0"/>
        <w:autoSpaceDN w:val="0"/>
        <w:adjustRightInd w:val="0"/>
        <w:spacing w:after="240"/>
        <w:ind w:left="567"/>
      </w:pPr>
      <w:r w:rsidRPr="00313D20">
        <w:t>где:</w:t>
      </w:r>
    </w:p>
    <w:p w14:paraId="41438EE2" w14:textId="77777777" w:rsidR="00B2318A" w:rsidRPr="00313D20" w:rsidRDefault="00B2318A" w:rsidP="00B2318A">
      <w:pPr>
        <w:shd w:val="clear" w:color="auto" w:fill="FFFFFF"/>
        <w:autoSpaceDE w:val="0"/>
        <w:autoSpaceDN w:val="0"/>
        <w:adjustRightInd w:val="0"/>
        <w:spacing w:after="240"/>
        <w:ind w:left="567"/>
      </w:pPr>
      <w:r w:rsidRPr="00313D20">
        <w:rPr>
          <w:iCs/>
          <w:lang w:val="en-US"/>
        </w:rPr>
        <w:t>V</w:t>
      </w:r>
      <w:r w:rsidRPr="00313D20">
        <w:rPr>
          <w:iCs/>
          <w:vertAlign w:val="subscript"/>
        </w:rPr>
        <w:t>пор</w:t>
      </w:r>
      <w:r w:rsidRPr="00313D20">
        <w:rPr>
          <w:iCs/>
        </w:rPr>
        <w:t xml:space="preserve"> </w:t>
      </w:r>
      <w:r w:rsidRPr="00313D20">
        <w:t>- объем пор (пустот) образца, см</w:t>
      </w:r>
      <w:r w:rsidRPr="00313D20">
        <w:rPr>
          <w:vertAlign w:val="superscript"/>
        </w:rPr>
        <w:t>3</w:t>
      </w:r>
      <w:r w:rsidRPr="00313D20">
        <w:t>;</w:t>
      </w:r>
    </w:p>
    <w:p w14:paraId="57CD5D00" w14:textId="77777777" w:rsidR="00B2318A" w:rsidRPr="00313D20" w:rsidRDefault="00B2318A" w:rsidP="00B2318A">
      <w:pPr>
        <w:shd w:val="clear" w:color="auto" w:fill="FFFFFF"/>
        <w:autoSpaceDE w:val="0"/>
        <w:autoSpaceDN w:val="0"/>
        <w:adjustRightInd w:val="0"/>
        <w:ind w:firstLine="708"/>
        <w:jc w:val="right"/>
      </w:pPr>
      <w:r w:rsidRPr="00313D20">
        <w:rPr>
          <w:position w:val="-14"/>
        </w:rPr>
        <w:object w:dxaOrig="1939" w:dyaOrig="380" w14:anchorId="0E961839">
          <v:shape id="_x0000_i1031" type="#_x0000_t75" style="width:138pt;height:28.5pt" o:ole="">
            <v:imagedata r:id="rId24" o:title=""/>
          </v:shape>
          <o:OLEObject Type="Embed" ProgID="Equation.3" ShapeID="_x0000_i1031" DrawAspect="Content" ObjectID="_1696874636" r:id="rId25"/>
        </w:object>
      </w:r>
      <w:r w:rsidRPr="00313D20">
        <w:tab/>
      </w:r>
      <w:r w:rsidRPr="00313D20">
        <w:tab/>
      </w:r>
      <w:r w:rsidRPr="00313D20">
        <w:tab/>
      </w:r>
      <w:r w:rsidRPr="00313D20">
        <w:tab/>
        <w:t xml:space="preserve">          (7)</w:t>
      </w:r>
    </w:p>
    <w:p w14:paraId="7C75AE3A" w14:textId="77777777" w:rsidR="00B2318A" w:rsidRPr="00313D20" w:rsidRDefault="00B2318A" w:rsidP="00B2318A">
      <w:pPr>
        <w:ind w:left="567"/>
      </w:pPr>
      <w:r w:rsidRPr="00313D20">
        <w:t>где:</w:t>
      </w:r>
    </w:p>
    <w:p w14:paraId="49A9D01F" w14:textId="77777777" w:rsidR="00B2318A" w:rsidRPr="00313D20" w:rsidRDefault="00B2318A" w:rsidP="00B2318A">
      <w:pPr>
        <w:ind w:left="567"/>
      </w:pPr>
      <w:r w:rsidRPr="00313D20">
        <w:rPr>
          <w:lang w:val="en-US"/>
        </w:rPr>
        <w:t>V</w:t>
      </w:r>
      <w:proofErr w:type="spellStart"/>
      <w:r w:rsidRPr="00313D20">
        <w:rPr>
          <w:vertAlign w:val="subscript"/>
        </w:rPr>
        <w:t>в.ост</w:t>
      </w:r>
      <w:proofErr w:type="spellEnd"/>
      <w:r w:rsidRPr="00313D20">
        <w:rPr>
          <w:vertAlign w:val="subscript"/>
        </w:rPr>
        <w:t>.</w:t>
      </w:r>
      <w:r w:rsidRPr="00313D20">
        <w:t xml:space="preserve"> - объем остаточной воды в образце, см </w:t>
      </w:r>
    </w:p>
    <w:p w14:paraId="12A20237" w14:textId="77777777" w:rsidR="00B2318A" w:rsidRPr="00313D20" w:rsidRDefault="00B2318A" w:rsidP="00B2318A">
      <w:pPr>
        <w:shd w:val="clear" w:color="auto" w:fill="FFFFFF"/>
        <w:rPr>
          <w:iCs/>
        </w:rPr>
      </w:pPr>
    </w:p>
    <w:p w14:paraId="6C3BC05C" w14:textId="77777777" w:rsidR="00B2318A" w:rsidRPr="00313D20" w:rsidRDefault="00B2318A" w:rsidP="00B2318A">
      <w:pPr>
        <w:shd w:val="clear" w:color="auto" w:fill="FFFFFF"/>
        <w:rPr>
          <w:iCs/>
        </w:rPr>
      </w:pPr>
      <w:r w:rsidRPr="00313D20">
        <w:rPr>
          <w:iCs/>
        </w:rPr>
        <w:t xml:space="preserve">Допускается использование для определения коэффициентов вытеснения нефти водой стандартной импортной аппаратуры, снабженной устройством для сканирования образца рентгеновскими или гамма лучами, и обеспечивающей регистрацию профилей насыщенности образца в ходе эксперимента. При этом, при физическом моделировании </w:t>
      </w:r>
      <w:r w:rsidRPr="00313D20">
        <w:rPr>
          <w:iCs/>
        </w:rPr>
        <w:lastRenderedPageBreak/>
        <w:t xml:space="preserve">процесса вытеснения нефти водой, обязательными для выполнения опытов, являются требования по минимальной длине составного образца, значениям вязкости флюидов, идентичности натурным пластовой температуры и давлений порового и горного (либо эффективного). </w:t>
      </w:r>
    </w:p>
    <w:p w14:paraId="4B4F7518" w14:textId="77777777" w:rsidR="00B2318A" w:rsidRPr="00313D20" w:rsidRDefault="00B2318A" w:rsidP="00B2318A">
      <w:pPr>
        <w:shd w:val="clear" w:color="auto" w:fill="FFFFFF"/>
        <w:ind w:left="567"/>
        <w:rPr>
          <w:i/>
          <w:iCs/>
          <w:u w:val="single"/>
        </w:rPr>
      </w:pPr>
    </w:p>
    <w:p w14:paraId="424BF44F" w14:textId="77777777" w:rsidR="00B2318A" w:rsidRPr="00313D20" w:rsidRDefault="00B2318A" w:rsidP="00B2318A">
      <w:pPr>
        <w:shd w:val="clear" w:color="auto" w:fill="FFFFFF"/>
        <w:ind w:left="567"/>
        <w:rPr>
          <w:i/>
          <w:iCs/>
        </w:rPr>
      </w:pPr>
      <w:r w:rsidRPr="00313D20">
        <w:rPr>
          <w:i/>
          <w:iCs/>
          <w:u w:val="single"/>
        </w:rPr>
        <w:t>Примечание:</w:t>
      </w:r>
      <w:r w:rsidRPr="00313D20">
        <w:rPr>
          <w:i/>
          <w:iCs/>
        </w:rPr>
        <w:t xml:space="preserve"> Эффективное давление – разница между горным и пластовым давлениями.</w:t>
      </w:r>
    </w:p>
    <w:p w14:paraId="76E84553" w14:textId="77777777" w:rsidR="00B2318A" w:rsidRPr="00313D20" w:rsidRDefault="00B2318A" w:rsidP="005C04AD">
      <w:pPr>
        <w:shd w:val="clear" w:color="auto" w:fill="FFFFFF"/>
        <w:rPr>
          <w:iCs/>
        </w:rPr>
      </w:pPr>
    </w:p>
    <w:p w14:paraId="47B87E0F" w14:textId="77777777" w:rsidR="00B2318A" w:rsidRPr="00313D20" w:rsidRDefault="00B2318A" w:rsidP="00EB76B9">
      <w:pPr>
        <w:pStyle w:val="ac"/>
        <w:numPr>
          <w:ilvl w:val="0"/>
          <w:numId w:val="21"/>
        </w:numPr>
        <w:tabs>
          <w:tab w:val="left" w:pos="426"/>
        </w:tabs>
        <w:ind w:left="0" w:firstLine="0"/>
        <w:rPr>
          <w:b/>
        </w:rPr>
      </w:pPr>
      <w:bookmarkStart w:id="39" w:name="_Toc163903996"/>
      <w:bookmarkStart w:id="40" w:name="_Toc368904777"/>
      <w:bookmarkStart w:id="41" w:name="_Toc422409266"/>
      <w:r w:rsidRPr="00313D20">
        <w:rPr>
          <w:b/>
        </w:rPr>
        <w:t>Оценка точности определения коэффициента вытеснения</w:t>
      </w:r>
      <w:bookmarkEnd w:id="39"/>
      <w:bookmarkEnd w:id="40"/>
      <w:bookmarkEnd w:id="41"/>
    </w:p>
    <w:p w14:paraId="0BC8D780" w14:textId="77777777" w:rsidR="00B2318A" w:rsidRPr="00313D20" w:rsidRDefault="00B2318A" w:rsidP="00B2318A">
      <w:pPr>
        <w:shd w:val="clear" w:color="auto" w:fill="FFFFFF"/>
        <w:autoSpaceDE w:val="0"/>
        <w:autoSpaceDN w:val="0"/>
        <w:adjustRightInd w:val="0"/>
      </w:pPr>
    </w:p>
    <w:p w14:paraId="32FFF901" w14:textId="77777777" w:rsidR="00B2318A" w:rsidRPr="00313D20" w:rsidRDefault="00B2318A" w:rsidP="00B2318A">
      <w:pPr>
        <w:shd w:val="clear" w:color="auto" w:fill="FFFFFF"/>
      </w:pPr>
      <w:r w:rsidRPr="00313D20">
        <w:t xml:space="preserve">При определении коэффициентов остаточной </w:t>
      </w:r>
      <w:proofErr w:type="spellStart"/>
      <w:r w:rsidRPr="00313D20">
        <w:t>нефтенасыщенности</w:t>
      </w:r>
      <w:proofErr w:type="spellEnd"/>
      <w:r w:rsidRPr="00313D20">
        <w:t xml:space="preserve"> и коэффициента вытеснения могут возникать методические погрешности, связанные с: </w:t>
      </w:r>
    </w:p>
    <w:p w14:paraId="21007B59"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несовершенством аппаратуры; </w:t>
      </w:r>
    </w:p>
    <w:p w14:paraId="2A88D2F6"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неправильным определением паразитных объемов установки; </w:t>
      </w:r>
    </w:p>
    <w:p w14:paraId="5E11E1BC"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низкими абсолютными значениями объемов пористой среды, объемов начальной нефти, объемов остаточной нефти; </w:t>
      </w:r>
    </w:p>
    <w:p w14:paraId="6F0DD63D"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переводом остаточной газированной нефти из пластовых условий в стандартные.</w:t>
      </w:r>
    </w:p>
    <w:p w14:paraId="00E0E66A" w14:textId="77777777" w:rsidR="00B2318A" w:rsidRPr="00313D20" w:rsidRDefault="00B2318A" w:rsidP="00B2318A">
      <w:pPr>
        <w:shd w:val="clear" w:color="auto" w:fill="FFFFFF"/>
        <w:ind w:firstLine="709"/>
      </w:pPr>
    </w:p>
    <w:p w14:paraId="4EF4148C" w14:textId="77777777" w:rsidR="00B2318A" w:rsidRPr="00313D20" w:rsidRDefault="00B2318A" w:rsidP="00B2318A">
      <w:pPr>
        <w:shd w:val="clear" w:color="auto" w:fill="FFFFFF"/>
      </w:pPr>
      <w:r w:rsidRPr="00313D20">
        <w:t>Относительную погрешность определения коэффициента вытеснения рассчитывают по формуле (8), используя выражение:</w:t>
      </w:r>
    </w:p>
    <w:p w14:paraId="04C526DD" w14:textId="77777777" w:rsidR="00B2318A" w:rsidRPr="00313D20" w:rsidRDefault="00B2318A" w:rsidP="00B2318A">
      <w:pPr>
        <w:shd w:val="clear" w:color="auto" w:fill="FFFFFF"/>
        <w:autoSpaceDE w:val="0"/>
        <w:autoSpaceDN w:val="0"/>
        <w:adjustRightInd w:val="0"/>
        <w:ind w:firstLine="709"/>
        <w:jc w:val="right"/>
      </w:pPr>
      <w:r w:rsidRPr="00313D20">
        <w:rPr>
          <w:position w:val="-30"/>
        </w:rPr>
        <w:object w:dxaOrig="2079" w:dyaOrig="700" w14:anchorId="2F2BEE8B">
          <v:shape id="_x0000_i1032" type="#_x0000_t75" style="width:108pt;height:36pt" o:ole="">
            <v:imagedata r:id="rId26" o:title=""/>
          </v:shape>
          <o:OLEObject Type="Embed" ProgID="Equation.3" ShapeID="_x0000_i1032" DrawAspect="Content" ObjectID="_1696874637" r:id="rId27"/>
        </w:object>
      </w:r>
      <w:r w:rsidRPr="00313D20">
        <w:tab/>
      </w:r>
      <w:r w:rsidRPr="00313D20">
        <w:tab/>
      </w:r>
      <w:r w:rsidRPr="00313D20">
        <w:tab/>
      </w:r>
      <w:r w:rsidRPr="00313D20">
        <w:tab/>
        <w:t xml:space="preserve">     (8)</w:t>
      </w:r>
    </w:p>
    <w:p w14:paraId="1A70AFB9" w14:textId="77777777" w:rsidR="00B2318A" w:rsidRPr="00313D20" w:rsidRDefault="00B2318A" w:rsidP="00B2318A">
      <w:pPr>
        <w:shd w:val="clear" w:color="auto" w:fill="FFFFFF"/>
        <w:autoSpaceDE w:val="0"/>
        <w:autoSpaceDN w:val="0"/>
        <w:adjustRightInd w:val="0"/>
        <w:ind w:left="567"/>
      </w:pPr>
      <w:r w:rsidRPr="00313D20">
        <w:t>где:</w:t>
      </w:r>
    </w:p>
    <w:p w14:paraId="701211F6" w14:textId="77777777" w:rsidR="00B2318A" w:rsidRPr="00313D20" w:rsidRDefault="00B2318A" w:rsidP="00B2318A">
      <w:pPr>
        <w:shd w:val="clear" w:color="auto" w:fill="FFFFFF"/>
        <w:autoSpaceDE w:val="0"/>
        <w:autoSpaceDN w:val="0"/>
        <w:adjustRightInd w:val="0"/>
        <w:ind w:left="567"/>
      </w:pPr>
      <w:r w:rsidRPr="00313D20">
        <w:rPr>
          <w:lang w:val="en-US"/>
        </w:rPr>
        <w:t>V</w:t>
      </w:r>
      <w:r w:rsidRPr="00313D20">
        <w:rPr>
          <w:vertAlign w:val="subscript"/>
        </w:rPr>
        <w:t>н</w:t>
      </w:r>
      <w:r w:rsidRPr="00313D20">
        <w:t xml:space="preserve"> - погрешность измерения объема нефти, приведенного к условиям эксперимента; </w:t>
      </w:r>
    </w:p>
    <w:p w14:paraId="00480EB2" w14:textId="77777777" w:rsidR="00B2318A" w:rsidRPr="00313D20" w:rsidRDefault="00B2318A" w:rsidP="00B2318A">
      <w:pPr>
        <w:shd w:val="clear" w:color="auto" w:fill="FFFFFF"/>
        <w:autoSpaceDE w:val="0"/>
        <w:autoSpaceDN w:val="0"/>
        <w:adjustRightInd w:val="0"/>
        <w:spacing w:after="240"/>
        <w:ind w:left="567"/>
      </w:pPr>
      <w:r w:rsidRPr="00313D20">
        <w:sym w:font="Symbol" w:char="F044"/>
      </w:r>
      <w:r w:rsidRPr="00313D20">
        <w:rPr>
          <w:lang w:val="en-US"/>
        </w:rPr>
        <w:t>V</w:t>
      </w:r>
      <w:proofErr w:type="spellStart"/>
      <w:r w:rsidRPr="00313D20">
        <w:rPr>
          <w:vertAlign w:val="subscript"/>
        </w:rPr>
        <w:t>н.нач</w:t>
      </w:r>
      <w:proofErr w:type="spellEnd"/>
      <w:r w:rsidRPr="00313D20">
        <w:rPr>
          <w:vertAlign w:val="subscript"/>
        </w:rPr>
        <w:t>.</w:t>
      </w:r>
      <w:r w:rsidRPr="00313D20">
        <w:t>- погрешность измерения объема начальной нефти в образце.</w:t>
      </w:r>
    </w:p>
    <w:p w14:paraId="67686DBF" w14:textId="77777777" w:rsidR="00B2318A" w:rsidRPr="00313D20" w:rsidRDefault="00B2318A" w:rsidP="00B2318A">
      <w:pPr>
        <w:pStyle w:val="26"/>
        <w:spacing w:line="240" w:lineRule="auto"/>
        <w:ind w:left="0"/>
      </w:pPr>
      <w:r w:rsidRPr="00313D20">
        <w:t xml:space="preserve">Допускается при определении коэффициента вытеснения относительная погрешность не превышающая ± 0,05 </w:t>
      </w:r>
      <w:proofErr w:type="spellStart"/>
      <w:r w:rsidRPr="00313D20">
        <w:t>д.ед</w:t>
      </w:r>
      <w:proofErr w:type="spellEnd"/>
      <w:r w:rsidRPr="00313D20">
        <w:t>.</w:t>
      </w:r>
    </w:p>
    <w:p w14:paraId="2C47233D" w14:textId="77777777" w:rsidR="00B2318A" w:rsidRPr="00313D20" w:rsidRDefault="00B2318A" w:rsidP="00B2318A">
      <w:pPr>
        <w:pStyle w:val="26"/>
        <w:spacing w:line="240" w:lineRule="auto"/>
        <w:ind w:left="0"/>
        <w:sectPr w:rsidR="00B2318A" w:rsidRPr="00313D20" w:rsidSect="00B2318A">
          <w:headerReference w:type="even" r:id="rId28"/>
          <w:headerReference w:type="default" r:id="rId29"/>
          <w:headerReference w:type="first" r:id="rId30"/>
          <w:pgSz w:w="11908" w:h="16838"/>
          <w:pgMar w:top="510" w:right="1021" w:bottom="567" w:left="1247" w:header="737" w:footer="680" w:gutter="0"/>
          <w:cols w:space="708"/>
          <w:noEndnote/>
          <w:docGrid w:linePitch="326"/>
        </w:sectPr>
      </w:pPr>
    </w:p>
    <w:p w14:paraId="401F9DC6" w14:textId="77777777" w:rsidR="00B2318A" w:rsidRPr="00E75E3D" w:rsidRDefault="00E75E3D" w:rsidP="00E75E3D">
      <w:pPr>
        <w:pStyle w:val="S13"/>
        <w:numPr>
          <w:ilvl w:val="0"/>
          <w:numId w:val="35"/>
        </w:numPr>
        <w:ind w:left="0" w:firstLine="0"/>
      </w:pPr>
      <w:bookmarkStart w:id="42" w:name="_Toc163903997"/>
      <w:bookmarkStart w:id="43" w:name="_Toc368904778"/>
      <w:bookmarkStart w:id="44" w:name="_Toc422409267"/>
      <w:bookmarkStart w:id="45" w:name="_Toc426387733"/>
      <w:bookmarkStart w:id="46" w:name="_Toc436399137"/>
      <w:bookmarkStart w:id="47" w:name="_Toc452103285"/>
      <w:bookmarkStart w:id="48" w:name="_Toc465064433"/>
      <w:bookmarkStart w:id="49" w:name="_Toc467770587"/>
      <w:bookmarkStart w:id="50" w:name="_Toc472064168"/>
      <w:bookmarkStart w:id="51" w:name="_Toc477180492"/>
      <w:bookmarkStart w:id="52" w:name="_Toc477445547"/>
      <w:bookmarkStart w:id="53" w:name="_Toc481663183"/>
      <w:r w:rsidRPr="00E75E3D">
        <w:lastRenderedPageBreak/>
        <w:t>ОПРЕДЕЛЕНИЕ ОТНОСИТЕЛЬНЫХ ФАЗОВЫХ ПРОНИЦАЕМОСТЕЙ ПРИ СОВМЕСТНОЙ ДВУХФАЗНОЙ СТАЦИОНАРНОЙ ФИЛЬТРАЦИИ (НЕФТЬ–ВОДА, НЕФТЬ-ГАЗ)</w:t>
      </w:r>
      <w:bookmarkEnd w:id="42"/>
      <w:bookmarkEnd w:id="43"/>
      <w:bookmarkEnd w:id="44"/>
      <w:bookmarkEnd w:id="45"/>
      <w:bookmarkEnd w:id="46"/>
      <w:bookmarkEnd w:id="47"/>
      <w:bookmarkEnd w:id="48"/>
      <w:bookmarkEnd w:id="49"/>
      <w:bookmarkEnd w:id="50"/>
      <w:bookmarkEnd w:id="51"/>
      <w:bookmarkEnd w:id="52"/>
      <w:bookmarkEnd w:id="53"/>
    </w:p>
    <w:p w14:paraId="17F47AC4" w14:textId="77777777" w:rsidR="00B2318A" w:rsidRPr="00313D20" w:rsidRDefault="00B2318A" w:rsidP="00B2318A">
      <w:pPr>
        <w:rPr>
          <w:bCs/>
        </w:rPr>
      </w:pPr>
    </w:p>
    <w:p w14:paraId="19166FC5" w14:textId="77777777" w:rsidR="00B2318A" w:rsidRPr="00313D20" w:rsidRDefault="00B2318A" w:rsidP="00B2318A">
      <w:pPr>
        <w:pStyle w:val="aa"/>
      </w:pPr>
    </w:p>
    <w:p w14:paraId="0CCAA5BF" w14:textId="77777777" w:rsidR="00B2318A" w:rsidRPr="00313D20" w:rsidRDefault="00B2318A" w:rsidP="00B2318A">
      <w:r w:rsidRPr="00313D20">
        <w:t>Настоящ</w:t>
      </w:r>
      <w:r w:rsidR="009102CC">
        <w:t>ий</w:t>
      </w:r>
      <w:r w:rsidRPr="00313D20">
        <w:t xml:space="preserve"> </w:t>
      </w:r>
      <w:r w:rsidR="009102CC">
        <w:t>раздел</w:t>
      </w:r>
      <w:r w:rsidRPr="00313D20">
        <w:t xml:space="preserve"> распространяется на нефтесодержащие ГП и устанавливает метод определения коэффициента фазовой проницаемости по нефти и воде, нефти и газу при их совместной стационарной фильтрации в пластовых условиях. МИ рассчитана на использование в качестве основного испытательного оборудования – программно-измерительного комплекса ПИК-ОФП/ЭП созданного компанией «</w:t>
      </w:r>
      <w:proofErr w:type="spellStart"/>
      <w:r w:rsidRPr="00313D20">
        <w:t>Геологика</w:t>
      </w:r>
      <w:proofErr w:type="spellEnd"/>
      <w:r w:rsidRPr="00313D20">
        <w:t xml:space="preserve">» г. Новосибирск или аналогичного, а также установке </w:t>
      </w:r>
      <w:r w:rsidRPr="00313D20">
        <w:rPr>
          <w:lang w:val="en-US"/>
        </w:rPr>
        <w:t>HPHT</w:t>
      </w:r>
      <w:r w:rsidRPr="00313D20">
        <w:t xml:space="preserve"> </w:t>
      </w:r>
      <w:r w:rsidRPr="00313D20">
        <w:rPr>
          <w:lang w:val="en-US"/>
        </w:rPr>
        <w:t>Rig</w:t>
      </w:r>
      <w:r w:rsidRPr="00313D20">
        <w:t xml:space="preserve"> «</w:t>
      </w:r>
      <w:r w:rsidRPr="00313D20">
        <w:rPr>
          <w:lang w:val="en-US"/>
        </w:rPr>
        <w:t>Weatherford</w:t>
      </w:r>
      <w:r w:rsidRPr="00313D20">
        <w:t>» (Норвегия). Лабораторный метод может быть применен к искусственно созданным пористым средам для решения научных задач.</w:t>
      </w:r>
    </w:p>
    <w:p w14:paraId="5545474F" w14:textId="77777777" w:rsidR="00B2318A" w:rsidRPr="00313D20" w:rsidRDefault="00B2318A" w:rsidP="00B2318A">
      <w:pPr>
        <w:pStyle w:val="aff8"/>
        <w:spacing w:after="0"/>
        <w:ind w:left="0"/>
      </w:pPr>
    </w:p>
    <w:p w14:paraId="5DCD8102" w14:textId="77777777" w:rsidR="00B2318A" w:rsidRPr="00313D20" w:rsidRDefault="00B2318A" w:rsidP="00B2318A">
      <w:pPr>
        <w:pStyle w:val="aff8"/>
        <w:spacing w:after="0"/>
        <w:ind w:left="0"/>
      </w:pPr>
      <w:r w:rsidRPr="00313D20">
        <w:t>Стандартизуемый лабораторный метод регламентирует основные параметры эксперимента при определении коэффициента относительной фазовой проницаемости при совместной фильтрации нефти и воды, нефти и газа на образцах ГП коллекторов порового типа, отобранных из продуктивных пластов при наличии в поровом пространстве двух подвижных фаз нефти и воды, нефти и газа (при неподвижной воде).</w:t>
      </w:r>
    </w:p>
    <w:p w14:paraId="2FDB055D" w14:textId="77777777" w:rsidR="00B2318A" w:rsidRPr="00313D20" w:rsidRDefault="00B2318A" w:rsidP="00B2318A"/>
    <w:p w14:paraId="0069A03F" w14:textId="77777777" w:rsidR="00B2318A" w:rsidRPr="00313D20" w:rsidRDefault="00B2318A" w:rsidP="00B2318A">
      <w:r w:rsidRPr="00313D20">
        <w:t xml:space="preserve">Лабораторный стенд ПИК-ОФП/ЭП или аналогичный предназначен для определения относительной фазовой проницаемости по нефти и воде на «чистых», без глинистых </w:t>
      </w:r>
      <w:r w:rsidR="00582189">
        <w:t>ГП</w:t>
      </w:r>
      <w:r w:rsidRPr="00313D20">
        <w:t xml:space="preserve">. Установка </w:t>
      </w:r>
      <w:r w:rsidRPr="00313D20">
        <w:rPr>
          <w:lang w:val="en-US"/>
        </w:rPr>
        <w:t>HPHT</w:t>
      </w:r>
      <w:r w:rsidRPr="00313D20">
        <w:t xml:space="preserve"> </w:t>
      </w:r>
      <w:r w:rsidRPr="00313D20">
        <w:rPr>
          <w:lang w:val="en-US"/>
        </w:rPr>
        <w:t>Rig</w:t>
      </w:r>
      <w:r w:rsidRPr="00313D20">
        <w:t>, предназначена для определения ОФП по нефти и газу, а также ОФП по нефти и воде на глинистых ГП.</w:t>
      </w:r>
    </w:p>
    <w:p w14:paraId="6F355418" w14:textId="77777777" w:rsidR="00B2318A" w:rsidRPr="00313D20" w:rsidRDefault="00B2318A" w:rsidP="00B2318A">
      <w:pPr>
        <w:pStyle w:val="aff8"/>
        <w:spacing w:after="0"/>
        <w:ind w:left="0"/>
      </w:pPr>
    </w:p>
    <w:p w14:paraId="6BE81A4C" w14:textId="77777777" w:rsidR="00B2318A" w:rsidRPr="00313D20" w:rsidRDefault="00B2318A" w:rsidP="00B2318A">
      <w:pPr>
        <w:pStyle w:val="aff8"/>
        <w:spacing w:after="0"/>
        <w:ind w:left="0"/>
      </w:pPr>
      <w:r w:rsidRPr="00313D20">
        <w:t xml:space="preserve">Для </w:t>
      </w:r>
      <w:r w:rsidR="00582189">
        <w:t>ГП</w:t>
      </w:r>
      <w:r w:rsidR="00582189" w:rsidRPr="00313D20">
        <w:t xml:space="preserve"> </w:t>
      </w:r>
      <w:r w:rsidRPr="00313D20">
        <w:t xml:space="preserve">кавернозно-порового типа и </w:t>
      </w:r>
      <w:proofErr w:type="spellStart"/>
      <w:r w:rsidRPr="00313D20">
        <w:t>микротрещиноватых</w:t>
      </w:r>
      <w:proofErr w:type="spellEnd"/>
      <w:r w:rsidRPr="00313D20">
        <w:t xml:space="preserve"> коллекторов данный метод позволяет проводить качественную оценку фильтрационных характеристик. </w:t>
      </w:r>
    </w:p>
    <w:p w14:paraId="4245CE52" w14:textId="77777777" w:rsidR="00B2318A" w:rsidRPr="00313D20" w:rsidRDefault="00B2318A" w:rsidP="00B2318A">
      <w:pPr>
        <w:pStyle w:val="aff8"/>
        <w:spacing w:after="0"/>
        <w:ind w:left="0"/>
      </w:pPr>
    </w:p>
    <w:p w14:paraId="0B08EB3F" w14:textId="77777777" w:rsidR="00B2318A" w:rsidRPr="00313D20" w:rsidRDefault="00B2318A" w:rsidP="00B2318A">
      <w:pPr>
        <w:pStyle w:val="aff8"/>
        <w:spacing w:after="0"/>
        <w:ind w:left="0"/>
      </w:pPr>
      <w:r w:rsidRPr="00313D20">
        <w:t xml:space="preserve">Допускается использовать основные положения настоящего </w:t>
      </w:r>
      <w:r w:rsidR="005651E9">
        <w:t>раздела</w:t>
      </w:r>
      <w:r w:rsidRPr="00313D20">
        <w:t xml:space="preserve"> при оценке коэффициента относительной фазовой проницаемости для случаев изучения процессов совместной фильтрации нефти и воды на слабосцементированных и насыпных пористых средах.</w:t>
      </w:r>
    </w:p>
    <w:p w14:paraId="70357FFD" w14:textId="77777777" w:rsidR="00B2318A" w:rsidRPr="00313D20" w:rsidRDefault="00B2318A" w:rsidP="00B2318A">
      <w:pPr>
        <w:pStyle w:val="aff8"/>
        <w:spacing w:after="0"/>
        <w:ind w:left="0"/>
      </w:pPr>
    </w:p>
    <w:p w14:paraId="4F7BFE47" w14:textId="77777777" w:rsidR="00B2318A" w:rsidRPr="00313D20" w:rsidRDefault="00B2318A" w:rsidP="00B2318A">
      <w:pPr>
        <w:pStyle w:val="aff8"/>
        <w:spacing w:after="0"/>
        <w:ind w:left="0"/>
      </w:pPr>
      <w:r w:rsidRPr="00313D20">
        <w:t xml:space="preserve">Значения коэффициентов относительной фазовой проницаемости используют в гидродинамических расчетах при проектировании разработки ГП нефтегазодобывающих залежей и анализе разработки нефтяных, нефтегазодобывающих и нефтегазоконденсатных месторождений с применением </w:t>
      </w:r>
      <w:proofErr w:type="spellStart"/>
      <w:r w:rsidRPr="00313D20">
        <w:t>заводнения</w:t>
      </w:r>
      <w:proofErr w:type="spellEnd"/>
      <w:r w:rsidRPr="00313D20">
        <w:t>, водогазового и других методов воздействия.</w:t>
      </w:r>
    </w:p>
    <w:p w14:paraId="62D6BCE3" w14:textId="77777777" w:rsidR="00B2318A" w:rsidRPr="00313D20" w:rsidRDefault="00B2318A" w:rsidP="00B2318A">
      <w:pPr>
        <w:pStyle w:val="aa"/>
      </w:pPr>
    </w:p>
    <w:p w14:paraId="63193B29" w14:textId="77777777" w:rsidR="00B2318A" w:rsidRPr="00313D20" w:rsidRDefault="00B2318A" w:rsidP="00EB76B9">
      <w:pPr>
        <w:pStyle w:val="ac"/>
        <w:numPr>
          <w:ilvl w:val="0"/>
          <w:numId w:val="23"/>
        </w:numPr>
        <w:tabs>
          <w:tab w:val="left" w:pos="567"/>
        </w:tabs>
        <w:ind w:left="0" w:firstLine="0"/>
        <w:rPr>
          <w:b/>
        </w:rPr>
      </w:pPr>
      <w:bookmarkStart w:id="54" w:name="_Toc163903998"/>
      <w:bookmarkStart w:id="55" w:name="_Toc368904779"/>
      <w:bookmarkStart w:id="56" w:name="_Toc422409268"/>
      <w:r w:rsidRPr="00313D20">
        <w:rPr>
          <w:b/>
        </w:rPr>
        <w:t>Общие требования</w:t>
      </w:r>
      <w:bookmarkEnd w:id="54"/>
      <w:bookmarkEnd w:id="55"/>
      <w:bookmarkEnd w:id="56"/>
    </w:p>
    <w:p w14:paraId="59FF86E8" w14:textId="77777777" w:rsidR="00B2318A" w:rsidRPr="00313D20" w:rsidRDefault="00B2318A" w:rsidP="00B2318A">
      <w:pPr>
        <w:pStyle w:val="aa"/>
      </w:pPr>
    </w:p>
    <w:p w14:paraId="3AE76B84" w14:textId="77777777" w:rsidR="00B2318A" w:rsidRPr="00313D20" w:rsidRDefault="00B2318A" w:rsidP="00B2318A">
      <w:r w:rsidRPr="00313D20">
        <w:t xml:space="preserve">Объектом испытания является единичный или составной образец ГП правильной геометрической формы, приготовленный из керна изучаемого пласта и ориентированный параллельно напластованию. </w:t>
      </w:r>
    </w:p>
    <w:p w14:paraId="5B147CBF" w14:textId="77777777" w:rsidR="00B2318A" w:rsidRPr="00313D20" w:rsidRDefault="00B2318A" w:rsidP="00B2318A"/>
    <w:p w14:paraId="3C028467" w14:textId="77777777" w:rsidR="00B2318A" w:rsidRPr="00313D20" w:rsidRDefault="00B2318A" w:rsidP="00B2318A">
      <w:r w:rsidRPr="00313D20">
        <w:t>При малой анизотропии ГП (при различии значений проницаемости по напластованию и перпендикулярно напластованию менее чем в 1,5 раза) применяют единичный или составной образец ГП, ориентированный перпендикулярно напластованию, т.е. при использовании керна целиком или после его обточки.</w:t>
      </w:r>
    </w:p>
    <w:p w14:paraId="479E352A" w14:textId="77777777" w:rsidR="00B2318A" w:rsidRPr="00313D20" w:rsidRDefault="00B2318A" w:rsidP="00B2318A"/>
    <w:p w14:paraId="1B6A6C9E" w14:textId="77777777" w:rsidR="00B2318A" w:rsidRPr="00313D20" w:rsidRDefault="00B2318A" w:rsidP="00B2318A">
      <w:r w:rsidRPr="00313D20">
        <w:lastRenderedPageBreak/>
        <w:t>Процесс испытания заключается в осуществлении совместной стационарной фильтрации 2-х фаз (нефти и воды, нефти и газа) через исследуемый образец при условиях максимально приближенных к пластовым.</w:t>
      </w:r>
    </w:p>
    <w:p w14:paraId="5CD5B380" w14:textId="77777777" w:rsidR="00B2318A" w:rsidRPr="00313D20" w:rsidRDefault="00B2318A" w:rsidP="00B2318A"/>
    <w:p w14:paraId="0D5427FE" w14:textId="77777777" w:rsidR="00B2318A" w:rsidRPr="00313D20" w:rsidRDefault="00B2318A" w:rsidP="00B2318A">
      <w:r w:rsidRPr="00313D20">
        <w:t>Условия испытания должны обеспечивать сохранение или воспроизведение естественных физико-химических характеристик системы ГП - пластовые флюиды, поддержание в процессе эксперимента значений температуры и давления, соответствующих пластовым.</w:t>
      </w:r>
    </w:p>
    <w:p w14:paraId="708F03BA" w14:textId="77777777" w:rsidR="00B2318A" w:rsidRPr="00313D20" w:rsidRDefault="00B2318A" w:rsidP="00B2318A"/>
    <w:p w14:paraId="398EE936" w14:textId="77777777" w:rsidR="00B2318A" w:rsidRPr="00313D20" w:rsidRDefault="00B2318A" w:rsidP="00B2318A">
      <w:r w:rsidRPr="00313D20">
        <w:t>Скорость совместного течения флюидов во время испытания выбирается, исходя из значений промысловых скоростей перемещения фронта вытеснения (фактических или проектируемых).</w:t>
      </w:r>
    </w:p>
    <w:p w14:paraId="3A959329" w14:textId="77777777" w:rsidR="00B2318A" w:rsidRPr="00313D20" w:rsidRDefault="00B2318A" w:rsidP="00B2318A"/>
    <w:p w14:paraId="173B5DDE" w14:textId="77777777" w:rsidR="00B2318A" w:rsidRPr="00313D20" w:rsidRDefault="00B2318A" w:rsidP="00B2318A">
      <w:r w:rsidRPr="00313D20">
        <w:t>При проведении испытания используют пластовые нефть, газ и воду, либо их модели, а также жидкости и газы, применяемые в качестве рабочих агентов при разработке месторождения.</w:t>
      </w:r>
    </w:p>
    <w:p w14:paraId="5B8CDC8C" w14:textId="77777777" w:rsidR="00B2318A" w:rsidRPr="00313D20" w:rsidRDefault="00B2318A" w:rsidP="005C04AD"/>
    <w:p w14:paraId="45F5CAF7" w14:textId="77777777" w:rsidR="00B2318A" w:rsidRPr="00313D20" w:rsidRDefault="00B2318A" w:rsidP="00EB76B9">
      <w:pPr>
        <w:pStyle w:val="ac"/>
        <w:numPr>
          <w:ilvl w:val="0"/>
          <w:numId w:val="23"/>
        </w:numPr>
        <w:tabs>
          <w:tab w:val="left" w:pos="567"/>
        </w:tabs>
        <w:ind w:left="0" w:firstLine="0"/>
        <w:rPr>
          <w:b/>
        </w:rPr>
      </w:pPr>
      <w:bookmarkStart w:id="57" w:name="_Toc163903999"/>
      <w:bookmarkStart w:id="58" w:name="_Toc368904780"/>
      <w:bookmarkStart w:id="59" w:name="_Toc422409269"/>
      <w:r w:rsidRPr="00313D20">
        <w:rPr>
          <w:b/>
        </w:rPr>
        <w:t>Материалы и оборудование</w:t>
      </w:r>
      <w:bookmarkEnd w:id="57"/>
      <w:bookmarkEnd w:id="58"/>
      <w:bookmarkEnd w:id="59"/>
    </w:p>
    <w:p w14:paraId="017832FC" w14:textId="77777777" w:rsidR="00B2318A" w:rsidRPr="00313D20" w:rsidRDefault="00B2318A" w:rsidP="00B2318A">
      <w:pPr>
        <w:pStyle w:val="aa"/>
      </w:pPr>
    </w:p>
    <w:p w14:paraId="7B48AB6F" w14:textId="77777777" w:rsidR="00B2318A" w:rsidRPr="00313D20" w:rsidRDefault="00B2318A" w:rsidP="00B2318A">
      <w:pPr>
        <w:shd w:val="clear" w:color="auto" w:fill="FFFFFF"/>
      </w:pPr>
      <w:r w:rsidRPr="00313D20">
        <w:t xml:space="preserve">При определении коэффициента ОФП по нефти и воде, нефти и газу дополнительно к стендам ПИК-ОФП/ЭП и </w:t>
      </w:r>
      <w:r w:rsidRPr="00313D20">
        <w:rPr>
          <w:lang w:val="en-US"/>
        </w:rPr>
        <w:t>HPHT</w:t>
      </w:r>
      <w:r w:rsidRPr="00313D20">
        <w:t xml:space="preserve"> </w:t>
      </w:r>
      <w:r w:rsidRPr="00313D20">
        <w:rPr>
          <w:lang w:val="en-US"/>
        </w:rPr>
        <w:t>Rig</w:t>
      </w:r>
      <w:r w:rsidRPr="00313D20">
        <w:t xml:space="preserve"> применяют следующие СИ, вспомогательное оборудование, материалы и реактивы:</w:t>
      </w:r>
    </w:p>
    <w:p w14:paraId="2DE5C2E1"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весы аналитические электронные типа А&amp;D HR-200 первого класса точности в диапазоне 0 ÷200 г;</w:t>
      </w:r>
    </w:p>
    <w:p w14:paraId="6271F300"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штангенциркуль цифровой PRO-MAX FOWLER модель S235, с точностью измерения ±0,05 мм;</w:t>
      </w:r>
    </w:p>
    <w:p w14:paraId="488428DB"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термометр лабораторный с пределами измерения от +10 до +40°С по ГОСТ 20498;</w:t>
      </w:r>
    </w:p>
    <w:p w14:paraId="11203BF1"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эксикатор по ГОСТ 25336;</w:t>
      </w:r>
    </w:p>
    <w:p w14:paraId="1CA852FC"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шкаф сушильный типа SNOL 180/350-1, или подобный с температурой нагрева не менее 115° С, с точностью установки температуры ±2 ° С;</w:t>
      </w:r>
    </w:p>
    <w:p w14:paraId="00845D80"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шкаф вытяжной химический по ГОСТ 23308;</w:t>
      </w:r>
    </w:p>
    <w:p w14:paraId="7103A3B4"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центрифуга рефрижераторная РС-6М, по ТУ 5.375-4263, укомплектованная угловым ротором с углом наклона под 450 и с максимальной скоростью вращения не менее 6000 об/мин или аналогичная;</w:t>
      </w:r>
    </w:p>
    <w:p w14:paraId="33AC370A"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сатуратор для до насыщения образцов под давление типа AST-SM-500, обеспечивающий давление не менее 150 кгс/см</w:t>
      </w:r>
      <w:r w:rsidRPr="00313D20">
        <w:rPr>
          <w:vertAlign w:val="superscript"/>
        </w:rPr>
        <w:t>2</w:t>
      </w:r>
      <w:r w:rsidRPr="00313D20">
        <w:t>;</w:t>
      </w:r>
    </w:p>
    <w:p w14:paraId="70C84961"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аппараты </w:t>
      </w:r>
      <w:proofErr w:type="spellStart"/>
      <w:r w:rsidRPr="00313D20">
        <w:t>Сокслета</w:t>
      </w:r>
      <w:proofErr w:type="spellEnd"/>
      <w:r w:rsidRPr="00313D20">
        <w:t xml:space="preserve"> по ГОСТ 25336;</w:t>
      </w:r>
    </w:p>
    <w:p w14:paraId="4EB40AC5"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аппараты Дина-Старка с точностью деления ловушки 0,1 см</w:t>
      </w:r>
      <w:r w:rsidRPr="00313D20">
        <w:rPr>
          <w:vertAlign w:val="superscript"/>
        </w:rPr>
        <w:t>3</w:t>
      </w:r>
      <w:r w:rsidRPr="00313D20">
        <w:t>;</w:t>
      </w:r>
    </w:p>
    <w:p w14:paraId="6C0DFD35"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бумага фильтровальная по ГОСТ 12026;</w:t>
      </w:r>
    </w:p>
    <w:p w14:paraId="6FB7CBB1"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посуда лабораторная стеклянная и оборудование лабораторное по ГОСТ 23932 и </w:t>
      </w:r>
      <w:r w:rsidR="005C04AD">
        <w:br/>
      </w:r>
      <w:r w:rsidRPr="00313D20">
        <w:t>ГОСТ 25336;</w:t>
      </w:r>
    </w:p>
    <w:p w14:paraId="790E45CD"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вискозиметр типа ВПЖ-2 по ГОСТ 25336;</w:t>
      </w:r>
    </w:p>
    <w:p w14:paraId="3398B718"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вискозиметр пластовый электромагнитный, типа EV 1000 VINCI или аналогичный;</w:t>
      </w:r>
    </w:p>
    <w:p w14:paraId="04B4E3AC"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вакуумный насос по ГОСТ 25663;</w:t>
      </w:r>
    </w:p>
    <w:p w14:paraId="2A8EE9B2"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шкаф </w:t>
      </w:r>
      <w:proofErr w:type="spellStart"/>
      <w:r w:rsidRPr="00313D20">
        <w:t>термо</w:t>
      </w:r>
      <w:proofErr w:type="spellEnd"/>
      <w:r w:rsidRPr="00313D20">
        <w:t>-крио-</w:t>
      </w:r>
      <w:proofErr w:type="spellStart"/>
      <w:r w:rsidRPr="00313D20">
        <w:t>статируемый</w:t>
      </w:r>
      <w:proofErr w:type="spellEnd"/>
      <w:r w:rsidRPr="00313D20">
        <w:t xml:space="preserve"> суховоздушный с принудительной вентиляцией, </w:t>
      </w:r>
      <w:proofErr w:type="spellStart"/>
      <w:r w:rsidRPr="00313D20">
        <w:t>термостатирование</w:t>
      </w:r>
      <w:proofErr w:type="spellEnd"/>
      <w:r w:rsidRPr="00313D20">
        <w:t xml:space="preserve"> от +3 °С до +150 °С </w:t>
      </w:r>
      <w:proofErr w:type="spellStart"/>
      <w:r w:rsidRPr="00313D20">
        <w:t>с</w:t>
      </w:r>
      <w:proofErr w:type="spellEnd"/>
      <w:r w:rsidRPr="00313D20">
        <w:t xml:space="preserve"> точностью 0,1 °С;</w:t>
      </w:r>
    </w:p>
    <w:p w14:paraId="47A80B95" w14:textId="1747121F" w:rsidR="00B2318A" w:rsidRPr="00313D20" w:rsidRDefault="00B2318A" w:rsidP="00EB76B9">
      <w:pPr>
        <w:pStyle w:val="ac"/>
        <w:numPr>
          <w:ilvl w:val="0"/>
          <w:numId w:val="22"/>
        </w:numPr>
        <w:shd w:val="clear" w:color="auto" w:fill="FFFFFF"/>
        <w:tabs>
          <w:tab w:val="left" w:pos="539"/>
        </w:tabs>
        <w:spacing w:before="120"/>
        <w:ind w:left="538" w:hanging="357"/>
      </w:pPr>
      <w:r w:rsidRPr="00313D20">
        <w:lastRenderedPageBreak/>
        <w:t xml:space="preserve">вода дистиллированная по ГОСТ </w:t>
      </w:r>
      <w:r w:rsidR="00B22C4D" w:rsidRPr="00B22C4D">
        <w:rPr>
          <w:bCs/>
        </w:rPr>
        <w:t>Р 58144</w:t>
      </w:r>
      <w:r w:rsidRPr="00313D20">
        <w:t>;</w:t>
      </w:r>
    </w:p>
    <w:p w14:paraId="14D13CA2"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вода пластовая; </w:t>
      </w:r>
    </w:p>
    <w:p w14:paraId="3A0FBCBD"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натрий хлористый, </w:t>
      </w:r>
      <w:proofErr w:type="spellStart"/>
      <w:r w:rsidRPr="00313D20">
        <w:t>чда</w:t>
      </w:r>
      <w:proofErr w:type="spellEnd"/>
      <w:r w:rsidRPr="00313D20">
        <w:t xml:space="preserve"> по ГОСТ 4233;</w:t>
      </w:r>
    </w:p>
    <w:p w14:paraId="08C866BF" w14:textId="77777777" w:rsidR="00B2318A" w:rsidRPr="00313D20" w:rsidRDefault="00B2318A" w:rsidP="00EB76B9">
      <w:pPr>
        <w:pStyle w:val="ac"/>
        <w:numPr>
          <w:ilvl w:val="0"/>
          <w:numId w:val="22"/>
        </w:numPr>
        <w:shd w:val="clear" w:color="auto" w:fill="FFFFFF"/>
        <w:tabs>
          <w:tab w:val="left" w:pos="539"/>
        </w:tabs>
        <w:spacing w:before="120"/>
        <w:ind w:left="538" w:hanging="357"/>
      </w:pPr>
      <w:proofErr w:type="spellStart"/>
      <w:r w:rsidRPr="00313D20">
        <w:t>уайт</w:t>
      </w:r>
      <w:proofErr w:type="spellEnd"/>
      <w:r w:rsidRPr="00313D20">
        <w:t>-спирит по ГОСТ 3134;</w:t>
      </w:r>
    </w:p>
    <w:p w14:paraId="0B1A56D3"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силикагель марки АСК по ГОСТ 3956;</w:t>
      </w:r>
    </w:p>
    <w:p w14:paraId="0C81A14A"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азот ОСЧ в баллонах А-150 по ГОСТ 9293;</w:t>
      </w:r>
    </w:p>
    <w:p w14:paraId="6415560B"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спирт этиловый ректифицированный технический по ГОСТ </w:t>
      </w:r>
      <w:r w:rsidR="009102CC">
        <w:t>55878</w:t>
      </w:r>
      <w:r w:rsidRPr="00313D20">
        <w:t>;</w:t>
      </w:r>
    </w:p>
    <w:p w14:paraId="2192CCBF"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устьевая безводная нефть отобранная по ГОСТ 2517;</w:t>
      </w:r>
    </w:p>
    <w:p w14:paraId="17C592AE" w14:textId="2D68F960"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керосин </w:t>
      </w:r>
      <w:r w:rsidR="004E0254">
        <w:t>технический</w:t>
      </w:r>
      <w:r w:rsidRPr="00313D20">
        <w:t xml:space="preserve"> по ТУ 38.401-58-10;</w:t>
      </w:r>
    </w:p>
    <w:p w14:paraId="1198E824" w14:textId="56626004" w:rsidR="00B2318A" w:rsidRPr="00313D20" w:rsidRDefault="00B2318A" w:rsidP="00EB76B9">
      <w:pPr>
        <w:pStyle w:val="ac"/>
        <w:numPr>
          <w:ilvl w:val="0"/>
          <w:numId w:val="22"/>
        </w:numPr>
        <w:shd w:val="clear" w:color="auto" w:fill="FFFFFF"/>
        <w:tabs>
          <w:tab w:val="left" w:pos="539"/>
        </w:tabs>
        <w:spacing w:before="120"/>
        <w:ind w:left="538" w:hanging="357"/>
      </w:pPr>
      <w:proofErr w:type="spellStart"/>
      <w:r w:rsidRPr="00313D20">
        <w:t>гексан</w:t>
      </w:r>
      <w:proofErr w:type="spellEnd"/>
      <w:r w:rsidRPr="00313D20">
        <w:t xml:space="preserve"> (нормальный </w:t>
      </w:r>
      <w:proofErr w:type="spellStart"/>
      <w:r w:rsidRPr="00313D20">
        <w:t>гексан</w:t>
      </w:r>
      <w:proofErr w:type="spellEnd"/>
      <w:r w:rsidRPr="00313D20">
        <w:t>) по ТУ 2631-003-05807999;</w:t>
      </w:r>
    </w:p>
    <w:p w14:paraId="320E7922"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бензол, </w:t>
      </w:r>
      <w:proofErr w:type="spellStart"/>
      <w:r w:rsidRPr="00313D20">
        <w:t>чда</w:t>
      </w:r>
      <w:proofErr w:type="spellEnd"/>
      <w:r w:rsidRPr="00313D20">
        <w:t xml:space="preserve">, </w:t>
      </w:r>
      <w:proofErr w:type="spellStart"/>
      <w:r w:rsidRPr="00313D20">
        <w:t>хч</w:t>
      </w:r>
      <w:proofErr w:type="spellEnd"/>
      <w:r w:rsidRPr="00313D20">
        <w:t xml:space="preserve"> по </w:t>
      </w:r>
      <w:r w:rsidR="00FB2B44" w:rsidRPr="00313D20">
        <w:t>ГОСТ</w:t>
      </w:r>
      <w:r w:rsidRPr="00313D20">
        <w:t xml:space="preserve"> 5955;</w:t>
      </w:r>
    </w:p>
    <w:p w14:paraId="7049CED6"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толуол, </w:t>
      </w:r>
      <w:proofErr w:type="spellStart"/>
      <w:r w:rsidRPr="00313D20">
        <w:t>чда</w:t>
      </w:r>
      <w:proofErr w:type="spellEnd"/>
      <w:r w:rsidRPr="00313D20">
        <w:t xml:space="preserve">, </w:t>
      </w:r>
      <w:proofErr w:type="spellStart"/>
      <w:r w:rsidRPr="00313D20">
        <w:t>хч</w:t>
      </w:r>
      <w:proofErr w:type="spellEnd"/>
      <w:r w:rsidRPr="00313D20">
        <w:t xml:space="preserve"> по ГОСТ 9572;</w:t>
      </w:r>
    </w:p>
    <w:p w14:paraId="5A90DE81" w14:textId="0F8B570B" w:rsidR="00B2318A" w:rsidRPr="00313D20" w:rsidRDefault="00B2318A" w:rsidP="00EB76B9">
      <w:pPr>
        <w:pStyle w:val="ac"/>
        <w:numPr>
          <w:ilvl w:val="0"/>
          <w:numId w:val="22"/>
        </w:numPr>
        <w:shd w:val="clear" w:color="auto" w:fill="FFFFFF"/>
        <w:tabs>
          <w:tab w:val="left" w:pos="539"/>
        </w:tabs>
        <w:spacing w:before="120"/>
        <w:ind w:left="538" w:hanging="357"/>
      </w:pPr>
      <w:r w:rsidRPr="00313D20">
        <w:t>мас</w:t>
      </w:r>
      <w:r w:rsidR="00607810">
        <w:t>ло трансформаторное по ГОСТ 982;</w:t>
      </w:r>
    </w:p>
    <w:p w14:paraId="02B4D0F6" w14:textId="3A3CD974" w:rsidR="00B2318A" w:rsidRPr="00313D20" w:rsidRDefault="00B2318A" w:rsidP="00EB76B9">
      <w:pPr>
        <w:pStyle w:val="ac"/>
        <w:numPr>
          <w:ilvl w:val="0"/>
          <w:numId w:val="22"/>
        </w:numPr>
        <w:shd w:val="clear" w:color="auto" w:fill="FFFFFF"/>
        <w:tabs>
          <w:tab w:val="left" w:pos="539"/>
        </w:tabs>
        <w:spacing w:before="120"/>
        <w:ind w:left="538" w:hanging="357"/>
      </w:pPr>
      <w:r w:rsidRPr="00313D20">
        <w:t>безводная</w:t>
      </w:r>
      <w:r w:rsidR="00607810">
        <w:t xml:space="preserve"> нефть, отобранная по ГОСТ 2517;</w:t>
      </w:r>
    </w:p>
    <w:p w14:paraId="6DC11587"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натрий йодистый, </w:t>
      </w:r>
      <w:proofErr w:type="spellStart"/>
      <w:r w:rsidRPr="00313D20">
        <w:t>чда</w:t>
      </w:r>
      <w:proofErr w:type="spellEnd"/>
      <w:r w:rsidRPr="00313D20">
        <w:t xml:space="preserve">. </w:t>
      </w:r>
    </w:p>
    <w:p w14:paraId="2363C3AC" w14:textId="77777777" w:rsidR="00B2318A" w:rsidRPr="00313D20" w:rsidRDefault="00B2318A" w:rsidP="00B2318A"/>
    <w:p w14:paraId="45566FFB" w14:textId="77777777" w:rsidR="00B2318A" w:rsidRPr="00313D20" w:rsidRDefault="00B2318A" w:rsidP="00B2318A">
      <w:pPr>
        <w:tabs>
          <w:tab w:val="left" w:pos="993"/>
        </w:tabs>
      </w:pPr>
      <w:r w:rsidRPr="00313D20">
        <w:t>Допускается использование других СИ, если по точности и пределам измерений они не ниже указанных.</w:t>
      </w:r>
    </w:p>
    <w:p w14:paraId="2012C980" w14:textId="77777777" w:rsidR="00B2318A" w:rsidRPr="00313D20" w:rsidRDefault="00B2318A" w:rsidP="00B2318A">
      <w:pPr>
        <w:tabs>
          <w:tab w:val="left" w:pos="993"/>
        </w:tabs>
      </w:pPr>
    </w:p>
    <w:p w14:paraId="0BC8FAC3" w14:textId="77777777" w:rsidR="00B2318A" w:rsidRPr="00313D20" w:rsidRDefault="00B2318A" w:rsidP="00B2318A">
      <w:pPr>
        <w:tabs>
          <w:tab w:val="left" w:pos="993"/>
        </w:tabs>
      </w:pPr>
      <w:r w:rsidRPr="00313D20">
        <w:t>При компоновке установки для определения фазовых проницаемостей для нефти, газа и воды являются обязательными следующие узлы:</w:t>
      </w:r>
    </w:p>
    <w:p w14:paraId="3848B45A"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Блок насосов (механическая система), обеспечивающий подачу жидкостей и газа в образец ГП-коллектора при пластовом давлении в различных соотношениях при постоянном суммарном расходе.</w:t>
      </w:r>
    </w:p>
    <w:p w14:paraId="583BAC4C" w14:textId="77777777" w:rsidR="00B2318A" w:rsidRPr="00313D20" w:rsidRDefault="00B2318A" w:rsidP="00EB76B9">
      <w:pPr>
        <w:pStyle w:val="ac"/>
        <w:numPr>
          <w:ilvl w:val="0"/>
          <w:numId w:val="22"/>
        </w:numPr>
        <w:shd w:val="clear" w:color="auto" w:fill="FFFFFF"/>
        <w:tabs>
          <w:tab w:val="left" w:pos="539"/>
        </w:tabs>
        <w:spacing w:before="120"/>
        <w:ind w:left="538" w:hanging="357"/>
      </w:pPr>
      <w:proofErr w:type="spellStart"/>
      <w:r w:rsidRPr="00313D20">
        <w:t>Кернодержатель</w:t>
      </w:r>
      <w:proofErr w:type="spellEnd"/>
      <w:r w:rsidRPr="00313D20">
        <w:t xml:space="preserve">, предназначенный для компоновки составного образца в резиновой манжете, должен обеспечивать надежную стыковку отдельных цилиндрических образцов, поддержание всестороннего давления обжима и ввод жидкостей (газа) в образец. Замер перепада давления производят на серединной (рабочей) части образца в процессе испытания. </w:t>
      </w:r>
      <w:proofErr w:type="spellStart"/>
      <w:r w:rsidRPr="00313D20">
        <w:t>Кернодержатель</w:t>
      </w:r>
      <w:proofErr w:type="spellEnd"/>
      <w:r w:rsidRPr="00313D20">
        <w:t xml:space="preserve"> должен быть рассчитан на рабочее давление и температуру, соответствующие пластовым условиям данного объекта разработки (изучаемого пласта), и изготовлен из коррозионностойких сплавов. </w:t>
      </w:r>
      <w:proofErr w:type="spellStart"/>
      <w:r w:rsidRPr="00313D20">
        <w:t>Кернодержатель</w:t>
      </w:r>
      <w:proofErr w:type="spellEnd"/>
      <w:r w:rsidRPr="00313D20">
        <w:t xml:space="preserve"> при измерениях ОФП располагается вертикально. Подача флюидов при ОФП Н-В осуществляется снизу, а при определении ОФП Н-Г, флюиды подаются сверху.</w:t>
      </w:r>
    </w:p>
    <w:p w14:paraId="044DC404"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Контейнеры жидкостные из коррозионностойких сплавов, предназначенные для рабочих жидкостей и газов, оборудованные вентилями и разделительными поршнями, рассчитанные на рабочее давление и температуру.</w:t>
      </w:r>
    </w:p>
    <w:p w14:paraId="36659037"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Специальный контейнер-сепаратор для сбора вытесненных из составного образца жидкостей (и газа) при давлении и температуре испытания, объем которого должен быть не менее 500 см3. Специальный контейнер должен быть изготовлен из коррозионностойких сплавов, оборудован одним входным и двумя выходными отводами с вентилями, служащими для ввода поступающих из составного образца жидкостей и перевода их в «атмосферную» мерную бюретку-сепаратор или просто для регулирования давления посредством блока поддержания противодавления.</w:t>
      </w:r>
    </w:p>
    <w:p w14:paraId="715A61BF"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lastRenderedPageBreak/>
        <w:t xml:space="preserve">Для создания противодавления на выходной линии, после контейнера-сепаратора, устанавливается блок противодавления (BPR, регулятор давления) для перевода части флюидов в атмосферные условия. Регулировка давления в блоке, осуществляется азотом из газового баллона, и дополнительно жидкостным насосом. </w:t>
      </w:r>
    </w:p>
    <w:p w14:paraId="3364DF70"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Для сбора выходящих из образца жидкостей и газа также может применяться сепаратор-бюретка высокого давления, обеспечивающий непрерывное визуальное измерение объема жидкости с точностью не менее 0,1 см</w:t>
      </w:r>
      <w:r w:rsidRPr="00313D20">
        <w:rPr>
          <w:vertAlign w:val="superscript"/>
        </w:rPr>
        <w:t>3</w:t>
      </w:r>
      <w:r w:rsidRPr="00313D20">
        <w:t xml:space="preserve"> при давлении и температуре испытания.</w:t>
      </w:r>
    </w:p>
    <w:p w14:paraId="3FDC99B0"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Воздушный </w:t>
      </w:r>
      <w:proofErr w:type="spellStart"/>
      <w:r w:rsidRPr="00313D20">
        <w:t>термо</w:t>
      </w:r>
      <w:proofErr w:type="spellEnd"/>
      <w:r w:rsidRPr="00313D20">
        <w:t xml:space="preserve">/криостат, обеспечивающий нагрев (остывание) и поддержание необходимой температура с точностью 0,1°С. В </w:t>
      </w:r>
      <w:proofErr w:type="spellStart"/>
      <w:r w:rsidRPr="00313D20">
        <w:t>термо</w:t>
      </w:r>
      <w:proofErr w:type="spellEnd"/>
      <w:r w:rsidRPr="00313D20">
        <w:t xml:space="preserve">/криостате размещаются </w:t>
      </w:r>
      <w:proofErr w:type="spellStart"/>
      <w:r w:rsidRPr="00313D20">
        <w:t>кернодержатель</w:t>
      </w:r>
      <w:proofErr w:type="spellEnd"/>
      <w:r w:rsidRPr="00313D20">
        <w:t xml:space="preserve">, контейнеры с рабочими флюидами и контейнер-сепаратор высокого давления для сбора флюидов «после керна». Допускается применение жидкостных термостатов или системы </w:t>
      </w:r>
      <w:proofErr w:type="spellStart"/>
      <w:r w:rsidRPr="00313D20">
        <w:t>электрообогрева</w:t>
      </w:r>
      <w:proofErr w:type="spellEnd"/>
      <w:r w:rsidRPr="00313D20">
        <w:t>.</w:t>
      </w:r>
    </w:p>
    <w:p w14:paraId="0D00D227"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Для оценки текущей </w:t>
      </w:r>
      <w:proofErr w:type="spellStart"/>
      <w:r w:rsidRPr="00313D20">
        <w:t>водонасыщенности</w:t>
      </w:r>
      <w:proofErr w:type="spellEnd"/>
      <w:r w:rsidRPr="00313D20">
        <w:t xml:space="preserve"> при испытаниях ОФП Н-В, установка должна иметь измерительную схему (систему) для измерения электрического сопротивления на центральном участке составного образца по 4-ёх электродной мостовой схеме и соответствующий прибор RLC-метр. Частота электрического тока, подаваемого на питающие электроды (входной и выходной плунжеры </w:t>
      </w:r>
      <w:proofErr w:type="spellStart"/>
      <w:r w:rsidRPr="00313D20">
        <w:t>кернодержателя</w:t>
      </w:r>
      <w:proofErr w:type="spellEnd"/>
      <w:r w:rsidRPr="00313D20">
        <w:t>), задается на уровне 1 кГц.</w:t>
      </w:r>
    </w:p>
    <w:p w14:paraId="738AD424"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Для оценки текущей </w:t>
      </w:r>
      <w:proofErr w:type="spellStart"/>
      <w:r w:rsidRPr="00313D20">
        <w:t>газонасыщенности</w:t>
      </w:r>
      <w:proofErr w:type="spellEnd"/>
      <w:r w:rsidRPr="00313D20">
        <w:t xml:space="preserve"> во время экспериментов ОФП Н-Г, установка должна иметь: источник гамма-излучения Ам-241 (америций) с энергией гамма-квантов 60 кэВ мощностью не более 7,4 </w:t>
      </w:r>
      <w:proofErr w:type="spellStart"/>
      <w:r w:rsidRPr="00313D20">
        <w:t>ГБк</w:t>
      </w:r>
      <w:proofErr w:type="spellEnd"/>
      <w:r w:rsidRPr="00313D20">
        <w:t>, детектор (</w:t>
      </w:r>
      <w:proofErr w:type="spellStart"/>
      <w:r w:rsidRPr="00313D20">
        <w:t>сцинцилятор</w:t>
      </w:r>
      <w:proofErr w:type="spellEnd"/>
      <w:r w:rsidRPr="00313D20">
        <w:t xml:space="preserve"> </w:t>
      </w:r>
      <w:proofErr w:type="spellStart"/>
      <w:r w:rsidRPr="00313D20">
        <w:t>NaJ</w:t>
      </w:r>
      <w:proofErr w:type="spellEnd"/>
      <w:r w:rsidRPr="00313D20">
        <w:t xml:space="preserve">), фотоэлектрический умножитель, усилитель с анализатором и соответствующим интерфейсом, компьютерной станцией и ПО </w:t>
      </w:r>
      <w:proofErr w:type="spellStart"/>
      <w:r w:rsidRPr="00313D20">
        <w:t>по</w:t>
      </w:r>
      <w:proofErr w:type="spellEnd"/>
      <w:r w:rsidRPr="00313D20">
        <w:t xml:space="preserve"> обработке исходной информации.</w:t>
      </w:r>
    </w:p>
    <w:p w14:paraId="2FF96F33"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 xml:space="preserve">Ручной пресс для обеспечения горного давления в системе </w:t>
      </w:r>
      <w:proofErr w:type="spellStart"/>
      <w:r w:rsidRPr="00313D20">
        <w:t>гидрообжима</w:t>
      </w:r>
      <w:proofErr w:type="spellEnd"/>
      <w:r w:rsidRPr="00313D20">
        <w:t xml:space="preserve"> керна с манометром для визуального контроля давления.</w:t>
      </w:r>
    </w:p>
    <w:p w14:paraId="0F2BD6C4"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Датчики абсолютного давления на входе и выходе в модель пласта.</w:t>
      </w:r>
    </w:p>
    <w:p w14:paraId="1FDACB83"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Дифференциальные манометры на два (три) диапазона измерения перепада давления на участке центрального образца керна.</w:t>
      </w:r>
    </w:p>
    <w:p w14:paraId="27BE1DCF" w14:textId="77777777" w:rsidR="00B2318A" w:rsidRPr="00313D20" w:rsidRDefault="00B2318A" w:rsidP="00EB76B9">
      <w:pPr>
        <w:pStyle w:val="ac"/>
        <w:numPr>
          <w:ilvl w:val="0"/>
          <w:numId w:val="22"/>
        </w:numPr>
        <w:shd w:val="clear" w:color="auto" w:fill="FFFFFF"/>
        <w:tabs>
          <w:tab w:val="left" w:pos="539"/>
        </w:tabs>
        <w:spacing w:before="120"/>
        <w:ind w:left="538" w:hanging="357"/>
      </w:pPr>
      <w:r w:rsidRPr="00313D20">
        <w:t>Систему управления всеми блоками установки и компьютерную станцию для сбора, фиксирования и обработке информации.</w:t>
      </w:r>
    </w:p>
    <w:p w14:paraId="438A5109" w14:textId="77777777" w:rsidR="00B2318A" w:rsidRPr="00313D20" w:rsidRDefault="00B2318A" w:rsidP="00B2318A">
      <w:pPr>
        <w:tabs>
          <w:tab w:val="left" w:pos="993"/>
        </w:tabs>
      </w:pPr>
    </w:p>
    <w:p w14:paraId="2C53A102" w14:textId="77777777" w:rsidR="00B2318A" w:rsidRPr="00313D20" w:rsidRDefault="00B2318A" w:rsidP="00B2318A">
      <w:pPr>
        <w:tabs>
          <w:tab w:val="left" w:pos="993"/>
        </w:tabs>
      </w:pPr>
      <w:r w:rsidRPr="00313D20">
        <w:t>Определение насыщенности образца в процессе испытания проводят с помощью вышеперечисленных приборов, обеспечивающих измерение значений насыщенности с точностью не менее 10 % (относительных).</w:t>
      </w:r>
    </w:p>
    <w:p w14:paraId="1F54A24B" w14:textId="77777777" w:rsidR="00B2318A" w:rsidRPr="00313D20" w:rsidRDefault="00B2318A" w:rsidP="00B2318A">
      <w:pPr>
        <w:tabs>
          <w:tab w:val="left" w:pos="993"/>
        </w:tabs>
      </w:pPr>
    </w:p>
    <w:p w14:paraId="0CE2E58D" w14:textId="77777777" w:rsidR="00B2318A" w:rsidRPr="00313D20" w:rsidRDefault="00B2318A" w:rsidP="00B2318A">
      <w:pPr>
        <w:tabs>
          <w:tab w:val="left" w:pos="993"/>
        </w:tabs>
      </w:pPr>
      <w:r w:rsidRPr="00313D20">
        <w:t xml:space="preserve">При определении насыщенностей методом гамма-сканирования Ам-241, для повышения точности определений, допускается добавление во флюиды поглощающих реагентов (например, </w:t>
      </w:r>
      <w:proofErr w:type="spellStart"/>
      <w:r w:rsidRPr="00313D20">
        <w:rPr>
          <w:lang w:val="en-US"/>
        </w:rPr>
        <w:t>NaJ</w:t>
      </w:r>
      <w:proofErr w:type="spellEnd"/>
      <w:r w:rsidRPr="00313D20">
        <w:t xml:space="preserve">, </w:t>
      </w:r>
      <w:proofErr w:type="spellStart"/>
      <w:r w:rsidRPr="00313D20">
        <w:rPr>
          <w:lang w:val="en-US"/>
        </w:rPr>
        <w:t>CsCl</w:t>
      </w:r>
      <w:proofErr w:type="spellEnd"/>
      <w:r w:rsidRPr="00313D20">
        <w:t xml:space="preserve"> в водную или </w:t>
      </w:r>
      <w:proofErr w:type="spellStart"/>
      <w:r w:rsidRPr="00313D20">
        <w:t>иодоктан</w:t>
      </w:r>
      <w:proofErr w:type="spellEnd"/>
      <w:r w:rsidRPr="00313D20">
        <w:t xml:space="preserve">, </w:t>
      </w:r>
      <w:proofErr w:type="spellStart"/>
      <w:r w:rsidRPr="00313D20">
        <w:t>иододекан</w:t>
      </w:r>
      <w:proofErr w:type="spellEnd"/>
      <w:r w:rsidRPr="00313D20">
        <w:t xml:space="preserve"> в УВ фазу). </w:t>
      </w:r>
    </w:p>
    <w:p w14:paraId="778CFE94" w14:textId="77777777" w:rsidR="00B2318A" w:rsidRPr="00313D20" w:rsidRDefault="00B2318A" w:rsidP="00B2318A"/>
    <w:p w14:paraId="770F61FB" w14:textId="77777777" w:rsidR="00B2318A" w:rsidRPr="00313D20" w:rsidRDefault="00B2318A" w:rsidP="00EB76B9">
      <w:pPr>
        <w:pStyle w:val="ac"/>
        <w:numPr>
          <w:ilvl w:val="0"/>
          <w:numId w:val="23"/>
        </w:numPr>
        <w:tabs>
          <w:tab w:val="left" w:pos="567"/>
        </w:tabs>
        <w:ind w:left="0" w:firstLine="0"/>
        <w:rPr>
          <w:b/>
        </w:rPr>
      </w:pPr>
      <w:bookmarkStart w:id="60" w:name="_Toc163904000"/>
      <w:bookmarkStart w:id="61" w:name="_Toc368904781"/>
      <w:bookmarkStart w:id="62" w:name="_Toc422409270"/>
      <w:r w:rsidRPr="00313D20">
        <w:rPr>
          <w:b/>
        </w:rPr>
        <w:t>Подготовка рабочих жидкостей к испытанию</w:t>
      </w:r>
      <w:bookmarkEnd w:id="60"/>
      <w:bookmarkEnd w:id="61"/>
      <w:bookmarkEnd w:id="62"/>
    </w:p>
    <w:p w14:paraId="242EE1E1" w14:textId="77777777" w:rsidR="00B2318A" w:rsidRPr="00313D20" w:rsidRDefault="00B2318A" w:rsidP="00B2318A">
      <w:pPr>
        <w:pStyle w:val="aa"/>
      </w:pPr>
    </w:p>
    <w:p w14:paraId="359C4CC8" w14:textId="77777777" w:rsidR="00B2318A" w:rsidRPr="00313D20" w:rsidRDefault="00B2318A" w:rsidP="00B2318A">
      <w:r w:rsidRPr="00313D20">
        <w:t>При определении фазовых проницаемостей используют пластовые пробы безводной нефти, пластового газа и пластовой воды, а также флюиды, применяемые в качестве рабочих агентов при разработке данного месторождения. При отсутствии пластовых флюидов используют их модели.</w:t>
      </w:r>
    </w:p>
    <w:p w14:paraId="483A588B" w14:textId="77777777" w:rsidR="00B2318A" w:rsidRPr="00313D20" w:rsidRDefault="00B2318A" w:rsidP="00B2318A"/>
    <w:p w14:paraId="016395B5" w14:textId="77777777" w:rsidR="00B2318A" w:rsidRPr="00313D20" w:rsidRDefault="00B2318A" w:rsidP="00B2318A">
      <w:r w:rsidRPr="00313D20">
        <w:lastRenderedPageBreak/>
        <w:t xml:space="preserve">В качестве модели нефти используют дегазированную нефть, разбавленную растворителем (керосином, </w:t>
      </w:r>
      <w:proofErr w:type="spellStart"/>
      <w:r w:rsidRPr="00313D20">
        <w:t>гексаном</w:t>
      </w:r>
      <w:proofErr w:type="spellEnd"/>
      <w:r w:rsidRPr="00313D20">
        <w:t xml:space="preserve">, </w:t>
      </w:r>
      <w:proofErr w:type="spellStart"/>
      <w:r w:rsidRPr="00313D20">
        <w:t>петролейным</w:t>
      </w:r>
      <w:proofErr w:type="spellEnd"/>
      <w:r w:rsidRPr="00313D20">
        <w:t xml:space="preserve"> эфиром, стабильным </w:t>
      </w:r>
      <w:proofErr w:type="spellStart"/>
      <w:r w:rsidRPr="00313D20">
        <w:t>газоконденсатом</w:t>
      </w:r>
      <w:proofErr w:type="spellEnd"/>
      <w:r w:rsidRPr="00313D20">
        <w:t xml:space="preserve">), количество которого подбирается экспериментально таким образом, чтобы вязкость модели нефти соответствовали пластовым условиям. Количество растворителя не должно превышать 30% объема смеси. Для приготовления </w:t>
      </w:r>
      <w:proofErr w:type="spellStart"/>
      <w:r w:rsidRPr="00313D20">
        <w:t>изовискозных</w:t>
      </w:r>
      <w:proofErr w:type="spellEnd"/>
      <w:r w:rsidRPr="00313D20">
        <w:t xml:space="preserve"> моделей нефти месторождений Восточной Сибири, допускается количество растворителя 50% от объёма смеси. При использовании </w:t>
      </w:r>
      <w:proofErr w:type="spellStart"/>
      <w:r w:rsidRPr="00313D20">
        <w:t>рекомбинированных</w:t>
      </w:r>
      <w:proofErr w:type="spellEnd"/>
      <w:r w:rsidRPr="00313D20">
        <w:t xml:space="preserve"> проб нефти, их приготовление должно осуществляться насыщением дегазированной нефти УВ газами, соответствующего компонентного состава. Перед подготовкой модели дегазированную нефть очищают от механических примесей, воды и твердой фазы фильтрованием или центрифугированием.</w:t>
      </w:r>
    </w:p>
    <w:p w14:paraId="6472DF9F" w14:textId="77777777" w:rsidR="00B2318A" w:rsidRPr="00313D20" w:rsidRDefault="00B2318A" w:rsidP="00B2318A">
      <w:pPr>
        <w:rPr>
          <w:b/>
          <w:i/>
        </w:rPr>
      </w:pPr>
    </w:p>
    <w:p w14:paraId="25F9D0AC" w14:textId="77777777" w:rsidR="00B2318A" w:rsidRPr="00313D20" w:rsidRDefault="00B2318A" w:rsidP="00B2318A">
      <w:r w:rsidRPr="00313D20">
        <w:t>Внимание! При отборе, транспортировке и хранении дегазированной нефти не допускается:</w:t>
      </w:r>
    </w:p>
    <w:p w14:paraId="7BC729BA" w14:textId="77777777" w:rsidR="00B2318A" w:rsidRPr="00313D20" w:rsidRDefault="006B5B28" w:rsidP="00FB2B44">
      <w:pPr>
        <w:pStyle w:val="ac"/>
        <w:numPr>
          <w:ilvl w:val="0"/>
          <w:numId w:val="16"/>
        </w:numPr>
        <w:tabs>
          <w:tab w:val="clear" w:pos="1035"/>
          <w:tab w:val="left" w:pos="539"/>
        </w:tabs>
        <w:spacing w:before="120"/>
        <w:ind w:left="538" w:hanging="357"/>
      </w:pPr>
      <w:r>
        <w:t>охлаждение ее ниже +10</w:t>
      </w:r>
      <w:r w:rsidR="00B2318A" w:rsidRPr="00313D20">
        <w:t>°С;</w:t>
      </w:r>
    </w:p>
    <w:p w14:paraId="2298BD35" w14:textId="77777777" w:rsidR="00B2318A" w:rsidRPr="00313D20" w:rsidRDefault="00B2318A" w:rsidP="00FB2B44">
      <w:pPr>
        <w:pStyle w:val="ac"/>
        <w:numPr>
          <w:ilvl w:val="0"/>
          <w:numId w:val="16"/>
        </w:numPr>
        <w:tabs>
          <w:tab w:val="clear" w:pos="1035"/>
          <w:tab w:val="left" w:pos="539"/>
        </w:tabs>
        <w:spacing w:before="120"/>
        <w:ind w:left="538" w:hanging="357"/>
      </w:pPr>
      <w:r w:rsidRPr="00313D20">
        <w:t xml:space="preserve">контакта нефти с кислородом воздуха; </w:t>
      </w:r>
    </w:p>
    <w:p w14:paraId="589F5ED0" w14:textId="77777777" w:rsidR="00B2318A" w:rsidRPr="00313D20" w:rsidRDefault="00B2318A" w:rsidP="00FB2B44">
      <w:pPr>
        <w:pStyle w:val="ac"/>
        <w:numPr>
          <w:ilvl w:val="0"/>
          <w:numId w:val="16"/>
        </w:numPr>
        <w:tabs>
          <w:tab w:val="clear" w:pos="1035"/>
          <w:tab w:val="left" w:pos="539"/>
        </w:tabs>
        <w:spacing w:before="120"/>
        <w:ind w:left="538" w:hanging="357"/>
      </w:pPr>
      <w:r w:rsidRPr="00313D20">
        <w:t>попадания на нее дневного света.</w:t>
      </w:r>
    </w:p>
    <w:p w14:paraId="7505331E" w14:textId="77777777" w:rsidR="00B2318A" w:rsidRPr="00313D20" w:rsidRDefault="00B2318A" w:rsidP="00B2318A"/>
    <w:p w14:paraId="6386F2C4" w14:textId="77777777" w:rsidR="00B2318A" w:rsidRPr="00313D20" w:rsidRDefault="00B2318A" w:rsidP="00B2318A">
      <w:r w:rsidRPr="00313D20">
        <w:t>Несоблюдение перечисленных требований приводит к необратимому выпадению твердой фазы (</w:t>
      </w:r>
      <w:proofErr w:type="spellStart"/>
      <w:r w:rsidRPr="00313D20">
        <w:t>асфальтенов</w:t>
      </w:r>
      <w:proofErr w:type="spellEnd"/>
      <w:r w:rsidRPr="00313D20">
        <w:t>, смол) затуханию фильтрации нефти и значительным искажениям результатов определений фазовых проницаемостей.</w:t>
      </w:r>
    </w:p>
    <w:p w14:paraId="4B1C468F" w14:textId="77777777" w:rsidR="00B2318A" w:rsidRPr="00313D20" w:rsidRDefault="00B2318A" w:rsidP="00B2318A"/>
    <w:p w14:paraId="16CBB15F" w14:textId="77777777" w:rsidR="00B2318A" w:rsidRPr="00313D20" w:rsidRDefault="00B2318A" w:rsidP="00B2318A">
      <w:r w:rsidRPr="00313D20">
        <w:t xml:space="preserve">Пластовую нефть, модель нефти или </w:t>
      </w:r>
      <w:proofErr w:type="spellStart"/>
      <w:r w:rsidRPr="00313D20">
        <w:t>рекомбинированную</w:t>
      </w:r>
      <w:proofErr w:type="spellEnd"/>
      <w:r w:rsidRPr="00313D20">
        <w:t xml:space="preserve"> пробу, хранящиеся в жидкостных контейнерах, н</w:t>
      </w:r>
      <w:r w:rsidR="006B5B28">
        <w:t>агревают до температуры, на +10</w:t>
      </w:r>
      <w:r w:rsidRPr="00313D20">
        <w:t>°С превышающей пластовую. При этой температуре нефть в условиях периодического перемешивания выдерживают в течение 2-3 часов. Охлажденную до пластовой температуры нефть фильтруют через образец ГП, проницаемость которого соответствует средней проницаемости исследуемого образца. Нефть считают пригодной для проведения эксперимента, если при ее фильтрации через образец не наблюдается затухания.</w:t>
      </w:r>
    </w:p>
    <w:p w14:paraId="1F603FB0" w14:textId="77777777" w:rsidR="00B2318A" w:rsidRPr="00313D20" w:rsidRDefault="00B2318A" w:rsidP="00B2318A"/>
    <w:p w14:paraId="4A7802ED" w14:textId="77777777" w:rsidR="00B2318A" w:rsidRPr="00313D20" w:rsidRDefault="00B2318A" w:rsidP="00B2318A">
      <w:r w:rsidRPr="00313D20">
        <w:t xml:space="preserve">Вязкость модели нефти определяют при комнатной и пластовой температурах с помощью капиллярного вискозиметра типа ВПЖ-2 и пластового электромагнитного вискозиметра, типа EV 1000 VINCI (либо аналогичного). Не допускается определение вязкости нефти (пластовой </w:t>
      </w:r>
      <w:proofErr w:type="spellStart"/>
      <w:r w:rsidRPr="00313D20">
        <w:t>газонасыщенной</w:t>
      </w:r>
      <w:proofErr w:type="spellEnd"/>
      <w:r w:rsidRPr="00313D20">
        <w:t xml:space="preserve"> нефти), расчетным методом и шариковым вискозиметром.</w:t>
      </w:r>
    </w:p>
    <w:p w14:paraId="79151C94" w14:textId="77777777" w:rsidR="00B2318A" w:rsidRPr="00313D20" w:rsidRDefault="00B2318A" w:rsidP="00B2318A"/>
    <w:p w14:paraId="39F65BD8" w14:textId="77777777" w:rsidR="00B2318A" w:rsidRPr="00313D20" w:rsidRDefault="00B2318A" w:rsidP="00B2318A">
      <w:r w:rsidRPr="00313D20">
        <w:t xml:space="preserve">В качестве модели газа используют индивидуальные УВ газы, смеси газов или азот. Вязкость индивидуальных газов при рабочем давлении и температуре определяют по справочным материалам. В случае использования синтетической смеси газов, используют расчетный метод определения вязкости, с учетом мольной доли каждого компонента. Компонентный состав синтетического газа, получают по результатам </w:t>
      </w:r>
      <w:proofErr w:type="spellStart"/>
      <w:r w:rsidRPr="00313D20">
        <w:t>хромотографического</w:t>
      </w:r>
      <w:proofErr w:type="spellEnd"/>
      <w:r w:rsidRPr="00313D20">
        <w:t xml:space="preserve"> анализа.</w:t>
      </w:r>
    </w:p>
    <w:p w14:paraId="3B2E2D88" w14:textId="77777777" w:rsidR="00B2318A" w:rsidRPr="00313D20" w:rsidRDefault="00B2318A" w:rsidP="00B2318A"/>
    <w:p w14:paraId="75959FDB" w14:textId="77777777" w:rsidR="00B2318A" w:rsidRPr="00313D20" w:rsidRDefault="00B2318A" w:rsidP="00B2318A">
      <w:r w:rsidRPr="00313D20">
        <w:t xml:space="preserve">В качестве модели воды применяют растворы, солевой состав которых аналогичен составу пластовой воды, либо растворы </w:t>
      </w:r>
      <w:proofErr w:type="spellStart"/>
      <w:r w:rsidRPr="00313D20">
        <w:rPr>
          <w:lang w:val="en-US"/>
        </w:rPr>
        <w:t>NaCl</w:t>
      </w:r>
      <w:proofErr w:type="spellEnd"/>
      <w:r w:rsidRPr="00313D20">
        <w:t xml:space="preserve">, </w:t>
      </w:r>
      <w:proofErr w:type="spellStart"/>
      <w:r w:rsidRPr="00313D20">
        <w:rPr>
          <w:lang w:val="en-US"/>
        </w:rPr>
        <w:t>NaJ</w:t>
      </w:r>
      <w:proofErr w:type="spellEnd"/>
      <w:r w:rsidRPr="00313D20">
        <w:t xml:space="preserve">, </w:t>
      </w:r>
      <w:r w:rsidRPr="00313D20">
        <w:rPr>
          <w:lang w:val="en-US"/>
        </w:rPr>
        <w:t>KJ</w:t>
      </w:r>
      <w:r w:rsidRPr="00313D20">
        <w:t>, при гамма- сканировании, соответствующей солености. Пластовую воду тщательно перемешивают в сосуде хранения и перед заливкой в контейнер фильтруют. Вязкость определяют при комнатной и пластовой температуре.</w:t>
      </w:r>
    </w:p>
    <w:p w14:paraId="08229284" w14:textId="77777777" w:rsidR="00B2318A" w:rsidRPr="00313D20" w:rsidRDefault="00B2318A" w:rsidP="00B2318A">
      <w:pPr>
        <w:shd w:val="clear" w:color="auto" w:fill="FFFFFF"/>
      </w:pPr>
    </w:p>
    <w:p w14:paraId="315B9278" w14:textId="77777777" w:rsidR="00B2318A" w:rsidRPr="00313D20" w:rsidRDefault="00B2318A" w:rsidP="00B2318A">
      <w:pPr>
        <w:shd w:val="clear" w:color="auto" w:fill="FFFFFF"/>
      </w:pPr>
      <w:r w:rsidRPr="00313D20">
        <w:t>Исходные параметры жидкостей и газа, применяемых в эксперименте, заносят в таблицу.</w:t>
      </w:r>
    </w:p>
    <w:p w14:paraId="210EC822" w14:textId="77777777" w:rsidR="00401FD8" w:rsidRPr="00313D20" w:rsidRDefault="00401FD8" w:rsidP="00B2318A">
      <w:pPr>
        <w:pStyle w:val="ac"/>
        <w:tabs>
          <w:tab w:val="left" w:pos="567"/>
        </w:tabs>
        <w:ind w:left="0"/>
        <w:rPr>
          <w:b/>
        </w:rPr>
      </w:pPr>
    </w:p>
    <w:p w14:paraId="4F207F37" w14:textId="77777777" w:rsidR="00B2318A" w:rsidRPr="00313D20" w:rsidRDefault="00B2318A" w:rsidP="00EB76B9">
      <w:pPr>
        <w:pStyle w:val="ac"/>
        <w:numPr>
          <w:ilvl w:val="0"/>
          <w:numId w:val="23"/>
        </w:numPr>
        <w:tabs>
          <w:tab w:val="left" w:pos="567"/>
        </w:tabs>
        <w:ind w:left="0" w:firstLine="0"/>
        <w:rPr>
          <w:b/>
        </w:rPr>
      </w:pPr>
      <w:bookmarkStart w:id="63" w:name="_Toc163904001"/>
      <w:bookmarkStart w:id="64" w:name="_Toc368904782"/>
      <w:bookmarkStart w:id="65" w:name="_Toc422409271"/>
      <w:r w:rsidRPr="00313D20">
        <w:rPr>
          <w:b/>
        </w:rPr>
        <w:t>Подготовка образца к испытанию</w:t>
      </w:r>
      <w:bookmarkEnd w:id="63"/>
      <w:bookmarkEnd w:id="64"/>
      <w:bookmarkEnd w:id="65"/>
    </w:p>
    <w:p w14:paraId="2CBD4A08" w14:textId="77777777" w:rsidR="00B2318A" w:rsidRPr="00313D20" w:rsidRDefault="00B2318A" w:rsidP="00B2318A">
      <w:pPr>
        <w:pStyle w:val="aa"/>
      </w:pPr>
    </w:p>
    <w:p w14:paraId="74CDE1B4" w14:textId="77777777" w:rsidR="00B2318A" w:rsidRPr="00313D20" w:rsidRDefault="00B2318A" w:rsidP="00B2318A">
      <w:pPr>
        <w:shd w:val="clear" w:color="auto" w:fill="FFFFFF"/>
      </w:pPr>
      <w:r w:rsidRPr="00313D20">
        <w:lastRenderedPageBreak/>
        <w:t>Для определения фазовых проницаемостей при совместном течении нефти, газа и воды используют составной образец ГП, монтируемый из отдельных цилиндрических образцов с ненарушенной структурой, диаметром не менее 28 мм и длиной не менее 29 мм.</w:t>
      </w:r>
    </w:p>
    <w:p w14:paraId="1958BD90" w14:textId="77777777" w:rsidR="00B2318A" w:rsidRPr="00313D20" w:rsidRDefault="00B2318A" w:rsidP="00B2318A">
      <w:pPr>
        <w:shd w:val="clear" w:color="auto" w:fill="FFFFFF"/>
      </w:pPr>
    </w:p>
    <w:p w14:paraId="7C6D0ADC" w14:textId="77777777" w:rsidR="00B2318A" w:rsidRPr="00313D20" w:rsidRDefault="00B2318A" w:rsidP="00B2318A">
      <w:pPr>
        <w:shd w:val="clear" w:color="auto" w:fill="FFFFFF"/>
      </w:pPr>
      <w:r w:rsidRPr="00313D20">
        <w:t xml:space="preserve">Отдельные цилиндрические образцы, высверленные из керна, отобранного из продуктивного пласта, экстрагируют соответственным образом подобранными экстрагентами: спирто-бензольной смесью в соотношении компонентов 1:3, четыреххлористым углеродом, хлороформом или другими растворителями до полного удаления УВ. Окончание экстракции определяют по отсутствию окраски растворителя через 12-16 часов после прекращения нагревания аппарата Сокслета. </w:t>
      </w:r>
    </w:p>
    <w:p w14:paraId="7E469A0C" w14:textId="77777777" w:rsidR="00B2318A" w:rsidRPr="00313D20" w:rsidRDefault="00B2318A" w:rsidP="00B2318A">
      <w:pPr>
        <w:shd w:val="clear" w:color="auto" w:fill="FFFFFF"/>
        <w:rPr>
          <w:b/>
          <w:i/>
        </w:rPr>
      </w:pPr>
    </w:p>
    <w:p w14:paraId="7590AF93" w14:textId="77777777" w:rsidR="00B2318A" w:rsidRPr="00313D20" w:rsidRDefault="00B2318A" w:rsidP="00B2318A">
      <w:pPr>
        <w:shd w:val="clear" w:color="auto" w:fill="FFFFFF"/>
      </w:pPr>
      <w:r w:rsidRPr="00313D20">
        <w:t>Внимание! Не допускается применение экстрагентов, реагирующих с породообразующими минералами и цементирующим веществом.</w:t>
      </w:r>
    </w:p>
    <w:p w14:paraId="4AAC85ED" w14:textId="77777777" w:rsidR="00B2318A" w:rsidRPr="00313D20" w:rsidRDefault="00B2318A" w:rsidP="00B2318A">
      <w:pPr>
        <w:shd w:val="clear" w:color="auto" w:fill="FFFFFF"/>
      </w:pPr>
    </w:p>
    <w:p w14:paraId="579AA1C0" w14:textId="77777777" w:rsidR="00B2318A" w:rsidRPr="00313D20" w:rsidRDefault="00B2318A" w:rsidP="00B2318A">
      <w:pPr>
        <w:shd w:val="clear" w:color="auto" w:fill="FFFFFF"/>
      </w:pPr>
      <w:r w:rsidRPr="00313D20">
        <w:t>При высокой минерализации пластовой (остаточной) воды образцы ГП, не содержащие водорастворимые и набухающие минералы, промывают дистиллированной водой в аппаратах Сокслета. Образцы ГП, содержащие водорастворимые или набухающие минералы, подготавливают по специальной МИ с учетом специфики состава.</w:t>
      </w:r>
    </w:p>
    <w:p w14:paraId="623C159E" w14:textId="77777777" w:rsidR="00B2318A" w:rsidRPr="00313D20" w:rsidRDefault="00B2318A" w:rsidP="00B2318A">
      <w:pPr>
        <w:shd w:val="clear" w:color="auto" w:fill="FFFFFF"/>
      </w:pPr>
    </w:p>
    <w:p w14:paraId="36164A8E" w14:textId="77777777" w:rsidR="00B2318A" w:rsidRPr="00313D20" w:rsidRDefault="00B2318A" w:rsidP="00B2318A">
      <w:pPr>
        <w:shd w:val="clear" w:color="auto" w:fill="FFFFFF"/>
      </w:pPr>
      <w:r w:rsidRPr="00313D20">
        <w:t xml:space="preserve">Промытые образцы сушат до постоянной массы (с точностью 0.001 г) в сушильном шкафу при температуре от +102°С до +105°С. Образцы сильно глинистых (например, полимиктовых) </w:t>
      </w:r>
      <w:r w:rsidR="00582189">
        <w:t>ГП</w:t>
      </w:r>
      <w:r w:rsidRPr="00313D20">
        <w:t>, содержащих более 20% глинистых минералов, сушат при температуре не более +70°С. Для ускорения сушки допускают использование вакуумного сушильного шкафа. Высушенные образцы до проведения эксперимента хранят в эксикаторе над прокаленным хлористым кальцием.</w:t>
      </w:r>
    </w:p>
    <w:p w14:paraId="1037029B" w14:textId="77777777" w:rsidR="00B2318A" w:rsidRPr="00313D20" w:rsidRDefault="00B2318A" w:rsidP="00B2318A">
      <w:pPr>
        <w:shd w:val="clear" w:color="auto" w:fill="FFFFFF"/>
      </w:pPr>
    </w:p>
    <w:p w14:paraId="296B9FB2" w14:textId="77777777" w:rsidR="00B2318A" w:rsidRPr="00313D20" w:rsidRDefault="00B2318A" w:rsidP="00B2318A">
      <w:pPr>
        <w:shd w:val="clear" w:color="auto" w:fill="FFFFFF"/>
      </w:pPr>
      <w:r w:rsidRPr="00313D20">
        <w:t>По известным значениям абсолютной проницаемости отдельных цилиндрических образцов компонуют составной образец таким образом, чтобы по направлению течения флюидов каждый последующий образец имел меньшую проницаемость. Различие проницаемости отдельных образцов, из которых компонуется составной образец, не должен превышать 50% от среднего значения проницаемости. Торцы отдельных образцов обрабатывают с помощью планшайбы на шлифовальном круге, а для обеспечения большей надежности капиллярного контакта между ними прокладывают слой фильтровальной бумаги.</w:t>
      </w:r>
    </w:p>
    <w:p w14:paraId="20DA29A9" w14:textId="77777777" w:rsidR="00B2318A" w:rsidRPr="00313D20" w:rsidRDefault="00B2318A" w:rsidP="00B2318A">
      <w:pPr>
        <w:shd w:val="clear" w:color="auto" w:fill="FFFFFF"/>
      </w:pPr>
    </w:p>
    <w:p w14:paraId="6C7D027F" w14:textId="77777777" w:rsidR="00B2318A" w:rsidRPr="00313D20" w:rsidRDefault="00B2318A" w:rsidP="00B2318A">
      <w:pPr>
        <w:shd w:val="clear" w:color="auto" w:fill="FFFFFF"/>
      </w:pPr>
      <w:r w:rsidRPr="00313D20">
        <w:t xml:space="preserve">Применяемый в эксперименте ОФП Н-В, на установке ПИК-ОФП/ЭП, составной образец должен иметь минимальную длину 90 мм. </w:t>
      </w:r>
    </w:p>
    <w:p w14:paraId="12D5B4A1" w14:textId="77777777" w:rsidR="00B2318A" w:rsidRPr="00313D20" w:rsidRDefault="00B2318A" w:rsidP="00B2318A">
      <w:pPr>
        <w:shd w:val="clear" w:color="auto" w:fill="FFFFFF"/>
      </w:pPr>
    </w:p>
    <w:p w14:paraId="2B7F4CF2" w14:textId="77777777" w:rsidR="00B2318A" w:rsidRPr="00313D20" w:rsidRDefault="00B2318A" w:rsidP="00B2318A">
      <w:pPr>
        <w:shd w:val="clear" w:color="auto" w:fill="FFFFFF"/>
      </w:pPr>
      <w:r w:rsidRPr="00313D20">
        <w:t>При определении ОФП Н-Г, и ОФП Н-В на установке с гаммасканированием, составной образец должен иметь минимальную длину 250 мм (при диаметре 38мм).</w:t>
      </w:r>
    </w:p>
    <w:p w14:paraId="4DB7AC31" w14:textId="77777777" w:rsidR="00B2318A" w:rsidRPr="00313D20" w:rsidRDefault="00B2318A" w:rsidP="00B2318A">
      <w:pPr>
        <w:shd w:val="clear" w:color="auto" w:fill="FFFFFF"/>
      </w:pPr>
    </w:p>
    <w:p w14:paraId="1A55AA32" w14:textId="77777777" w:rsidR="00B2318A" w:rsidRPr="00313D20" w:rsidRDefault="00B2318A" w:rsidP="00B2318A">
      <w:pPr>
        <w:shd w:val="clear" w:color="auto" w:fill="FFFFFF"/>
      </w:pPr>
      <w:r w:rsidRPr="00313D20">
        <w:t>Рабочий участок составного образца в тесте ОФП Н-В (ПИК-ОФП/ЭП), на котором проводятся измерения перепада давления и водонасыщенности, должен быть равноудален от входного и выходного торцов и иметь длину от 30 мм до 1/3 длины образца.</w:t>
      </w:r>
    </w:p>
    <w:p w14:paraId="636F0432" w14:textId="77777777" w:rsidR="00B2318A" w:rsidRPr="00313D20" w:rsidRDefault="00B2318A" w:rsidP="00B2318A">
      <w:pPr>
        <w:shd w:val="clear" w:color="auto" w:fill="FFFFFF"/>
      </w:pPr>
    </w:p>
    <w:p w14:paraId="3500EFAC" w14:textId="77777777" w:rsidR="00B2318A" w:rsidRPr="00313D20" w:rsidRDefault="00B2318A" w:rsidP="00B2318A">
      <w:pPr>
        <w:shd w:val="clear" w:color="auto" w:fill="FFFFFF"/>
      </w:pPr>
      <w:r w:rsidRPr="00313D20">
        <w:t xml:space="preserve">Составной образец помещают в кернодержатель установки ПИК-ОФП/ЭП (или </w:t>
      </w:r>
      <w:r w:rsidRPr="00313D20">
        <w:rPr>
          <w:lang w:val="en-US"/>
        </w:rPr>
        <w:t>HPHT</w:t>
      </w:r>
      <w:r w:rsidRPr="00313D20">
        <w:t xml:space="preserve"> </w:t>
      </w:r>
      <w:r w:rsidRPr="00313D20">
        <w:rPr>
          <w:lang w:val="en-US"/>
        </w:rPr>
        <w:t>Rig</w:t>
      </w:r>
      <w:r w:rsidRPr="00313D20">
        <w:t>) и насыщают пластовой водой. Для этого образец отвакуумируют, и закачивают в него пластовую воду из контейнера до появления ее на выходном конце образца. Затем продолжают подачу воды, подняв и поддерживая давление равное пластовому, прокачивают через образец воду в количестве 2-3 объемов пор. Подключив дифференциальный манометр, замеряют проницаемость для воды при 100% водонасыщенности.</w:t>
      </w:r>
    </w:p>
    <w:p w14:paraId="7FF75679" w14:textId="77777777" w:rsidR="00B2318A" w:rsidRPr="00313D20" w:rsidRDefault="00B2318A" w:rsidP="00B2318A">
      <w:pPr>
        <w:shd w:val="clear" w:color="auto" w:fill="FFFFFF"/>
      </w:pPr>
    </w:p>
    <w:p w14:paraId="4EBD5A9D" w14:textId="77777777" w:rsidR="00B2318A" w:rsidRPr="00313D20" w:rsidRDefault="00B2318A" w:rsidP="00B2318A">
      <w:pPr>
        <w:shd w:val="clear" w:color="auto" w:fill="FFFFFF"/>
      </w:pPr>
      <w:r w:rsidRPr="00313D20">
        <w:lastRenderedPageBreak/>
        <w:t>По завершении подготовительных операций образец и контейнеры с рабочими флюидами выдерживают в течение 16-24 часов при температуре и давлении, соответствующих пластовым.</w:t>
      </w:r>
    </w:p>
    <w:p w14:paraId="514A2036" w14:textId="77777777" w:rsidR="00B2318A" w:rsidRPr="00313D20" w:rsidRDefault="00B2318A" w:rsidP="00B2318A">
      <w:pPr>
        <w:shd w:val="clear" w:color="auto" w:fill="FFFFFF"/>
      </w:pPr>
    </w:p>
    <w:p w14:paraId="23C29607" w14:textId="77777777" w:rsidR="00B2318A" w:rsidRPr="00313D20" w:rsidRDefault="00B2318A" w:rsidP="00B2318A">
      <w:pPr>
        <w:shd w:val="clear" w:color="auto" w:fill="FFFFFF"/>
      </w:pPr>
      <w:r w:rsidRPr="00313D20">
        <w:t>Основные характеристики единичных и составного образца заносят в таблицу.</w:t>
      </w:r>
    </w:p>
    <w:p w14:paraId="7B025F49" w14:textId="77777777" w:rsidR="00B2318A" w:rsidRPr="00313D20" w:rsidRDefault="00B2318A" w:rsidP="00B2318A">
      <w:pPr>
        <w:shd w:val="clear" w:color="auto" w:fill="FFFFFF"/>
      </w:pPr>
    </w:p>
    <w:p w14:paraId="250E5E12" w14:textId="77777777" w:rsidR="00B2318A" w:rsidRPr="00313D20" w:rsidRDefault="00B2318A" w:rsidP="00EB76B9">
      <w:pPr>
        <w:pStyle w:val="ac"/>
        <w:numPr>
          <w:ilvl w:val="0"/>
          <w:numId w:val="23"/>
        </w:numPr>
        <w:tabs>
          <w:tab w:val="left" w:pos="567"/>
        </w:tabs>
        <w:ind w:left="0" w:firstLine="0"/>
        <w:rPr>
          <w:b/>
        </w:rPr>
      </w:pPr>
      <w:bookmarkStart w:id="66" w:name="_Toc163904002"/>
      <w:bookmarkStart w:id="67" w:name="_Toc368904783"/>
      <w:bookmarkStart w:id="68" w:name="_Toc422409272"/>
      <w:r w:rsidRPr="00313D20">
        <w:rPr>
          <w:b/>
        </w:rPr>
        <w:t>Порядок проведения испытания при совместной стационарной фильтрации</w:t>
      </w:r>
      <w:bookmarkEnd w:id="66"/>
      <w:bookmarkEnd w:id="67"/>
      <w:bookmarkEnd w:id="68"/>
    </w:p>
    <w:p w14:paraId="333B9768" w14:textId="77777777" w:rsidR="00B2318A" w:rsidRPr="00313D20" w:rsidRDefault="00B2318A" w:rsidP="00B2318A">
      <w:pPr>
        <w:pStyle w:val="aa"/>
      </w:pPr>
    </w:p>
    <w:p w14:paraId="102C3378" w14:textId="77777777" w:rsidR="00B2318A" w:rsidRPr="00313D20" w:rsidRDefault="00B2318A" w:rsidP="00B2318A">
      <w:pPr>
        <w:shd w:val="clear" w:color="auto" w:fill="FFFFFF"/>
      </w:pPr>
      <w:r w:rsidRPr="00313D20">
        <w:t>Эксперимент по определению фазовых проницаемостей для нефти и воды, нефти и газа проводят при рабочем давлении, максимально приближенном к пластовому, но величина рабочего давления должна не менее, чем в 10 раз превышать величину перепада давления на всем образце, чтобы не учитывать изменение объема газа при течении через образец.</w:t>
      </w:r>
    </w:p>
    <w:p w14:paraId="0ABF4F66" w14:textId="77777777" w:rsidR="00B2318A" w:rsidRPr="00313D20" w:rsidRDefault="00B2318A" w:rsidP="00B2318A">
      <w:pPr>
        <w:shd w:val="clear" w:color="auto" w:fill="FFFFFF"/>
      </w:pPr>
    </w:p>
    <w:p w14:paraId="6855B67F" w14:textId="77777777" w:rsidR="00B2318A" w:rsidRPr="00313D20" w:rsidRDefault="00B2318A" w:rsidP="00B2318A">
      <w:pPr>
        <w:shd w:val="clear" w:color="auto" w:fill="FFFFFF"/>
      </w:pPr>
      <w:r w:rsidRPr="00313D20">
        <w:t>Определение фазовых проницаемостей проводят на нескольких режимах с различными заданными соотношениями нефти, газа и воды в фильтровальном потоке при постоянной суммарной объемной скорости фильтрации всех фаз.</w:t>
      </w:r>
    </w:p>
    <w:p w14:paraId="3B471A0D" w14:textId="77777777" w:rsidR="00B2318A" w:rsidRPr="00313D20" w:rsidRDefault="00B2318A" w:rsidP="00B2318A">
      <w:pPr>
        <w:shd w:val="clear" w:color="auto" w:fill="FFFFFF"/>
      </w:pPr>
    </w:p>
    <w:p w14:paraId="31BF3E7D" w14:textId="77777777" w:rsidR="00B2318A" w:rsidRPr="00313D20" w:rsidRDefault="00B2318A" w:rsidP="00B2318A">
      <w:pPr>
        <w:shd w:val="clear" w:color="auto" w:fill="FFFFFF"/>
      </w:pPr>
      <w:r w:rsidRPr="00313D20">
        <w:t>Суммарную объемную скорость течения нефти, газа и воды выбирают, исходя из реальных или ожидаемых скоростей фильтрации при разработке изучаемого объекта, но не превышающей в пересчете на линейную скорость - 2 м/сут.</w:t>
      </w:r>
    </w:p>
    <w:p w14:paraId="10CD0C1E" w14:textId="77777777" w:rsidR="00B2318A" w:rsidRPr="00313D20" w:rsidRDefault="00B2318A" w:rsidP="00B2318A">
      <w:pPr>
        <w:shd w:val="clear" w:color="auto" w:fill="FFFFFF"/>
        <w:spacing w:after="240"/>
      </w:pPr>
    </w:p>
    <w:p w14:paraId="2556920C" w14:textId="77777777" w:rsidR="00B2318A" w:rsidRPr="00313D20" w:rsidRDefault="00B2318A" w:rsidP="00B2318A">
      <w:pPr>
        <w:shd w:val="clear" w:color="auto" w:fill="FFFFFF"/>
        <w:spacing w:after="240"/>
      </w:pPr>
      <w:r w:rsidRPr="00313D20">
        <w:t>Линейную скорость при испытании образца вычисляют по формуле:</w:t>
      </w:r>
    </w:p>
    <w:p w14:paraId="052DA437" w14:textId="77777777" w:rsidR="00B2318A" w:rsidRPr="00313D20" w:rsidRDefault="00B2318A" w:rsidP="00B2318A">
      <w:pPr>
        <w:shd w:val="clear" w:color="auto" w:fill="FFFFFF"/>
        <w:ind w:firstLine="708"/>
        <w:jc w:val="right"/>
      </w:pPr>
      <w:r w:rsidRPr="00313D20">
        <w:rPr>
          <w:position w:val="-30"/>
        </w:rPr>
        <w:object w:dxaOrig="3040" w:dyaOrig="680" w14:anchorId="436B07F0">
          <v:shape id="_x0000_i1033" type="#_x0000_t75" style="width:183.75pt;height:39.75pt" o:ole="">
            <v:imagedata r:id="rId31" o:title=""/>
          </v:shape>
          <o:OLEObject Type="Embed" ProgID="Equation.3" ShapeID="_x0000_i1033" DrawAspect="Content" ObjectID="_1696874638" r:id="rId32"/>
        </w:object>
      </w:r>
      <w:r w:rsidRPr="00313D20">
        <w:tab/>
      </w:r>
      <w:r w:rsidRPr="00313D20">
        <w:tab/>
      </w:r>
      <w:r w:rsidRPr="00313D20">
        <w:tab/>
        <w:t xml:space="preserve">            (</w:t>
      </w:r>
      <w:r w:rsidR="009102CC">
        <w:t>9</w:t>
      </w:r>
      <w:r w:rsidRPr="00313D20">
        <w:t>)</w:t>
      </w:r>
    </w:p>
    <w:p w14:paraId="43017AE4" w14:textId="77777777" w:rsidR="00B2318A" w:rsidRPr="00313D20" w:rsidRDefault="00B2318A" w:rsidP="00B2318A">
      <w:pPr>
        <w:shd w:val="clear" w:color="auto" w:fill="FFFFFF"/>
        <w:ind w:left="567"/>
      </w:pPr>
      <w:r w:rsidRPr="00313D20">
        <w:t>где:</w:t>
      </w:r>
    </w:p>
    <w:p w14:paraId="2AD45D6A" w14:textId="77777777" w:rsidR="00B2318A" w:rsidRPr="00313D20" w:rsidRDefault="00B2318A" w:rsidP="00B2318A">
      <w:pPr>
        <w:shd w:val="clear" w:color="auto" w:fill="FFFFFF"/>
        <w:ind w:left="567"/>
      </w:pPr>
      <w:r w:rsidRPr="00313D20">
        <w:rPr>
          <w:lang w:val="en-US"/>
        </w:rPr>
        <w:t>V</w:t>
      </w:r>
      <w:r w:rsidRPr="00313D20">
        <w:rPr>
          <w:vertAlign w:val="subscript"/>
        </w:rPr>
        <w:t>лин</w:t>
      </w:r>
      <w:r w:rsidRPr="00313D20">
        <w:t xml:space="preserve"> - линейная скорость, м/сут;</w:t>
      </w:r>
    </w:p>
    <w:p w14:paraId="30106428" w14:textId="77777777" w:rsidR="00B2318A" w:rsidRPr="00313D20" w:rsidRDefault="00B2318A" w:rsidP="00B2318A">
      <w:pPr>
        <w:ind w:left="567"/>
      </w:pPr>
      <w:r w:rsidRPr="00313D20">
        <w:rPr>
          <w:lang w:val="en-US"/>
        </w:rPr>
        <w:t>Q</w:t>
      </w:r>
      <w:r w:rsidRPr="00313D20">
        <w:t xml:space="preserve"> - суммарный расход закачиваемых жидкостей, см</w:t>
      </w:r>
      <w:r w:rsidRPr="00313D20">
        <w:rPr>
          <w:vertAlign w:val="superscript"/>
        </w:rPr>
        <w:t>3</w:t>
      </w:r>
      <w:r w:rsidRPr="00313D20">
        <w:t xml:space="preserve">/с; </w:t>
      </w:r>
    </w:p>
    <w:p w14:paraId="7FDF124B" w14:textId="77777777" w:rsidR="00B2318A" w:rsidRPr="00313D20" w:rsidRDefault="00B2318A" w:rsidP="00B2318A">
      <w:pPr>
        <w:ind w:left="567"/>
      </w:pPr>
      <w:r w:rsidRPr="00313D20">
        <w:rPr>
          <w:lang w:val="en-US"/>
        </w:rPr>
        <w:t>F</w:t>
      </w:r>
      <w:r w:rsidRPr="00313D20">
        <w:t xml:space="preserve"> - площадь поперечного сечения образца, </w:t>
      </w:r>
      <w:r w:rsidRPr="00313D20">
        <w:rPr>
          <w:iCs/>
        </w:rPr>
        <w:t>см</w:t>
      </w:r>
      <w:r w:rsidRPr="00313D20">
        <w:rPr>
          <w:iCs/>
          <w:vertAlign w:val="superscript"/>
        </w:rPr>
        <w:t>2</w:t>
      </w:r>
      <w:r w:rsidRPr="00313D20">
        <w:t xml:space="preserve">; </w:t>
      </w:r>
    </w:p>
    <w:p w14:paraId="2BCDB731" w14:textId="77777777" w:rsidR="00B2318A" w:rsidRPr="00313D20" w:rsidRDefault="00B2318A" w:rsidP="00B2318A">
      <w:pPr>
        <w:ind w:left="567"/>
      </w:pPr>
      <w:r w:rsidRPr="00313D20">
        <w:rPr>
          <w:lang w:val="en-US"/>
        </w:rPr>
        <w:t>m</w:t>
      </w:r>
      <w:r w:rsidRPr="00313D20">
        <w:t xml:space="preserve"> - пористость, доли единицы;</w:t>
      </w:r>
    </w:p>
    <w:p w14:paraId="0DF994AB" w14:textId="77777777" w:rsidR="00B2318A" w:rsidRPr="00313D20" w:rsidRDefault="00B2318A" w:rsidP="00B2318A">
      <w:pPr>
        <w:ind w:left="567"/>
      </w:pPr>
      <w:r w:rsidRPr="00313D20">
        <w:rPr>
          <w:lang w:val="en-US"/>
        </w:rPr>
        <w:t>S</w:t>
      </w:r>
      <w:r w:rsidRPr="00313D20">
        <w:rPr>
          <w:vertAlign w:val="subscript"/>
        </w:rPr>
        <w:t>во</w:t>
      </w:r>
      <w:r w:rsidRPr="00313D20">
        <w:t xml:space="preserve"> - остаточная водонасыщенность, соответствующая пластовым условиям, доли единицы; </w:t>
      </w:r>
    </w:p>
    <w:p w14:paraId="3AC90AA3" w14:textId="77777777" w:rsidR="00B2318A" w:rsidRPr="00313D20" w:rsidRDefault="00B2318A" w:rsidP="00B2318A">
      <w:pPr>
        <w:ind w:left="567"/>
      </w:pPr>
      <w:r w:rsidRPr="00313D20">
        <w:rPr>
          <w:lang w:val="en-US"/>
        </w:rPr>
        <w:t>S</w:t>
      </w:r>
      <w:r w:rsidRPr="00313D20">
        <w:rPr>
          <w:vertAlign w:val="subscript"/>
        </w:rPr>
        <w:t>но</w:t>
      </w:r>
      <w:r w:rsidRPr="00313D20">
        <w:t xml:space="preserve"> - остаточная нефтенасыщенность, соответствующая пластовым условиям, доли единицы;</w:t>
      </w:r>
    </w:p>
    <w:p w14:paraId="4DA9D0A0" w14:textId="77777777" w:rsidR="00B2318A" w:rsidRPr="00313D20" w:rsidRDefault="00B2318A" w:rsidP="00B2318A">
      <w:pPr>
        <w:shd w:val="clear" w:color="auto" w:fill="FFFFFF"/>
        <w:ind w:left="567"/>
      </w:pPr>
      <w:r w:rsidRPr="00313D20">
        <w:rPr>
          <w:lang w:val="en-US"/>
        </w:rPr>
        <w:t>S</w:t>
      </w:r>
      <w:r w:rsidRPr="00313D20">
        <w:rPr>
          <w:vertAlign w:val="subscript"/>
        </w:rPr>
        <w:t>го</w:t>
      </w:r>
      <w:r w:rsidRPr="00313D20">
        <w:t xml:space="preserve"> - остаточная газонасыщенность, соответствующая пластовым условиям, доли единицы. </w:t>
      </w:r>
    </w:p>
    <w:p w14:paraId="06B579EC" w14:textId="77777777" w:rsidR="00B2318A" w:rsidRPr="00313D20" w:rsidRDefault="00B2318A" w:rsidP="00B2318A">
      <w:pPr>
        <w:shd w:val="clear" w:color="auto" w:fill="FFFFFF"/>
      </w:pPr>
    </w:p>
    <w:p w14:paraId="7B130682" w14:textId="77777777" w:rsidR="00B2318A" w:rsidRPr="00313D20" w:rsidRDefault="00B2318A" w:rsidP="00B2318A">
      <w:pPr>
        <w:shd w:val="clear" w:color="auto" w:fill="FFFFFF"/>
      </w:pPr>
      <w:r w:rsidRPr="00313D20">
        <w:t>Каждый режим фильтрации продолжают до достижения стационарного (установившегося) состояния, фиксируемого по стабилизации показаний дифференциального манометра (</w:t>
      </w:r>
      <w:r w:rsidRPr="00313D20">
        <w:rPr>
          <w:i/>
        </w:rPr>
        <w:t>Δ</w:t>
      </w:r>
      <w:r w:rsidRPr="00313D20">
        <w:rPr>
          <w:i/>
          <w:lang w:val="en-US"/>
        </w:rPr>
        <w:t>P</w:t>
      </w:r>
      <w:r w:rsidRPr="00313D20">
        <w:rPr>
          <w:i/>
        </w:rPr>
        <w:t>=</w:t>
      </w:r>
      <w:r w:rsidRPr="00313D20">
        <w:rPr>
          <w:i/>
          <w:lang w:val="en-US"/>
        </w:rPr>
        <w:t>idem</w:t>
      </w:r>
      <w:r w:rsidRPr="00313D20">
        <w:t>), стабилизации замеров электрического сопротивления или показаний детектора при гаммасканировании на рабочем участке образца. В рабочем Журнале фиксируют параметры эксперимента (расходы всех фаз, величину установившегося перепада давления, результаты замеров водо- и газонасыщенности).</w:t>
      </w:r>
    </w:p>
    <w:p w14:paraId="23ED96C6" w14:textId="77777777" w:rsidR="00B2318A" w:rsidRPr="00313D20" w:rsidRDefault="00B2318A" w:rsidP="00B2318A">
      <w:pPr>
        <w:shd w:val="clear" w:color="auto" w:fill="FFFFFF"/>
      </w:pPr>
    </w:p>
    <w:p w14:paraId="6CBDF2FB" w14:textId="77777777" w:rsidR="00B2318A" w:rsidRPr="00313D20" w:rsidRDefault="00B2318A" w:rsidP="00B2318A">
      <w:pPr>
        <w:shd w:val="clear" w:color="auto" w:fill="FFFFFF"/>
      </w:pPr>
      <w:r w:rsidRPr="00313D20">
        <w:t>После проведения испытания остужают (поднимают) температуру до комнатной при поддержании давлений в образце. Далее, снижают поровое давление до атмосферного, при одновременном снижении давления гидрообжима (имитирующего горное, эффективное давление), и размонтируют составной образец. При использовании изовискозной модели нефти, в опытах ОФП Н-В, отдельные образцы после опыта, помещают в аппарат Дина-Старка для контроля величины остаточной нефтенасыщенности.</w:t>
      </w:r>
    </w:p>
    <w:p w14:paraId="4E1F8B35" w14:textId="77777777" w:rsidR="00B2318A" w:rsidRPr="00313D20" w:rsidRDefault="00B2318A" w:rsidP="00B2318A">
      <w:pPr>
        <w:pStyle w:val="aa"/>
      </w:pPr>
    </w:p>
    <w:p w14:paraId="2B2C4C31" w14:textId="77777777" w:rsidR="00B2318A" w:rsidRPr="00313D20" w:rsidRDefault="00B2318A" w:rsidP="00B2318A">
      <w:pPr>
        <w:shd w:val="clear" w:color="auto" w:fill="FFFFFF"/>
      </w:pPr>
      <w:r w:rsidRPr="00313D20">
        <w:t>Для ускорения проведения эксперимента при определении фазовых проницаемостей для нефти и воды при их совместной стационарной фильтрации рекомендуют следующий порядок испытания:</w:t>
      </w:r>
    </w:p>
    <w:p w14:paraId="5D73C8C5" w14:textId="77777777" w:rsidR="00B2318A" w:rsidRPr="00313D20" w:rsidRDefault="00B2318A" w:rsidP="00EB76B9">
      <w:pPr>
        <w:numPr>
          <w:ilvl w:val="0"/>
          <w:numId w:val="24"/>
        </w:numPr>
        <w:shd w:val="clear" w:color="auto" w:fill="FFFFFF"/>
        <w:tabs>
          <w:tab w:val="clear" w:pos="720"/>
          <w:tab w:val="num" w:pos="539"/>
        </w:tabs>
        <w:spacing w:before="120"/>
        <w:ind w:left="538" w:hanging="357"/>
      </w:pPr>
      <w:r w:rsidRPr="00313D20">
        <w:t>Определить проницаемость по воде и электрическое сопротивление на всех центральных образцах составных моделей, которые предстоит испытать.</w:t>
      </w:r>
    </w:p>
    <w:p w14:paraId="3DEA06A8" w14:textId="77777777" w:rsidR="00B2318A" w:rsidRPr="00313D20" w:rsidRDefault="00B2318A" w:rsidP="00EB76B9">
      <w:pPr>
        <w:numPr>
          <w:ilvl w:val="0"/>
          <w:numId w:val="24"/>
        </w:numPr>
        <w:shd w:val="clear" w:color="auto" w:fill="FFFFFF"/>
        <w:tabs>
          <w:tab w:val="clear" w:pos="720"/>
          <w:tab w:val="num" w:pos="539"/>
        </w:tabs>
        <w:spacing w:before="120"/>
        <w:ind w:left="538" w:hanging="357"/>
      </w:pPr>
      <w:r w:rsidRPr="00313D20">
        <w:t>Создать остаточную воду на отдельных образцах (включая центральные образцы) с помощью центрифуги либо методом полупроницаемой мембраны.</w:t>
      </w:r>
    </w:p>
    <w:p w14:paraId="560E33BF" w14:textId="77777777" w:rsidR="00B2318A" w:rsidRPr="00313D20" w:rsidRDefault="00B2318A" w:rsidP="00EB76B9">
      <w:pPr>
        <w:numPr>
          <w:ilvl w:val="0"/>
          <w:numId w:val="24"/>
        </w:numPr>
        <w:shd w:val="clear" w:color="auto" w:fill="FFFFFF"/>
        <w:tabs>
          <w:tab w:val="clear" w:pos="720"/>
          <w:tab w:val="num" w:pos="539"/>
        </w:tabs>
        <w:spacing w:before="120"/>
        <w:ind w:left="538" w:hanging="357"/>
      </w:pPr>
      <w:r w:rsidRPr="00313D20">
        <w:t>Прокачать через составной образец не менее 3-х объемов пор нефти при пластовом давлении и температуре. Подключив дифференциальный манометр, замерить перепад давления и рассчитать проницаемость для нефти при остаточной водонасыщенности.</w:t>
      </w:r>
    </w:p>
    <w:p w14:paraId="79E4029F" w14:textId="77777777" w:rsidR="00B2318A" w:rsidRPr="00313D20" w:rsidRDefault="00B2318A" w:rsidP="00EB76B9">
      <w:pPr>
        <w:numPr>
          <w:ilvl w:val="0"/>
          <w:numId w:val="24"/>
        </w:numPr>
        <w:shd w:val="clear" w:color="auto" w:fill="FFFFFF"/>
        <w:tabs>
          <w:tab w:val="clear" w:pos="720"/>
          <w:tab w:val="num" w:pos="539"/>
        </w:tabs>
        <w:spacing w:before="120"/>
        <w:ind w:left="538" w:hanging="357"/>
      </w:pPr>
      <w:r w:rsidRPr="00313D20">
        <w:t>На каждом режиме, при определенном соотношении нефти и воды в потоке, фильтрацию начинать на скорости в 10 раз выше рабочей при отключенном дифференциальном манометре для более быстрого установления насыщенности, соответствующей данному соотношению нефти и воды в потоке.</w:t>
      </w:r>
    </w:p>
    <w:p w14:paraId="3B457E9B" w14:textId="77777777" w:rsidR="00B2318A" w:rsidRPr="00313D20" w:rsidRDefault="00B2318A" w:rsidP="00EB76B9">
      <w:pPr>
        <w:numPr>
          <w:ilvl w:val="0"/>
          <w:numId w:val="24"/>
        </w:numPr>
        <w:shd w:val="clear" w:color="auto" w:fill="FFFFFF"/>
        <w:tabs>
          <w:tab w:val="clear" w:pos="720"/>
          <w:tab w:val="num" w:pos="539"/>
        </w:tabs>
        <w:spacing w:before="120"/>
        <w:ind w:left="538" w:hanging="357"/>
      </w:pPr>
      <w:r w:rsidRPr="00313D20">
        <w:t>После прокачке нефти и воды при заданном соотношении в количестве 2-3 объемов пор образца на повышенной скорости перейти на рабочую скорость, подключить дифференциальный манометр и продолжить закачку жидкостей до достижения установившейся стационарной фильтрации.</w:t>
      </w:r>
    </w:p>
    <w:p w14:paraId="7416C910" w14:textId="77777777" w:rsidR="00B2318A" w:rsidRPr="00313D20" w:rsidRDefault="00B2318A" w:rsidP="00EB76B9">
      <w:pPr>
        <w:numPr>
          <w:ilvl w:val="0"/>
          <w:numId w:val="24"/>
        </w:numPr>
        <w:shd w:val="clear" w:color="auto" w:fill="FFFFFF"/>
        <w:tabs>
          <w:tab w:val="clear" w:pos="720"/>
          <w:tab w:val="num" w:pos="539"/>
        </w:tabs>
        <w:spacing w:before="120"/>
        <w:ind w:left="538" w:hanging="357"/>
      </w:pPr>
      <w:r w:rsidRPr="00313D20">
        <w:t>Состояние установившейся фильтрации зафиксировать по стабилизации показаний дифференциального манометра и замеров электрического сопротивления на рабочем участке образца.</w:t>
      </w:r>
    </w:p>
    <w:p w14:paraId="292C52F7" w14:textId="77777777" w:rsidR="00B2318A" w:rsidRPr="00313D20" w:rsidRDefault="00B2318A" w:rsidP="00EB76B9">
      <w:pPr>
        <w:numPr>
          <w:ilvl w:val="0"/>
          <w:numId w:val="24"/>
        </w:numPr>
        <w:shd w:val="clear" w:color="auto" w:fill="FFFFFF"/>
        <w:tabs>
          <w:tab w:val="clear" w:pos="720"/>
          <w:tab w:val="num" w:pos="539"/>
        </w:tabs>
        <w:spacing w:before="120"/>
        <w:ind w:left="538" w:hanging="357"/>
      </w:pPr>
      <w:r w:rsidRPr="00313D20">
        <w:t xml:space="preserve">Количество режимов определить возможностями экспериментальных установок, но оно должно быть не менее пяти: 100% нефти в потоке, </w:t>
      </w:r>
      <w:r w:rsidRPr="00313D20">
        <w:rPr>
          <w:iCs/>
        </w:rPr>
        <w:t xml:space="preserve">25% </w:t>
      </w:r>
      <w:r w:rsidRPr="00313D20">
        <w:t xml:space="preserve">воды в потоке, 50% воды, </w:t>
      </w:r>
      <w:r w:rsidRPr="00313D20">
        <w:rPr>
          <w:iCs/>
        </w:rPr>
        <w:t xml:space="preserve">75% </w:t>
      </w:r>
      <w:r w:rsidRPr="00313D20">
        <w:t>воды, 100% воды в потоке.</w:t>
      </w:r>
    </w:p>
    <w:p w14:paraId="247793CA" w14:textId="77777777" w:rsidR="00B2318A" w:rsidRPr="00313D20" w:rsidRDefault="00B2318A" w:rsidP="00EB76B9">
      <w:pPr>
        <w:numPr>
          <w:ilvl w:val="0"/>
          <w:numId w:val="24"/>
        </w:numPr>
        <w:shd w:val="clear" w:color="auto" w:fill="FFFFFF"/>
        <w:tabs>
          <w:tab w:val="clear" w:pos="720"/>
          <w:tab w:val="num" w:pos="539"/>
        </w:tabs>
        <w:spacing w:before="120"/>
        <w:ind w:left="538" w:hanging="357"/>
      </w:pPr>
      <w:r w:rsidRPr="00313D20">
        <w:t>После проведения испытания составной образец размонтировать и отдельные образцы поместить в аппарат Дина-Старка.</w:t>
      </w:r>
    </w:p>
    <w:p w14:paraId="1A6D7FDB" w14:textId="77777777" w:rsidR="00B2318A" w:rsidRPr="00313D20" w:rsidRDefault="00B2318A" w:rsidP="00B2318A">
      <w:pPr>
        <w:shd w:val="clear" w:color="auto" w:fill="FFFFFF"/>
      </w:pPr>
    </w:p>
    <w:p w14:paraId="75CEB55E" w14:textId="77777777" w:rsidR="00B2318A" w:rsidRPr="00313D20" w:rsidRDefault="00B2318A" w:rsidP="00B2318A">
      <w:pPr>
        <w:shd w:val="clear" w:color="auto" w:fill="FFFFFF"/>
      </w:pPr>
      <w:r w:rsidRPr="00313D20">
        <w:t xml:space="preserve">При проведении экспериментов по определению ОФП по нефти и газу, при их совместном стационарном движении, необходимо выбирать следующие режимы фильтрации: 100% нефти в потоке, </w:t>
      </w:r>
      <w:r w:rsidRPr="00313D20">
        <w:rPr>
          <w:iCs/>
        </w:rPr>
        <w:t>5% газа</w:t>
      </w:r>
      <w:r w:rsidRPr="00313D20">
        <w:t xml:space="preserve"> в потоке, 25% газа в потоке, 50% газа, </w:t>
      </w:r>
      <w:r w:rsidRPr="00313D20">
        <w:rPr>
          <w:iCs/>
        </w:rPr>
        <w:t>75% газа</w:t>
      </w:r>
      <w:r w:rsidRPr="00313D20">
        <w:t>, 95% газа, 100% газа в общем потоке.</w:t>
      </w:r>
    </w:p>
    <w:p w14:paraId="1610DBED" w14:textId="77777777" w:rsidR="00B2318A" w:rsidRPr="00313D20" w:rsidRDefault="00B2318A" w:rsidP="00776610">
      <w:pPr>
        <w:shd w:val="clear" w:color="auto" w:fill="FFFFFF"/>
      </w:pPr>
    </w:p>
    <w:p w14:paraId="1FD1C17B" w14:textId="77777777" w:rsidR="00B2318A" w:rsidRPr="00313D20" w:rsidRDefault="00B2318A" w:rsidP="00EB76B9">
      <w:pPr>
        <w:pStyle w:val="ac"/>
        <w:numPr>
          <w:ilvl w:val="0"/>
          <w:numId w:val="23"/>
        </w:numPr>
        <w:tabs>
          <w:tab w:val="left" w:pos="567"/>
        </w:tabs>
        <w:ind w:left="0" w:firstLine="0"/>
        <w:rPr>
          <w:bCs/>
          <w:iCs/>
          <w:caps/>
        </w:rPr>
      </w:pPr>
      <w:bookmarkStart w:id="69" w:name="_Toc163904003"/>
      <w:bookmarkStart w:id="70" w:name="_Toc368904784"/>
      <w:bookmarkStart w:id="71" w:name="_Toc422409273"/>
      <w:r w:rsidRPr="00313D20">
        <w:rPr>
          <w:b/>
        </w:rPr>
        <w:t>Обработка результатов испытания</w:t>
      </w:r>
      <w:bookmarkEnd w:id="69"/>
      <w:bookmarkEnd w:id="70"/>
      <w:bookmarkEnd w:id="71"/>
    </w:p>
    <w:p w14:paraId="4CF84FDE" w14:textId="77777777" w:rsidR="00B2318A" w:rsidRPr="00313D20" w:rsidRDefault="00B2318A" w:rsidP="00B2318A">
      <w:pPr>
        <w:pStyle w:val="aa"/>
      </w:pPr>
    </w:p>
    <w:p w14:paraId="6D1CDCB9" w14:textId="77777777" w:rsidR="00B2318A" w:rsidRPr="00313D20" w:rsidRDefault="00B2318A" w:rsidP="00B2318A">
      <w:pPr>
        <w:shd w:val="clear" w:color="auto" w:fill="FFFFFF"/>
      </w:pPr>
      <w:r w:rsidRPr="00313D20">
        <w:t>Величины фазовых проницаемостей считают по формулам:</w:t>
      </w:r>
    </w:p>
    <w:p w14:paraId="074CA6B0" w14:textId="77777777" w:rsidR="00B2318A" w:rsidRPr="00313D20" w:rsidRDefault="00B2318A" w:rsidP="00B2318A">
      <w:pPr>
        <w:shd w:val="clear" w:color="auto" w:fill="FFFFFF"/>
        <w:ind w:left="2160"/>
      </w:pPr>
    </w:p>
    <w:p w14:paraId="22A35C9F" w14:textId="77777777" w:rsidR="00B2318A" w:rsidRPr="00313D20" w:rsidRDefault="00B2318A" w:rsidP="00776610">
      <w:pPr>
        <w:shd w:val="clear" w:color="auto" w:fill="FFFFFF"/>
        <w:ind w:firstLine="672"/>
        <w:jc w:val="center"/>
      </w:pPr>
      <w:r w:rsidRPr="00313D20">
        <w:rPr>
          <w:position w:val="-30"/>
        </w:rPr>
        <w:object w:dxaOrig="1460" w:dyaOrig="700" w14:anchorId="7C1C59ED">
          <v:shape id="_x0000_i1034" type="#_x0000_t75" style="width:74.25pt;height:36pt" o:ole="">
            <v:imagedata r:id="rId33" o:title=""/>
          </v:shape>
          <o:OLEObject Type="Embed" ProgID="Equation.3" ShapeID="_x0000_i1034" DrawAspect="Content" ObjectID="_1696874639" r:id="rId34"/>
        </w:object>
      </w:r>
      <w:r w:rsidRPr="00313D20">
        <w:t xml:space="preserve"> </w:t>
      </w:r>
      <w:r w:rsidRPr="00313D20">
        <w:tab/>
      </w:r>
      <w:r w:rsidRPr="00313D20">
        <w:tab/>
      </w:r>
      <w:r w:rsidRPr="00313D20">
        <w:tab/>
      </w:r>
      <w:r w:rsidRPr="00313D20">
        <w:tab/>
      </w:r>
      <w:r w:rsidRPr="00313D20">
        <w:tab/>
      </w:r>
      <w:r w:rsidRPr="00313D20">
        <w:tab/>
        <w:t>(</w:t>
      </w:r>
      <w:r w:rsidR="009102CC">
        <w:t>10</w:t>
      </w:r>
      <w:r w:rsidRPr="00313D20">
        <w:t>)</w:t>
      </w:r>
    </w:p>
    <w:p w14:paraId="7024F974" w14:textId="77777777" w:rsidR="00B2318A" w:rsidRPr="00313D20" w:rsidRDefault="00B2318A" w:rsidP="00776610">
      <w:pPr>
        <w:shd w:val="clear" w:color="auto" w:fill="FFFFFF"/>
        <w:jc w:val="center"/>
      </w:pPr>
    </w:p>
    <w:p w14:paraId="5582D219" w14:textId="77777777" w:rsidR="00B2318A" w:rsidRPr="00313D20" w:rsidRDefault="00B2318A" w:rsidP="00776610">
      <w:pPr>
        <w:shd w:val="clear" w:color="auto" w:fill="FFFFFF"/>
        <w:ind w:firstLine="672"/>
        <w:jc w:val="center"/>
      </w:pPr>
      <w:r w:rsidRPr="00313D20">
        <w:rPr>
          <w:position w:val="-30"/>
        </w:rPr>
        <w:object w:dxaOrig="1400" w:dyaOrig="700" w14:anchorId="66B2CDD5">
          <v:shape id="_x0000_i1035" type="#_x0000_t75" style="width:69.75pt;height:36pt" o:ole="">
            <v:imagedata r:id="rId35" o:title=""/>
          </v:shape>
          <o:OLEObject Type="Embed" ProgID="Equation.3" ShapeID="_x0000_i1035" DrawAspect="Content" ObjectID="_1696874640" r:id="rId36"/>
        </w:object>
      </w:r>
      <w:r w:rsidRPr="00313D20">
        <w:tab/>
      </w:r>
      <w:r w:rsidRPr="00313D20">
        <w:tab/>
      </w:r>
      <w:r w:rsidRPr="00313D20">
        <w:tab/>
      </w:r>
      <w:r w:rsidRPr="00313D20">
        <w:tab/>
      </w:r>
      <w:r w:rsidRPr="00313D20">
        <w:tab/>
      </w:r>
      <w:r w:rsidRPr="00313D20">
        <w:tab/>
      </w:r>
      <w:r w:rsidRPr="00313D20">
        <w:tab/>
        <w:t>(</w:t>
      </w:r>
      <w:r w:rsidR="009102CC">
        <w:t>11</w:t>
      </w:r>
      <w:r w:rsidRPr="00313D20">
        <w:t>)</w:t>
      </w:r>
    </w:p>
    <w:p w14:paraId="16C2E5C5" w14:textId="77777777" w:rsidR="00B2318A" w:rsidRPr="00313D20" w:rsidRDefault="00B2318A" w:rsidP="00B2318A">
      <w:pPr>
        <w:shd w:val="clear" w:color="auto" w:fill="FFFFFF"/>
        <w:ind w:left="2160"/>
      </w:pPr>
    </w:p>
    <w:p w14:paraId="4DF5847E" w14:textId="77777777" w:rsidR="00B2318A" w:rsidRPr="00313D20" w:rsidRDefault="00B2318A" w:rsidP="00776610">
      <w:pPr>
        <w:shd w:val="clear" w:color="auto" w:fill="FFFFFF"/>
        <w:ind w:firstLine="672"/>
        <w:jc w:val="center"/>
      </w:pPr>
      <w:r w:rsidRPr="00313D20">
        <w:rPr>
          <w:position w:val="-30"/>
        </w:rPr>
        <w:object w:dxaOrig="1400" w:dyaOrig="700" w14:anchorId="748F6494">
          <v:shape id="_x0000_i1036" type="#_x0000_t75" style="width:69.75pt;height:36pt" o:ole="">
            <v:imagedata r:id="rId37" o:title=""/>
          </v:shape>
          <o:OLEObject Type="Embed" ProgID="Equation.3" ShapeID="_x0000_i1036" DrawAspect="Content" ObjectID="_1696874641" r:id="rId38"/>
        </w:object>
      </w:r>
      <w:r w:rsidRPr="00313D20">
        <w:tab/>
      </w:r>
      <w:r w:rsidRPr="00313D20">
        <w:tab/>
      </w:r>
      <w:r w:rsidRPr="00313D20">
        <w:tab/>
      </w:r>
      <w:r w:rsidRPr="00313D20">
        <w:tab/>
      </w:r>
      <w:r w:rsidRPr="00313D20">
        <w:tab/>
      </w:r>
      <w:r w:rsidRPr="00313D20">
        <w:tab/>
      </w:r>
      <w:r w:rsidRPr="00313D20">
        <w:tab/>
        <w:t>(</w:t>
      </w:r>
      <w:r w:rsidR="009102CC">
        <w:t>12</w:t>
      </w:r>
      <w:r w:rsidRPr="00313D20">
        <w:t>)</w:t>
      </w:r>
    </w:p>
    <w:p w14:paraId="5EE8AC04" w14:textId="77777777" w:rsidR="00B2318A" w:rsidRPr="00313D20" w:rsidRDefault="00B2318A" w:rsidP="00B2318A">
      <w:pPr>
        <w:shd w:val="clear" w:color="auto" w:fill="FFFFFF"/>
        <w:ind w:left="567"/>
      </w:pPr>
      <w:r w:rsidRPr="00313D20">
        <w:t>где:</w:t>
      </w:r>
    </w:p>
    <w:p w14:paraId="1F1BF1EB" w14:textId="77777777" w:rsidR="00B2318A" w:rsidRPr="00313D20" w:rsidRDefault="00B2318A" w:rsidP="00B2318A">
      <w:pPr>
        <w:shd w:val="clear" w:color="auto" w:fill="FFFFFF"/>
        <w:ind w:left="567"/>
      </w:pPr>
      <w:r w:rsidRPr="00313D20">
        <w:lastRenderedPageBreak/>
        <w:t>К</w:t>
      </w:r>
      <w:r w:rsidRPr="00313D20">
        <w:rPr>
          <w:vertAlign w:val="subscript"/>
        </w:rPr>
        <w:t>Н</w:t>
      </w:r>
      <w:r w:rsidRPr="00313D20">
        <w:rPr>
          <w:vertAlign w:val="subscript"/>
          <w:lang w:val="en-US"/>
        </w:rPr>
        <w:t>i</w:t>
      </w:r>
      <w:r w:rsidRPr="00313D20">
        <w:t xml:space="preserve"> , К</w:t>
      </w:r>
      <w:r w:rsidRPr="00313D20">
        <w:rPr>
          <w:vertAlign w:val="subscript"/>
        </w:rPr>
        <w:t>Г</w:t>
      </w:r>
      <w:r w:rsidRPr="00313D20">
        <w:rPr>
          <w:vertAlign w:val="subscript"/>
          <w:lang w:val="en-US"/>
        </w:rPr>
        <w:t>i</w:t>
      </w:r>
      <w:r w:rsidRPr="00313D20">
        <w:t xml:space="preserve"> , К</w:t>
      </w:r>
      <w:r w:rsidRPr="00313D20">
        <w:rPr>
          <w:vertAlign w:val="subscript"/>
        </w:rPr>
        <w:t>В</w:t>
      </w:r>
      <w:r w:rsidRPr="00313D20">
        <w:rPr>
          <w:vertAlign w:val="subscript"/>
          <w:lang w:val="en-US"/>
        </w:rPr>
        <w:t>i</w:t>
      </w:r>
      <w:r w:rsidRPr="00313D20">
        <w:t xml:space="preserve"> - фазовые проницаемости для нефти, газа и води </w:t>
      </w:r>
      <w:r w:rsidRPr="00313D20">
        <w:rPr>
          <w:lang w:val="en-US"/>
        </w:rPr>
        <w:t>i</w:t>
      </w:r>
      <w:r w:rsidRPr="00313D20">
        <w:t xml:space="preserve"> -того режима, мкм</w:t>
      </w:r>
      <w:r w:rsidRPr="00313D20">
        <w:rPr>
          <w:vertAlign w:val="superscript"/>
        </w:rPr>
        <w:t>2</w:t>
      </w:r>
      <w:r w:rsidRPr="00313D20">
        <w:t>;</w:t>
      </w:r>
    </w:p>
    <w:p w14:paraId="0E1C7D65" w14:textId="77777777" w:rsidR="00B2318A" w:rsidRPr="00313D20" w:rsidRDefault="00B2318A" w:rsidP="00B2318A">
      <w:pPr>
        <w:shd w:val="clear" w:color="auto" w:fill="FFFFFF"/>
        <w:ind w:left="567"/>
      </w:pPr>
      <w:r w:rsidRPr="00313D20">
        <w:rPr>
          <w:lang w:val="en-US"/>
        </w:rPr>
        <w:t>Q</w:t>
      </w:r>
      <w:r w:rsidRPr="00313D20">
        <w:rPr>
          <w:vertAlign w:val="subscript"/>
        </w:rPr>
        <w:t>Н</w:t>
      </w:r>
      <w:r w:rsidRPr="00313D20">
        <w:rPr>
          <w:vertAlign w:val="subscript"/>
          <w:lang w:val="en-US"/>
        </w:rPr>
        <w:t>i</w:t>
      </w:r>
      <w:r w:rsidRPr="00313D20">
        <w:t xml:space="preserve"> , </w:t>
      </w:r>
      <w:r w:rsidRPr="00313D20">
        <w:rPr>
          <w:lang w:val="en-US"/>
        </w:rPr>
        <w:t>Q</w:t>
      </w:r>
      <w:r w:rsidRPr="00313D20">
        <w:rPr>
          <w:vertAlign w:val="subscript"/>
        </w:rPr>
        <w:t>Г</w:t>
      </w:r>
      <w:r w:rsidRPr="00313D20">
        <w:rPr>
          <w:vertAlign w:val="subscript"/>
          <w:lang w:val="en-US"/>
        </w:rPr>
        <w:t>i</w:t>
      </w:r>
      <w:r w:rsidRPr="00313D20">
        <w:t xml:space="preserve"> , </w:t>
      </w:r>
      <w:r w:rsidRPr="00313D20">
        <w:rPr>
          <w:lang w:val="en-US"/>
        </w:rPr>
        <w:t>Q</w:t>
      </w:r>
      <w:r w:rsidRPr="00313D20">
        <w:rPr>
          <w:vertAlign w:val="subscript"/>
        </w:rPr>
        <w:t>В</w:t>
      </w:r>
      <w:r w:rsidRPr="00313D20">
        <w:rPr>
          <w:vertAlign w:val="subscript"/>
          <w:lang w:val="en-US"/>
        </w:rPr>
        <w:t>i</w:t>
      </w:r>
      <w:r w:rsidRPr="00313D20">
        <w:t xml:space="preserve"> Расходы нефти, газа и воды в условиях эксперимента, см</w:t>
      </w:r>
      <w:r w:rsidRPr="00313D20">
        <w:rPr>
          <w:vertAlign w:val="superscript"/>
        </w:rPr>
        <w:t>3</w:t>
      </w:r>
      <w:r w:rsidRPr="00313D20">
        <w:t xml:space="preserve">/с ; </w:t>
      </w:r>
    </w:p>
    <w:p w14:paraId="760347EE" w14:textId="77777777" w:rsidR="00B2318A" w:rsidRPr="00313D20" w:rsidRDefault="00B2318A" w:rsidP="00B2318A">
      <w:pPr>
        <w:shd w:val="clear" w:color="auto" w:fill="FFFFFF"/>
        <w:ind w:left="567"/>
      </w:pPr>
      <w:r w:rsidRPr="00313D20">
        <w:rPr>
          <w:lang w:val="en-US"/>
        </w:rPr>
        <w:t>μ</w:t>
      </w:r>
      <w:r w:rsidRPr="00313D20">
        <w:rPr>
          <w:vertAlign w:val="subscript"/>
        </w:rPr>
        <w:t>Н</w:t>
      </w:r>
      <w:r w:rsidRPr="00313D20">
        <w:rPr>
          <w:vertAlign w:val="subscript"/>
          <w:lang w:val="en-US"/>
        </w:rPr>
        <w:t>i</w:t>
      </w:r>
      <w:r w:rsidRPr="00313D20">
        <w:t xml:space="preserve"> , </w:t>
      </w:r>
      <w:r w:rsidRPr="00313D20">
        <w:rPr>
          <w:lang w:val="en-US"/>
        </w:rPr>
        <w:t>μ</w:t>
      </w:r>
      <w:r w:rsidRPr="00313D20">
        <w:rPr>
          <w:vertAlign w:val="subscript"/>
        </w:rPr>
        <w:t>Г</w:t>
      </w:r>
      <w:r w:rsidRPr="00313D20">
        <w:rPr>
          <w:vertAlign w:val="subscript"/>
          <w:lang w:val="en-US"/>
        </w:rPr>
        <w:t>i</w:t>
      </w:r>
      <w:r w:rsidRPr="00313D20">
        <w:t xml:space="preserve"> , </w:t>
      </w:r>
      <w:r w:rsidRPr="00313D20">
        <w:rPr>
          <w:lang w:val="en-US"/>
        </w:rPr>
        <w:t>μ</w:t>
      </w:r>
      <w:r w:rsidRPr="00313D20">
        <w:rPr>
          <w:vertAlign w:val="subscript"/>
        </w:rPr>
        <w:t>В</w:t>
      </w:r>
      <w:r w:rsidRPr="00313D20">
        <w:rPr>
          <w:vertAlign w:val="subscript"/>
          <w:lang w:val="en-US"/>
        </w:rPr>
        <w:t>i</w:t>
      </w:r>
      <w:r w:rsidRPr="00313D20">
        <w:t xml:space="preserve"> - вязкости нефти, газа и воды при условиях эксперимента, мПа*</w:t>
      </w:r>
      <w:r w:rsidRPr="00313D20">
        <w:rPr>
          <w:lang w:val="en-US"/>
        </w:rPr>
        <w:t>c</w:t>
      </w:r>
      <w:r w:rsidRPr="00313D20">
        <w:t xml:space="preserve"> ; </w:t>
      </w:r>
    </w:p>
    <w:p w14:paraId="76EB7729" w14:textId="77777777" w:rsidR="00B2318A" w:rsidRPr="00313D20" w:rsidRDefault="00B2318A" w:rsidP="00B2318A">
      <w:pPr>
        <w:shd w:val="clear" w:color="auto" w:fill="FFFFFF"/>
        <w:ind w:left="567"/>
      </w:pPr>
      <w:r w:rsidRPr="00313D20">
        <w:rPr>
          <w:iCs/>
        </w:rPr>
        <w:t>Δ</w:t>
      </w:r>
      <w:r w:rsidRPr="00313D20">
        <w:rPr>
          <w:iCs/>
          <w:lang w:val="en-US"/>
        </w:rPr>
        <w:t>P</w:t>
      </w:r>
      <w:r w:rsidRPr="00313D20">
        <w:rPr>
          <w:iCs/>
          <w:vertAlign w:val="subscript"/>
          <w:lang w:val="en-US"/>
        </w:rPr>
        <w:t>i</w:t>
      </w:r>
      <w:r w:rsidRPr="00313D20">
        <w:rPr>
          <w:iCs/>
        </w:rPr>
        <w:t xml:space="preserve"> - </w:t>
      </w:r>
      <w:r w:rsidRPr="00313D20">
        <w:t xml:space="preserve">перепад давления на  </w:t>
      </w:r>
      <w:r w:rsidRPr="00313D20">
        <w:rPr>
          <w:lang w:val="en-US"/>
        </w:rPr>
        <w:t>i</w:t>
      </w:r>
      <w:r w:rsidRPr="00313D20">
        <w:t>-том режиме, 10</w:t>
      </w:r>
      <w:r w:rsidRPr="00313D20">
        <w:rPr>
          <w:vertAlign w:val="superscript"/>
        </w:rPr>
        <w:t>5</w:t>
      </w:r>
      <w:r w:rsidRPr="00313D20">
        <w:t xml:space="preserve"> Па ;</w:t>
      </w:r>
    </w:p>
    <w:p w14:paraId="424749EB" w14:textId="77777777" w:rsidR="00B2318A" w:rsidRPr="00313D20" w:rsidRDefault="00B2318A" w:rsidP="00B2318A">
      <w:pPr>
        <w:shd w:val="clear" w:color="auto" w:fill="FFFFFF"/>
        <w:ind w:left="567"/>
      </w:pPr>
      <w:r w:rsidRPr="00313D20">
        <w:rPr>
          <w:lang w:val="en-US"/>
        </w:rPr>
        <w:t>F</w:t>
      </w:r>
      <w:r w:rsidRPr="00313D20">
        <w:t xml:space="preserve"> - площадь поперечного сечения образца на измерительном участке образца, см</w:t>
      </w:r>
      <w:r w:rsidRPr="00313D20">
        <w:rPr>
          <w:vertAlign w:val="superscript"/>
        </w:rPr>
        <w:t>2</w:t>
      </w:r>
      <w:r w:rsidRPr="00313D20">
        <w:t xml:space="preserve">; </w:t>
      </w:r>
    </w:p>
    <w:p w14:paraId="43EB971C" w14:textId="77777777" w:rsidR="00B2318A" w:rsidRPr="00313D20" w:rsidRDefault="00B2318A" w:rsidP="00B2318A">
      <w:pPr>
        <w:shd w:val="clear" w:color="auto" w:fill="FFFFFF"/>
        <w:spacing w:after="240"/>
        <w:ind w:left="567"/>
      </w:pPr>
      <w:r w:rsidRPr="00313D20">
        <w:rPr>
          <w:lang w:val="en-US"/>
        </w:rPr>
        <w:t>l</w:t>
      </w:r>
      <w:r w:rsidRPr="00313D20">
        <w:t xml:space="preserve"> - длина участка образца, на котором измеряется перепад давления, </w:t>
      </w:r>
      <w:r w:rsidRPr="00313D20">
        <w:rPr>
          <w:lang w:val="en-US"/>
        </w:rPr>
        <w:t>c</w:t>
      </w:r>
      <w:r w:rsidRPr="00313D20">
        <w:t xml:space="preserve">м . </w:t>
      </w:r>
    </w:p>
    <w:p w14:paraId="4010E5BD" w14:textId="77777777" w:rsidR="00B2318A" w:rsidRPr="00313D20" w:rsidRDefault="00B2318A" w:rsidP="00B2318A">
      <w:pPr>
        <w:shd w:val="clear" w:color="auto" w:fill="FFFFFF"/>
      </w:pPr>
      <w:r w:rsidRPr="00313D20">
        <w:t>Значения ОФП для нефти, газа и воды считают по формулам:</w:t>
      </w:r>
    </w:p>
    <w:p w14:paraId="634A51F5" w14:textId="77777777" w:rsidR="00B2318A" w:rsidRPr="00313D20" w:rsidRDefault="00B2318A" w:rsidP="00776610">
      <w:pPr>
        <w:shd w:val="clear" w:color="auto" w:fill="FFFFFF"/>
        <w:ind w:firstLine="672"/>
        <w:jc w:val="center"/>
      </w:pPr>
      <w:r w:rsidRPr="00313D20">
        <w:rPr>
          <w:position w:val="-24"/>
        </w:rPr>
        <w:object w:dxaOrig="1780" w:dyaOrig="639" w14:anchorId="3C1279CD">
          <v:shape id="_x0000_i1037" type="#_x0000_t75" style="width:89.25pt;height:32.25pt" o:ole="">
            <v:imagedata r:id="rId39" o:title=""/>
          </v:shape>
          <o:OLEObject Type="Embed" ProgID="Equation.3" ShapeID="_x0000_i1037" DrawAspect="Content" ObjectID="_1696874642" r:id="rId40"/>
        </w:object>
      </w:r>
      <w:r w:rsidRPr="00313D20">
        <w:tab/>
      </w:r>
      <w:r w:rsidRPr="00313D20">
        <w:tab/>
      </w:r>
      <w:r w:rsidRPr="00313D20">
        <w:tab/>
      </w:r>
      <w:r w:rsidRPr="00313D20">
        <w:tab/>
      </w:r>
      <w:r w:rsidRPr="00313D20">
        <w:tab/>
      </w:r>
      <w:r w:rsidRPr="00313D20">
        <w:tab/>
        <w:t>(</w:t>
      </w:r>
      <w:r w:rsidR="009102CC">
        <w:t>13</w:t>
      </w:r>
      <w:r w:rsidRPr="00313D20">
        <w:t>)</w:t>
      </w:r>
    </w:p>
    <w:p w14:paraId="35371D17" w14:textId="77777777" w:rsidR="00B2318A" w:rsidRPr="00313D20" w:rsidRDefault="00B2318A" w:rsidP="00776610">
      <w:pPr>
        <w:shd w:val="clear" w:color="auto" w:fill="FFFFFF"/>
        <w:jc w:val="center"/>
      </w:pPr>
    </w:p>
    <w:p w14:paraId="1E63C337" w14:textId="77777777" w:rsidR="00B2318A" w:rsidRPr="00313D20" w:rsidRDefault="00B2318A" w:rsidP="00776610">
      <w:pPr>
        <w:shd w:val="clear" w:color="auto" w:fill="FFFFFF"/>
        <w:ind w:firstLine="672"/>
        <w:jc w:val="center"/>
      </w:pPr>
      <w:r w:rsidRPr="00313D20">
        <w:rPr>
          <w:position w:val="-24"/>
        </w:rPr>
        <w:object w:dxaOrig="1780" w:dyaOrig="639" w14:anchorId="2BD78703">
          <v:shape id="_x0000_i1038" type="#_x0000_t75" style="width:89.25pt;height:32.25pt" o:ole="">
            <v:imagedata r:id="rId41" o:title=""/>
          </v:shape>
          <o:OLEObject Type="Embed" ProgID="Equation.3" ShapeID="_x0000_i1038" DrawAspect="Content" ObjectID="_1696874643" r:id="rId42"/>
        </w:object>
      </w:r>
      <w:r w:rsidRPr="00313D20">
        <w:tab/>
      </w:r>
      <w:r w:rsidRPr="00313D20">
        <w:tab/>
      </w:r>
      <w:r w:rsidRPr="00313D20">
        <w:tab/>
      </w:r>
      <w:r w:rsidRPr="00313D20">
        <w:tab/>
      </w:r>
      <w:r w:rsidRPr="00313D20">
        <w:tab/>
      </w:r>
      <w:r w:rsidRPr="00313D20">
        <w:tab/>
        <w:t>(</w:t>
      </w:r>
      <w:r w:rsidR="009102CC">
        <w:t>14</w:t>
      </w:r>
      <w:r w:rsidRPr="00313D20">
        <w:t>)</w:t>
      </w:r>
    </w:p>
    <w:p w14:paraId="7444CFDF" w14:textId="77777777" w:rsidR="00B2318A" w:rsidRPr="00313D20" w:rsidRDefault="00B2318A" w:rsidP="00776610">
      <w:pPr>
        <w:shd w:val="clear" w:color="auto" w:fill="FFFFFF"/>
        <w:jc w:val="center"/>
      </w:pPr>
    </w:p>
    <w:p w14:paraId="0EE79560" w14:textId="77777777" w:rsidR="00B2318A" w:rsidRPr="00313D20" w:rsidRDefault="00B2318A" w:rsidP="00776610">
      <w:pPr>
        <w:shd w:val="clear" w:color="auto" w:fill="FFFFFF"/>
        <w:ind w:firstLine="672"/>
        <w:jc w:val="center"/>
      </w:pPr>
      <w:r w:rsidRPr="00313D20">
        <w:rPr>
          <w:position w:val="-24"/>
        </w:rPr>
        <w:object w:dxaOrig="1780" w:dyaOrig="639" w14:anchorId="06635A41">
          <v:shape id="_x0000_i1039" type="#_x0000_t75" style="width:89.25pt;height:32.25pt" o:ole="">
            <v:imagedata r:id="rId41" o:title=""/>
          </v:shape>
          <o:OLEObject Type="Embed" ProgID="Equation.3" ShapeID="_x0000_i1039" DrawAspect="Content" ObjectID="_1696874644" r:id="rId43"/>
        </w:object>
      </w:r>
      <w:r w:rsidRPr="00313D20">
        <w:tab/>
      </w:r>
      <w:r w:rsidRPr="00313D20">
        <w:tab/>
      </w:r>
      <w:r w:rsidRPr="00313D20">
        <w:tab/>
      </w:r>
      <w:r w:rsidRPr="00313D20">
        <w:tab/>
      </w:r>
      <w:r w:rsidRPr="00313D20">
        <w:tab/>
      </w:r>
      <w:r w:rsidRPr="00313D20">
        <w:tab/>
        <w:t>(</w:t>
      </w:r>
      <w:r w:rsidR="009102CC">
        <w:t>15</w:t>
      </w:r>
      <w:r w:rsidRPr="00313D20">
        <w:t>)</w:t>
      </w:r>
    </w:p>
    <w:p w14:paraId="655A44FC" w14:textId="77777777" w:rsidR="00B2318A" w:rsidRPr="00313D20" w:rsidRDefault="00B2318A" w:rsidP="00B2318A">
      <w:pPr>
        <w:shd w:val="clear" w:color="auto" w:fill="FFFFFF"/>
        <w:ind w:left="567"/>
      </w:pPr>
      <w:r w:rsidRPr="00313D20">
        <w:t>где:</w:t>
      </w:r>
    </w:p>
    <w:p w14:paraId="531571D4" w14:textId="77777777" w:rsidR="00B2318A" w:rsidRPr="00313D20" w:rsidRDefault="00B2318A" w:rsidP="00B2318A">
      <w:pPr>
        <w:shd w:val="clear" w:color="auto" w:fill="FFFFFF"/>
        <w:ind w:left="567"/>
      </w:pPr>
      <w:r w:rsidRPr="00313D20">
        <w:rPr>
          <w:position w:val="-10"/>
        </w:rPr>
        <w:object w:dxaOrig="580" w:dyaOrig="360" w14:anchorId="2C8A3320">
          <v:shape id="_x0000_i1040" type="#_x0000_t75" style="width:28.5pt;height:18.75pt" o:ole="">
            <v:imagedata r:id="rId44" o:title=""/>
          </v:shape>
          <o:OLEObject Type="Embed" ProgID="Equation.3" ShapeID="_x0000_i1040" DrawAspect="Content" ObjectID="_1696874645" r:id="rId45"/>
        </w:object>
      </w:r>
      <w:r w:rsidRPr="00313D20">
        <w:t>,</w:t>
      </w:r>
      <w:r w:rsidRPr="00313D20">
        <w:rPr>
          <w:position w:val="-10"/>
        </w:rPr>
        <w:object w:dxaOrig="580" w:dyaOrig="360" w14:anchorId="4CD81F5A">
          <v:shape id="_x0000_i1041" type="#_x0000_t75" style="width:28.5pt;height:18.75pt" o:ole="">
            <v:imagedata r:id="rId46" o:title=""/>
          </v:shape>
          <o:OLEObject Type="Embed" ProgID="Equation.3" ShapeID="_x0000_i1041" DrawAspect="Content" ObjectID="_1696874646" r:id="rId47"/>
        </w:object>
      </w:r>
      <w:r w:rsidRPr="00313D20">
        <w:t>,</w:t>
      </w:r>
      <w:r w:rsidRPr="00313D20">
        <w:rPr>
          <w:position w:val="-10"/>
        </w:rPr>
        <w:object w:dxaOrig="580" w:dyaOrig="360" w14:anchorId="1A379989">
          <v:shape id="_x0000_i1042" type="#_x0000_t75" style="width:28.5pt;height:18.75pt" o:ole="">
            <v:imagedata r:id="rId48" o:title=""/>
          </v:shape>
          <o:OLEObject Type="Embed" ProgID="Equation.3" ShapeID="_x0000_i1042" DrawAspect="Content" ObjectID="_1696874647" r:id="rId49"/>
        </w:object>
      </w:r>
      <w:r w:rsidRPr="00313D20">
        <w:t xml:space="preserve">- ОФП для нефти, газа и воды; </w:t>
      </w:r>
    </w:p>
    <w:p w14:paraId="78BCBCA3" w14:textId="77777777" w:rsidR="00B2318A" w:rsidRPr="00313D20" w:rsidRDefault="00B2318A" w:rsidP="00B2318A">
      <w:pPr>
        <w:shd w:val="clear" w:color="auto" w:fill="FFFFFF"/>
        <w:ind w:left="567"/>
      </w:pPr>
      <w:r w:rsidRPr="00313D20">
        <w:rPr>
          <w:lang w:val="en-US"/>
        </w:rPr>
        <w:t>K</w:t>
      </w:r>
      <w:r w:rsidRPr="00313D20">
        <w:rPr>
          <w:vertAlign w:val="subscript"/>
          <w:lang w:val="en-US"/>
        </w:rPr>
        <w:t>H</w:t>
      </w:r>
      <w:r w:rsidRPr="00313D20">
        <w:t xml:space="preserve">, </w:t>
      </w:r>
      <w:r w:rsidRPr="00313D20">
        <w:rPr>
          <w:lang w:val="en-US"/>
        </w:rPr>
        <w:t>K</w:t>
      </w:r>
      <w:r w:rsidRPr="00313D20">
        <w:rPr>
          <w:vertAlign w:val="subscript"/>
        </w:rPr>
        <w:t>Г</w:t>
      </w:r>
      <w:r w:rsidRPr="00313D20">
        <w:t xml:space="preserve"> , </w:t>
      </w:r>
      <w:r w:rsidRPr="00313D20">
        <w:rPr>
          <w:lang w:val="en-US"/>
        </w:rPr>
        <w:t>K</w:t>
      </w:r>
      <w:r w:rsidRPr="00313D20">
        <w:rPr>
          <w:vertAlign w:val="subscript"/>
        </w:rPr>
        <w:t>В</w:t>
      </w:r>
      <w:r w:rsidRPr="00313D20">
        <w:t xml:space="preserve"> - фазовые проницаемости для нефти, газа и воды, мкм2</w:t>
      </w:r>
      <w:r w:rsidRPr="00313D20">
        <w:rPr>
          <w:smallCaps/>
        </w:rPr>
        <w:t xml:space="preserve"> </w:t>
      </w:r>
      <w:r w:rsidRPr="00313D20">
        <w:t xml:space="preserve">; </w:t>
      </w:r>
    </w:p>
    <w:p w14:paraId="7B9DA542" w14:textId="77777777" w:rsidR="00B2318A" w:rsidRPr="00313D20" w:rsidRDefault="00B2318A" w:rsidP="00B2318A">
      <w:pPr>
        <w:shd w:val="clear" w:color="auto" w:fill="FFFFFF"/>
        <w:spacing w:after="240"/>
        <w:ind w:left="567"/>
      </w:pPr>
      <w:r w:rsidRPr="00313D20">
        <w:t>К - проницаемость образца для нефти при остаточной водонасыщенности, мкм</w:t>
      </w:r>
      <w:r w:rsidRPr="00313D20">
        <w:rPr>
          <w:vertAlign w:val="superscript"/>
        </w:rPr>
        <w:t>2</w:t>
      </w:r>
      <w:r w:rsidRPr="00313D20">
        <w:t xml:space="preserve">. </w:t>
      </w:r>
    </w:p>
    <w:p w14:paraId="69D9D27B" w14:textId="77777777" w:rsidR="00B2318A" w:rsidRPr="00313D20" w:rsidRDefault="00B2318A" w:rsidP="00B2318A">
      <w:pPr>
        <w:shd w:val="clear" w:color="auto" w:fill="FFFFFF"/>
      </w:pPr>
      <w:r w:rsidRPr="00313D20">
        <w:t>Фазовые проницаемости относят к величине проницаемости для нефти при начальной нефтенасыщенности, которая является фильтрационной характеристикой ГП коллектора в условиях равновесия породообразующих минералов с флюидами до начала разработки. Данная характеристика принимается за базовую величину, исходя из концепции эффективного порового пространства, и добычи из природного резервуара нефти (УВ сырья), а не абстрактного флюида.</w:t>
      </w:r>
    </w:p>
    <w:p w14:paraId="646C9C1D" w14:textId="77777777" w:rsidR="00B2318A" w:rsidRPr="00313D20" w:rsidRDefault="00B2318A" w:rsidP="00B2318A">
      <w:pPr>
        <w:shd w:val="clear" w:color="auto" w:fill="FFFFFF"/>
      </w:pPr>
    </w:p>
    <w:p w14:paraId="35ADDFCC" w14:textId="77777777" w:rsidR="00B2318A" w:rsidRPr="00313D20" w:rsidRDefault="00B2318A" w:rsidP="00B2318A">
      <w:pPr>
        <w:pStyle w:val="36"/>
        <w:spacing w:after="0"/>
        <w:ind w:left="0"/>
        <w:rPr>
          <w:sz w:val="24"/>
          <w:szCs w:val="24"/>
        </w:rPr>
      </w:pPr>
      <w:r w:rsidRPr="00313D20">
        <w:rPr>
          <w:sz w:val="24"/>
          <w:szCs w:val="24"/>
        </w:rPr>
        <w:t>Текущие значения насыщенности образца двумя фазами при проведении испытания определяют с помощью комплекса методов.</w:t>
      </w:r>
    </w:p>
    <w:p w14:paraId="6A6F7816" w14:textId="77777777" w:rsidR="00B2318A" w:rsidRPr="00313D20" w:rsidRDefault="00B2318A" w:rsidP="00B2318A">
      <w:pPr>
        <w:shd w:val="clear" w:color="auto" w:fill="FFFFFF"/>
      </w:pPr>
    </w:p>
    <w:p w14:paraId="515EE22C" w14:textId="77777777" w:rsidR="00B2318A" w:rsidRPr="00313D20" w:rsidRDefault="00B2318A" w:rsidP="00B2318A">
      <w:pPr>
        <w:shd w:val="clear" w:color="auto" w:fill="FFFFFF"/>
      </w:pPr>
      <w:r w:rsidRPr="00313D20">
        <w:t>Водонасыщенность (в опытах ОФП Н-В) каждого режима испытания определяют по замеренным значениям электрического сопротивления.</w:t>
      </w:r>
    </w:p>
    <w:p w14:paraId="40178754" w14:textId="77777777" w:rsidR="00B2318A" w:rsidRPr="00313D20" w:rsidRDefault="00B2318A" w:rsidP="00B2318A">
      <w:pPr>
        <w:shd w:val="clear" w:color="auto" w:fill="FFFFFF"/>
      </w:pPr>
    </w:p>
    <w:p w14:paraId="61AF7715" w14:textId="77777777" w:rsidR="00B2318A" w:rsidRPr="00313D20" w:rsidRDefault="00B2318A" w:rsidP="00B2318A">
      <w:pPr>
        <w:shd w:val="clear" w:color="auto" w:fill="FFFFFF"/>
      </w:pPr>
      <w:r w:rsidRPr="00313D20">
        <w:t xml:space="preserve">Калибровочную кривую зависимость параметра насыщения </w:t>
      </w:r>
      <w:r w:rsidRPr="00313D20">
        <w:rPr>
          <w:i/>
          <w:lang w:val="en-US"/>
        </w:rPr>
        <w:t>P</w:t>
      </w:r>
      <w:r w:rsidRPr="00313D20">
        <w:rPr>
          <w:i/>
          <w:vertAlign w:val="subscript"/>
        </w:rPr>
        <w:t>Н</w:t>
      </w:r>
      <w:r w:rsidRPr="00313D20">
        <w:t xml:space="preserve"> от водонасыщенности - предварительно строят в логарифмическом масштабе при подготовке испытания.</w:t>
      </w:r>
    </w:p>
    <w:p w14:paraId="23784B1B" w14:textId="77777777" w:rsidR="00B2318A" w:rsidRPr="00313D20" w:rsidRDefault="00B2318A" w:rsidP="00B2318A">
      <w:pPr>
        <w:shd w:val="clear" w:color="auto" w:fill="FFFFFF"/>
      </w:pPr>
    </w:p>
    <w:p w14:paraId="58E6028E" w14:textId="77777777" w:rsidR="00B2318A" w:rsidRPr="00313D20" w:rsidRDefault="00B2318A" w:rsidP="00B2318A">
      <w:pPr>
        <w:shd w:val="clear" w:color="auto" w:fill="FFFFFF"/>
        <w:spacing w:after="240"/>
      </w:pPr>
      <w:r w:rsidRPr="00313D20">
        <w:t>Параметр насыщения определяют для каждого режима по формуле:</w:t>
      </w:r>
    </w:p>
    <w:p w14:paraId="0AFCE0D3" w14:textId="77777777" w:rsidR="00B2318A" w:rsidRPr="00313D20" w:rsidRDefault="00B2318A" w:rsidP="00776610">
      <w:pPr>
        <w:shd w:val="clear" w:color="auto" w:fill="FFFFFF"/>
        <w:ind w:firstLine="708"/>
        <w:jc w:val="center"/>
      </w:pPr>
      <w:r w:rsidRPr="00313D20">
        <w:rPr>
          <w:position w:val="-30"/>
        </w:rPr>
        <w:object w:dxaOrig="1080" w:dyaOrig="700" w14:anchorId="6209EE71">
          <v:shape id="_x0000_i1043" type="#_x0000_t75" style="width:54.75pt;height:36pt" o:ole="">
            <v:imagedata r:id="rId50" o:title=""/>
          </v:shape>
          <o:OLEObject Type="Embed" ProgID="Equation.3" ShapeID="_x0000_i1043" DrawAspect="Content" ObjectID="_1696874648" r:id="rId51"/>
        </w:object>
      </w:r>
      <w:r w:rsidRPr="00313D20">
        <w:tab/>
      </w:r>
      <w:r w:rsidRPr="00313D20">
        <w:tab/>
      </w:r>
      <w:r w:rsidRPr="00313D20">
        <w:tab/>
      </w:r>
      <w:r w:rsidRPr="00313D20">
        <w:tab/>
      </w:r>
      <w:r w:rsidRPr="00313D20">
        <w:tab/>
      </w:r>
      <w:r w:rsidRPr="00313D20">
        <w:tab/>
        <w:t>(</w:t>
      </w:r>
      <w:r w:rsidR="009102CC">
        <w:t>16</w:t>
      </w:r>
      <w:r w:rsidRPr="00313D20">
        <w:t>)</w:t>
      </w:r>
    </w:p>
    <w:p w14:paraId="2249ACF6" w14:textId="77777777" w:rsidR="00B2318A" w:rsidRPr="00313D20" w:rsidRDefault="00B2318A" w:rsidP="00B2318A">
      <w:pPr>
        <w:shd w:val="clear" w:color="auto" w:fill="FFFFFF"/>
        <w:ind w:left="567"/>
      </w:pPr>
      <w:r w:rsidRPr="00313D20">
        <w:t>где:</w:t>
      </w:r>
    </w:p>
    <w:p w14:paraId="7F7D1694" w14:textId="77777777" w:rsidR="00B2318A" w:rsidRPr="00313D20" w:rsidRDefault="00B2318A" w:rsidP="00B2318A">
      <w:pPr>
        <w:shd w:val="clear" w:color="auto" w:fill="FFFFFF"/>
        <w:ind w:left="567"/>
      </w:pPr>
      <w:r w:rsidRPr="00313D20">
        <w:t>Р</w:t>
      </w:r>
      <w:r w:rsidRPr="00313D20">
        <w:rPr>
          <w:vertAlign w:val="subscript"/>
        </w:rPr>
        <w:t>Н</w:t>
      </w:r>
      <w:r w:rsidRPr="00313D20">
        <w:t xml:space="preserve"> - параметр насыщения, доли единицы ;</w:t>
      </w:r>
    </w:p>
    <w:p w14:paraId="7CD83B53" w14:textId="77777777" w:rsidR="00B2318A" w:rsidRPr="00313D20" w:rsidRDefault="00B2318A" w:rsidP="00B2318A">
      <w:pPr>
        <w:shd w:val="clear" w:color="auto" w:fill="FFFFFF"/>
        <w:ind w:left="567"/>
      </w:pPr>
      <w:r w:rsidRPr="00313D20">
        <w:rPr>
          <w:lang w:val="en-US"/>
        </w:rPr>
        <w:t>R</w:t>
      </w:r>
      <w:r w:rsidRPr="00313D20">
        <w:rPr>
          <w:vertAlign w:val="subscript"/>
          <w:lang w:val="en-US"/>
        </w:rPr>
        <w:t>i</w:t>
      </w:r>
      <w:r w:rsidRPr="00313D20">
        <w:t xml:space="preserve"> - электрическое сопротивление измерительного участка образца на </w:t>
      </w:r>
      <w:r w:rsidRPr="00313D20">
        <w:rPr>
          <w:iCs/>
          <w:lang w:val="en-US"/>
        </w:rPr>
        <w:t>i</w:t>
      </w:r>
      <w:r w:rsidRPr="00313D20">
        <w:rPr>
          <w:iCs/>
        </w:rPr>
        <w:t xml:space="preserve"> </w:t>
      </w:r>
      <w:r w:rsidRPr="00313D20">
        <w:t xml:space="preserve">-том режиме, Ом ; </w:t>
      </w:r>
    </w:p>
    <w:p w14:paraId="0E68E042" w14:textId="77777777" w:rsidR="00B2318A" w:rsidRPr="00313D20" w:rsidRDefault="00B2318A" w:rsidP="00B2318A">
      <w:pPr>
        <w:shd w:val="clear" w:color="auto" w:fill="FFFFFF"/>
        <w:ind w:left="567"/>
      </w:pPr>
      <w:r w:rsidRPr="00313D20">
        <w:rPr>
          <w:lang w:val="en-US"/>
        </w:rPr>
        <w:t>R</w:t>
      </w:r>
      <w:r w:rsidRPr="00313D20">
        <w:rPr>
          <w:iCs/>
          <w:vertAlign w:val="subscript"/>
        </w:rPr>
        <w:t>100</w:t>
      </w:r>
      <w:r w:rsidRPr="00313D20">
        <w:rPr>
          <w:iCs/>
        </w:rPr>
        <w:t xml:space="preserve"> </w:t>
      </w:r>
      <w:r w:rsidRPr="00313D20">
        <w:t>- электрическое сопротивление измерительного участка образца при 100 </w:t>
      </w:r>
      <w:r w:rsidRPr="00313D20">
        <w:rPr>
          <w:iCs/>
        </w:rPr>
        <w:t xml:space="preserve">% </w:t>
      </w:r>
      <w:r w:rsidRPr="00313D20">
        <w:t>водонасыщенности, Ом.</w:t>
      </w:r>
    </w:p>
    <w:p w14:paraId="686FF640" w14:textId="77777777" w:rsidR="00B2318A" w:rsidRPr="00313D20" w:rsidRDefault="00B2318A" w:rsidP="00B2318A">
      <w:pPr>
        <w:shd w:val="clear" w:color="auto" w:fill="FFFFFF"/>
      </w:pPr>
    </w:p>
    <w:p w14:paraId="2A46F0E2" w14:textId="77777777" w:rsidR="00B2318A" w:rsidRPr="00313D20" w:rsidRDefault="00B2318A" w:rsidP="00B2318A">
      <w:pPr>
        <w:shd w:val="clear" w:color="auto" w:fill="FFFFFF"/>
        <w:spacing w:after="240"/>
      </w:pPr>
      <w:r w:rsidRPr="00313D20">
        <w:t>Газонасыщенность (в опытах ОПФ Н-Г) каждого режима на составном образце ГП определяют по показаниям гамма-сканирования по формуле:</w:t>
      </w:r>
    </w:p>
    <w:p w14:paraId="7E93DCB3" w14:textId="77777777" w:rsidR="00B2318A" w:rsidRPr="00313D20" w:rsidRDefault="00B2318A" w:rsidP="00776610">
      <w:pPr>
        <w:shd w:val="clear" w:color="auto" w:fill="FFFFFF"/>
        <w:ind w:firstLine="708"/>
        <w:jc w:val="center"/>
      </w:pPr>
      <w:r w:rsidRPr="00313D20">
        <w:rPr>
          <w:position w:val="-30"/>
        </w:rPr>
        <w:object w:dxaOrig="1880" w:dyaOrig="700" w14:anchorId="320D3E71">
          <v:shape id="_x0000_i1044" type="#_x0000_t75" style="width:94.5pt;height:36pt" o:ole="">
            <v:imagedata r:id="rId52" o:title=""/>
          </v:shape>
          <o:OLEObject Type="Embed" ProgID="Equation.3" ShapeID="_x0000_i1044" DrawAspect="Content" ObjectID="_1696874649" r:id="rId53"/>
        </w:object>
      </w:r>
      <w:r w:rsidRPr="00313D20">
        <w:tab/>
      </w:r>
      <w:r w:rsidRPr="00313D20">
        <w:tab/>
      </w:r>
      <w:r w:rsidRPr="00313D20">
        <w:tab/>
      </w:r>
      <w:r w:rsidRPr="00313D20">
        <w:tab/>
      </w:r>
      <w:r w:rsidRPr="00313D20">
        <w:tab/>
        <w:t xml:space="preserve">     (</w:t>
      </w:r>
      <w:r w:rsidR="009102CC">
        <w:t>17</w:t>
      </w:r>
      <w:r w:rsidRPr="00313D20">
        <w:t>)</w:t>
      </w:r>
    </w:p>
    <w:p w14:paraId="0986ADA0" w14:textId="77777777" w:rsidR="00B2318A" w:rsidRPr="00313D20" w:rsidRDefault="00B2318A" w:rsidP="00B2318A">
      <w:pPr>
        <w:shd w:val="clear" w:color="auto" w:fill="FFFFFF"/>
        <w:ind w:left="567"/>
      </w:pPr>
      <w:r w:rsidRPr="00313D20">
        <w:t>где:</w:t>
      </w:r>
    </w:p>
    <w:p w14:paraId="0EBF8A80" w14:textId="77777777" w:rsidR="00B2318A" w:rsidRPr="00313D20" w:rsidRDefault="00B2318A" w:rsidP="00B2318A">
      <w:pPr>
        <w:shd w:val="clear" w:color="auto" w:fill="FFFFFF"/>
        <w:ind w:left="567"/>
      </w:pPr>
      <w:r w:rsidRPr="00313D20">
        <w:rPr>
          <w:i/>
          <w:lang w:val="en-US"/>
        </w:rPr>
        <w:t>S</w:t>
      </w:r>
      <w:r w:rsidRPr="00313D20">
        <w:rPr>
          <w:i/>
          <w:vertAlign w:val="subscript"/>
          <w:lang w:val="en-US"/>
        </w:rPr>
        <w:t>oi</w:t>
      </w:r>
      <w:r w:rsidRPr="00313D20">
        <w:t xml:space="preserve"> – текущая насыщенность нефтью на </w:t>
      </w:r>
      <w:r w:rsidRPr="00313D20">
        <w:rPr>
          <w:lang w:val="en-US"/>
        </w:rPr>
        <w:t>i</w:t>
      </w:r>
      <w:r w:rsidRPr="00313D20">
        <w:t>-том режиме, доли единицы ;</w:t>
      </w:r>
    </w:p>
    <w:p w14:paraId="65310CE4" w14:textId="77777777" w:rsidR="00B2318A" w:rsidRPr="00313D20" w:rsidRDefault="00B2318A" w:rsidP="00B2318A">
      <w:pPr>
        <w:shd w:val="clear" w:color="auto" w:fill="FFFFFF"/>
        <w:ind w:left="567"/>
      </w:pPr>
      <w:r w:rsidRPr="00313D20">
        <w:rPr>
          <w:i/>
          <w:lang w:val="en-US"/>
        </w:rPr>
        <w:t>Jg</w:t>
      </w:r>
      <w:r w:rsidRPr="00313D20">
        <w:t xml:space="preserve"> – показания фиксируемой детектором интенсивности гамма-излучения сканирования при газонасыщенности образца равной 100%; </w:t>
      </w:r>
    </w:p>
    <w:p w14:paraId="25C8701B" w14:textId="77777777" w:rsidR="00B2318A" w:rsidRPr="00313D20" w:rsidRDefault="00B2318A" w:rsidP="00B2318A">
      <w:pPr>
        <w:shd w:val="clear" w:color="auto" w:fill="FFFFFF"/>
        <w:ind w:left="567"/>
      </w:pPr>
      <w:r w:rsidRPr="00313D20">
        <w:rPr>
          <w:i/>
          <w:lang w:val="en-US"/>
        </w:rPr>
        <w:t>Ji</w:t>
      </w:r>
      <w:r w:rsidRPr="00313D20">
        <w:t xml:space="preserve"> – показания фиксируемой детектором интенсивности гамма-излучения сканирования на </w:t>
      </w:r>
      <w:r w:rsidRPr="00313D20">
        <w:rPr>
          <w:lang w:val="en-US"/>
        </w:rPr>
        <w:t>i</w:t>
      </w:r>
      <w:r w:rsidRPr="00313D20">
        <w:t xml:space="preserve">-том режиме фильтрации; </w:t>
      </w:r>
    </w:p>
    <w:p w14:paraId="15817728" w14:textId="77777777" w:rsidR="00B2318A" w:rsidRPr="00313D20" w:rsidRDefault="00B2318A" w:rsidP="00B2318A">
      <w:pPr>
        <w:shd w:val="clear" w:color="auto" w:fill="FFFFFF"/>
        <w:ind w:left="567"/>
      </w:pPr>
      <w:r w:rsidRPr="00313D20">
        <w:rPr>
          <w:i/>
          <w:lang w:val="en-US"/>
        </w:rPr>
        <w:t>J</w:t>
      </w:r>
      <w:r w:rsidRPr="00313D20">
        <w:rPr>
          <w:i/>
          <w:vertAlign w:val="subscript"/>
          <w:lang w:val="en-US"/>
        </w:rPr>
        <w:t>os</w:t>
      </w:r>
      <w:r w:rsidRPr="00313D20">
        <w:t xml:space="preserve"> – показания фиксируемой детектором интенсивности гамма-излучения сканирования при начальной нефтенасыщенности образца.</w:t>
      </w:r>
    </w:p>
    <w:p w14:paraId="22C4E79D" w14:textId="77777777" w:rsidR="00B2318A" w:rsidRPr="00313D20" w:rsidRDefault="00B2318A" w:rsidP="00B2318A">
      <w:pPr>
        <w:shd w:val="clear" w:color="auto" w:fill="FFFFFF"/>
        <w:rPr>
          <w:iCs/>
        </w:rPr>
      </w:pPr>
    </w:p>
    <w:p w14:paraId="76F640B5" w14:textId="77777777" w:rsidR="00B2318A" w:rsidRPr="00313D20" w:rsidRDefault="00B2318A" w:rsidP="00B2318A">
      <w:pPr>
        <w:shd w:val="clear" w:color="auto" w:fill="FFFFFF"/>
      </w:pPr>
      <w:r w:rsidRPr="00313D20">
        <w:rPr>
          <w:iCs/>
        </w:rPr>
        <w:t>Рассчитанные значения фазовых проницаемостей, ОФП</w:t>
      </w:r>
      <w:r w:rsidRPr="00313D20">
        <w:t xml:space="preserve"> и соответствующих им насыщенностей, помещают в Таблицу 1.</w:t>
      </w:r>
    </w:p>
    <w:p w14:paraId="601D5551" w14:textId="77777777" w:rsidR="00B2318A" w:rsidRPr="00313D20" w:rsidRDefault="00B2318A" w:rsidP="00B2318A">
      <w:pPr>
        <w:pStyle w:val="aa"/>
        <w:jc w:val="right"/>
        <w:rPr>
          <w:szCs w:val="24"/>
        </w:rPr>
      </w:pPr>
    </w:p>
    <w:p w14:paraId="605EDE1D" w14:textId="77777777" w:rsidR="00B2318A" w:rsidRPr="00313D20" w:rsidRDefault="00B2318A" w:rsidP="00B2318A">
      <w:pPr>
        <w:pStyle w:val="S5"/>
      </w:pPr>
      <w:r w:rsidRPr="00313D20">
        <w:t>Таблица 1</w:t>
      </w:r>
    </w:p>
    <w:p w14:paraId="327BE8A3" w14:textId="77777777" w:rsidR="00B2318A" w:rsidRPr="00313D20" w:rsidRDefault="00B2318A" w:rsidP="00B2318A">
      <w:pPr>
        <w:pStyle w:val="S5"/>
        <w:spacing w:after="60"/>
      </w:pPr>
      <w:r w:rsidRPr="00313D20">
        <w:t>Относительные проницаемости для нефти и воды</w:t>
      </w:r>
    </w:p>
    <w:tbl>
      <w:tblPr>
        <w:tblW w:w="5000" w:type="pct"/>
        <w:tblCellMar>
          <w:left w:w="31" w:type="dxa"/>
          <w:right w:w="31" w:type="dxa"/>
        </w:tblCellMar>
        <w:tblLook w:val="0000" w:firstRow="0" w:lastRow="0" w:firstColumn="0" w:lastColumn="0" w:noHBand="0" w:noVBand="0"/>
      </w:tblPr>
      <w:tblGrid>
        <w:gridCol w:w="2612"/>
        <w:gridCol w:w="3731"/>
        <w:gridCol w:w="3359"/>
      </w:tblGrid>
      <w:tr w:rsidR="00B2318A" w:rsidRPr="00313D20" w14:paraId="05D52426" w14:textId="77777777" w:rsidTr="00776610">
        <w:trPr>
          <w:trHeight w:val="565"/>
          <w:tblHeader/>
        </w:trPr>
        <w:tc>
          <w:tcPr>
            <w:tcW w:w="1346" w:type="pct"/>
            <w:tcBorders>
              <w:top w:val="single" w:sz="12" w:space="0" w:color="auto"/>
              <w:left w:val="single" w:sz="12" w:space="0" w:color="auto"/>
              <w:bottom w:val="single" w:sz="12" w:space="0" w:color="auto"/>
              <w:right w:val="single" w:sz="6" w:space="0" w:color="auto"/>
            </w:tcBorders>
            <w:shd w:val="clear" w:color="auto" w:fill="FFD200"/>
            <w:vAlign w:val="center"/>
          </w:tcPr>
          <w:p w14:paraId="5698707B" w14:textId="77777777" w:rsidR="00B2318A" w:rsidRPr="00313D20" w:rsidRDefault="00B2318A" w:rsidP="00B2318A">
            <w:pPr>
              <w:pStyle w:val="S11"/>
            </w:pPr>
            <w:r w:rsidRPr="00313D20">
              <w:t>ВОДОНАСЫЩЕННОСТЬ S</w:t>
            </w:r>
            <w:r w:rsidRPr="00313D20">
              <w:rPr>
                <w:lang w:val="en-US"/>
              </w:rPr>
              <w:t>W</w:t>
            </w:r>
            <w:r w:rsidRPr="00313D20">
              <w:t>, %</w:t>
            </w:r>
          </w:p>
        </w:tc>
        <w:tc>
          <w:tcPr>
            <w:tcW w:w="1923" w:type="pct"/>
            <w:tcBorders>
              <w:top w:val="single" w:sz="12" w:space="0" w:color="auto"/>
              <w:left w:val="single" w:sz="6" w:space="0" w:color="auto"/>
              <w:bottom w:val="single" w:sz="12" w:space="0" w:color="auto"/>
              <w:right w:val="single" w:sz="6" w:space="0" w:color="auto"/>
            </w:tcBorders>
            <w:shd w:val="clear" w:color="auto" w:fill="FFD200"/>
            <w:vAlign w:val="center"/>
          </w:tcPr>
          <w:p w14:paraId="31201286" w14:textId="77777777" w:rsidR="00B2318A" w:rsidRPr="00313D20" w:rsidRDefault="00B2318A" w:rsidP="00B2318A">
            <w:pPr>
              <w:pStyle w:val="S11"/>
            </w:pPr>
            <w:r w:rsidRPr="00313D20">
              <w:t>ОТНОСИТЕЛЬНАЯ ПРОНИЦАЕМОСТЬ ДЛЯ ВОДЫ, %</w:t>
            </w:r>
          </w:p>
        </w:tc>
        <w:tc>
          <w:tcPr>
            <w:tcW w:w="1731" w:type="pct"/>
            <w:tcBorders>
              <w:top w:val="single" w:sz="12" w:space="0" w:color="auto"/>
              <w:left w:val="single" w:sz="6" w:space="0" w:color="auto"/>
              <w:bottom w:val="single" w:sz="12" w:space="0" w:color="auto"/>
              <w:right w:val="single" w:sz="12" w:space="0" w:color="auto"/>
            </w:tcBorders>
            <w:shd w:val="clear" w:color="auto" w:fill="FFD200"/>
            <w:vAlign w:val="center"/>
          </w:tcPr>
          <w:p w14:paraId="3673717A" w14:textId="77777777" w:rsidR="00B2318A" w:rsidRPr="00313D20" w:rsidRDefault="00B2318A" w:rsidP="00B2318A">
            <w:pPr>
              <w:pStyle w:val="S11"/>
            </w:pPr>
            <w:r w:rsidRPr="00313D20">
              <w:t>ОТНОСИТЕЛЬНАЯ ПРОНИЦАЕМОСТЬ ДЛЯ НЕФТИ, %</w:t>
            </w:r>
          </w:p>
        </w:tc>
      </w:tr>
      <w:tr w:rsidR="00B2318A" w:rsidRPr="00313D20" w14:paraId="2C9DA301" w14:textId="77777777" w:rsidTr="00776610">
        <w:trPr>
          <w:trHeight w:val="104"/>
          <w:tblHeader/>
        </w:trPr>
        <w:tc>
          <w:tcPr>
            <w:tcW w:w="1346" w:type="pct"/>
            <w:tcBorders>
              <w:top w:val="single" w:sz="12" w:space="0" w:color="auto"/>
              <w:left w:val="single" w:sz="12" w:space="0" w:color="auto"/>
              <w:bottom w:val="single" w:sz="12" w:space="0" w:color="auto"/>
              <w:right w:val="single" w:sz="6" w:space="0" w:color="auto"/>
            </w:tcBorders>
            <w:shd w:val="clear" w:color="auto" w:fill="FFD200"/>
            <w:vAlign w:val="center"/>
          </w:tcPr>
          <w:p w14:paraId="5CD87C93" w14:textId="77777777" w:rsidR="00B2318A" w:rsidRPr="00313D20" w:rsidRDefault="00B2318A" w:rsidP="00B2318A">
            <w:pPr>
              <w:pStyle w:val="S11"/>
            </w:pPr>
            <w:r w:rsidRPr="00313D20">
              <w:t>1</w:t>
            </w:r>
          </w:p>
        </w:tc>
        <w:tc>
          <w:tcPr>
            <w:tcW w:w="1923" w:type="pct"/>
            <w:tcBorders>
              <w:top w:val="single" w:sz="12" w:space="0" w:color="auto"/>
              <w:left w:val="single" w:sz="6" w:space="0" w:color="auto"/>
              <w:bottom w:val="single" w:sz="12" w:space="0" w:color="auto"/>
              <w:right w:val="single" w:sz="6" w:space="0" w:color="auto"/>
            </w:tcBorders>
            <w:shd w:val="clear" w:color="auto" w:fill="FFD200"/>
            <w:vAlign w:val="center"/>
          </w:tcPr>
          <w:p w14:paraId="78300B22" w14:textId="77777777" w:rsidR="00B2318A" w:rsidRPr="00313D20" w:rsidRDefault="00B2318A" w:rsidP="00B2318A">
            <w:pPr>
              <w:pStyle w:val="S11"/>
            </w:pPr>
            <w:r w:rsidRPr="00313D20">
              <w:t>2</w:t>
            </w:r>
          </w:p>
        </w:tc>
        <w:tc>
          <w:tcPr>
            <w:tcW w:w="1731" w:type="pct"/>
            <w:tcBorders>
              <w:top w:val="single" w:sz="12" w:space="0" w:color="auto"/>
              <w:left w:val="single" w:sz="6" w:space="0" w:color="auto"/>
              <w:bottom w:val="single" w:sz="12" w:space="0" w:color="auto"/>
              <w:right w:val="single" w:sz="12" w:space="0" w:color="auto"/>
            </w:tcBorders>
            <w:shd w:val="clear" w:color="auto" w:fill="FFD200"/>
            <w:vAlign w:val="center"/>
          </w:tcPr>
          <w:p w14:paraId="66282198" w14:textId="77777777" w:rsidR="00B2318A" w:rsidRPr="00313D20" w:rsidRDefault="00B2318A" w:rsidP="00B2318A">
            <w:pPr>
              <w:pStyle w:val="S11"/>
            </w:pPr>
            <w:r w:rsidRPr="00313D20">
              <w:t>3</w:t>
            </w:r>
          </w:p>
        </w:tc>
      </w:tr>
      <w:tr w:rsidR="00B2318A" w:rsidRPr="00313D20" w14:paraId="5E71E84C" w14:textId="77777777" w:rsidTr="00776610">
        <w:tblPrEx>
          <w:tblCellMar>
            <w:left w:w="30" w:type="dxa"/>
            <w:right w:w="30" w:type="dxa"/>
          </w:tblCellMar>
        </w:tblPrEx>
        <w:trPr>
          <w:trHeight w:val="99"/>
        </w:trPr>
        <w:tc>
          <w:tcPr>
            <w:tcW w:w="1346" w:type="pct"/>
            <w:tcBorders>
              <w:top w:val="single" w:sz="12" w:space="0" w:color="auto"/>
              <w:left w:val="single" w:sz="12" w:space="0" w:color="auto"/>
              <w:bottom w:val="single" w:sz="6" w:space="0" w:color="auto"/>
              <w:right w:val="single" w:sz="6" w:space="0" w:color="auto"/>
            </w:tcBorders>
            <w:vAlign w:val="center"/>
          </w:tcPr>
          <w:p w14:paraId="36832E96" w14:textId="77777777" w:rsidR="00B2318A" w:rsidRPr="00313D20" w:rsidRDefault="00B2318A" w:rsidP="00776610">
            <w:pPr>
              <w:jc w:val="center"/>
            </w:pPr>
            <w:r w:rsidRPr="00313D20">
              <w:t>34</w:t>
            </w:r>
          </w:p>
        </w:tc>
        <w:tc>
          <w:tcPr>
            <w:tcW w:w="1923" w:type="pct"/>
            <w:tcBorders>
              <w:top w:val="single" w:sz="12" w:space="0" w:color="auto"/>
              <w:left w:val="single" w:sz="6" w:space="0" w:color="auto"/>
              <w:bottom w:val="single" w:sz="6" w:space="0" w:color="auto"/>
              <w:right w:val="single" w:sz="6" w:space="0" w:color="auto"/>
            </w:tcBorders>
            <w:vAlign w:val="center"/>
          </w:tcPr>
          <w:p w14:paraId="619F066F" w14:textId="77777777" w:rsidR="00B2318A" w:rsidRPr="00313D20" w:rsidRDefault="00B2318A" w:rsidP="00776610">
            <w:pPr>
              <w:jc w:val="center"/>
            </w:pPr>
            <w:r w:rsidRPr="00313D20">
              <w:t>0</w:t>
            </w:r>
          </w:p>
        </w:tc>
        <w:tc>
          <w:tcPr>
            <w:tcW w:w="1731" w:type="pct"/>
            <w:tcBorders>
              <w:top w:val="single" w:sz="12" w:space="0" w:color="auto"/>
              <w:left w:val="single" w:sz="6" w:space="0" w:color="auto"/>
              <w:bottom w:val="single" w:sz="6" w:space="0" w:color="auto"/>
              <w:right w:val="single" w:sz="12" w:space="0" w:color="auto"/>
            </w:tcBorders>
            <w:vAlign w:val="center"/>
          </w:tcPr>
          <w:p w14:paraId="2CC6B747" w14:textId="77777777" w:rsidR="00B2318A" w:rsidRPr="00313D20" w:rsidRDefault="00B2318A" w:rsidP="00776610">
            <w:pPr>
              <w:jc w:val="center"/>
            </w:pPr>
            <w:r w:rsidRPr="00313D20">
              <w:t>100</w:t>
            </w:r>
          </w:p>
        </w:tc>
      </w:tr>
      <w:tr w:rsidR="00B2318A" w:rsidRPr="00313D20" w14:paraId="06B21285" w14:textId="77777777" w:rsidTr="00776610">
        <w:tblPrEx>
          <w:tblCellMar>
            <w:left w:w="30" w:type="dxa"/>
            <w:right w:w="30" w:type="dxa"/>
          </w:tblCellMar>
        </w:tblPrEx>
        <w:trPr>
          <w:trHeight w:val="99"/>
        </w:trPr>
        <w:tc>
          <w:tcPr>
            <w:tcW w:w="1346" w:type="pct"/>
            <w:tcBorders>
              <w:top w:val="single" w:sz="6" w:space="0" w:color="auto"/>
              <w:left w:val="single" w:sz="12" w:space="0" w:color="auto"/>
              <w:bottom w:val="single" w:sz="6" w:space="0" w:color="auto"/>
              <w:right w:val="single" w:sz="6" w:space="0" w:color="auto"/>
            </w:tcBorders>
            <w:vAlign w:val="center"/>
          </w:tcPr>
          <w:p w14:paraId="52E98CB7" w14:textId="77777777" w:rsidR="00B2318A" w:rsidRPr="00313D20" w:rsidRDefault="00B2318A" w:rsidP="00776610">
            <w:pPr>
              <w:jc w:val="center"/>
            </w:pPr>
            <w:r w:rsidRPr="00313D20">
              <w:t>36,3</w:t>
            </w:r>
          </w:p>
        </w:tc>
        <w:tc>
          <w:tcPr>
            <w:tcW w:w="1923" w:type="pct"/>
            <w:tcBorders>
              <w:top w:val="single" w:sz="6" w:space="0" w:color="auto"/>
              <w:left w:val="single" w:sz="6" w:space="0" w:color="auto"/>
              <w:bottom w:val="single" w:sz="6" w:space="0" w:color="auto"/>
              <w:right w:val="single" w:sz="6" w:space="0" w:color="auto"/>
            </w:tcBorders>
            <w:vAlign w:val="center"/>
          </w:tcPr>
          <w:p w14:paraId="64C831E7" w14:textId="77777777" w:rsidR="00B2318A" w:rsidRPr="00313D20" w:rsidRDefault="00B2318A" w:rsidP="00776610">
            <w:pPr>
              <w:jc w:val="center"/>
            </w:pPr>
            <w:r w:rsidRPr="00313D20">
              <w:t>0,3</w:t>
            </w:r>
          </w:p>
        </w:tc>
        <w:tc>
          <w:tcPr>
            <w:tcW w:w="1731" w:type="pct"/>
            <w:tcBorders>
              <w:top w:val="single" w:sz="6" w:space="0" w:color="auto"/>
              <w:left w:val="single" w:sz="6" w:space="0" w:color="auto"/>
              <w:bottom w:val="single" w:sz="6" w:space="0" w:color="auto"/>
              <w:right w:val="single" w:sz="12" w:space="0" w:color="auto"/>
            </w:tcBorders>
            <w:vAlign w:val="center"/>
          </w:tcPr>
          <w:p w14:paraId="6F2F5A8F" w14:textId="77777777" w:rsidR="00B2318A" w:rsidRPr="00313D20" w:rsidRDefault="00B2318A" w:rsidP="00776610">
            <w:pPr>
              <w:jc w:val="center"/>
            </w:pPr>
            <w:r w:rsidRPr="00313D20">
              <w:t>50,3</w:t>
            </w:r>
          </w:p>
        </w:tc>
      </w:tr>
      <w:tr w:rsidR="00B2318A" w:rsidRPr="00313D20" w14:paraId="500372A8" w14:textId="77777777" w:rsidTr="00776610">
        <w:tblPrEx>
          <w:tblCellMar>
            <w:left w:w="30" w:type="dxa"/>
            <w:right w:w="30" w:type="dxa"/>
          </w:tblCellMar>
        </w:tblPrEx>
        <w:trPr>
          <w:trHeight w:val="99"/>
        </w:trPr>
        <w:tc>
          <w:tcPr>
            <w:tcW w:w="1346" w:type="pct"/>
            <w:tcBorders>
              <w:top w:val="single" w:sz="6" w:space="0" w:color="auto"/>
              <w:left w:val="single" w:sz="12" w:space="0" w:color="auto"/>
              <w:bottom w:val="single" w:sz="6" w:space="0" w:color="auto"/>
              <w:right w:val="single" w:sz="6" w:space="0" w:color="auto"/>
            </w:tcBorders>
            <w:vAlign w:val="center"/>
          </w:tcPr>
          <w:p w14:paraId="787D2173" w14:textId="77777777" w:rsidR="00B2318A" w:rsidRPr="00313D20" w:rsidRDefault="00B2318A" w:rsidP="00776610">
            <w:pPr>
              <w:jc w:val="center"/>
            </w:pPr>
            <w:r w:rsidRPr="00313D20">
              <w:t>41,1</w:t>
            </w:r>
          </w:p>
        </w:tc>
        <w:tc>
          <w:tcPr>
            <w:tcW w:w="1923" w:type="pct"/>
            <w:tcBorders>
              <w:top w:val="single" w:sz="6" w:space="0" w:color="auto"/>
              <w:left w:val="single" w:sz="6" w:space="0" w:color="auto"/>
              <w:bottom w:val="single" w:sz="6" w:space="0" w:color="auto"/>
              <w:right w:val="single" w:sz="6" w:space="0" w:color="auto"/>
            </w:tcBorders>
            <w:vAlign w:val="center"/>
          </w:tcPr>
          <w:p w14:paraId="73792E43" w14:textId="77777777" w:rsidR="00B2318A" w:rsidRPr="00313D20" w:rsidRDefault="00B2318A" w:rsidP="00776610">
            <w:pPr>
              <w:jc w:val="center"/>
            </w:pPr>
            <w:r w:rsidRPr="00313D20">
              <w:t>0,8</w:t>
            </w:r>
          </w:p>
        </w:tc>
        <w:tc>
          <w:tcPr>
            <w:tcW w:w="1731" w:type="pct"/>
            <w:tcBorders>
              <w:top w:val="single" w:sz="6" w:space="0" w:color="auto"/>
              <w:left w:val="single" w:sz="6" w:space="0" w:color="auto"/>
              <w:bottom w:val="single" w:sz="6" w:space="0" w:color="auto"/>
              <w:right w:val="single" w:sz="12" w:space="0" w:color="auto"/>
            </w:tcBorders>
            <w:vAlign w:val="center"/>
          </w:tcPr>
          <w:p w14:paraId="0AF0B95A" w14:textId="77777777" w:rsidR="00B2318A" w:rsidRPr="00313D20" w:rsidRDefault="00B2318A" w:rsidP="00776610">
            <w:pPr>
              <w:jc w:val="center"/>
            </w:pPr>
            <w:r w:rsidRPr="00313D20">
              <w:t>21,1</w:t>
            </w:r>
          </w:p>
        </w:tc>
      </w:tr>
      <w:tr w:rsidR="00B2318A" w:rsidRPr="00313D20" w14:paraId="55660A0A" w14:textId="77777777" w:rsidTr="00776610">
        <w:tblPrEx>
          <w:tblCellMar>
            <w:left w:w="30" w:type="dxa"/>
            <w:right w:w="30" w:type="dxa"/>
          </w:tblCellMar>
        </w:tblPrEx>
        <w:trPr>
          <w:trHeight w:val="99"/>
        </w:trPr>
        <w:tc>
          <w:tcPr>
            <w:tcW w:w="1346" w:type="pct"/>
            <w:tcBorders>
              <w:top w:val="single" w:sz="6" w:space="0" w:color="auto"/>
              <w:left w:val="single" w:sz="12" w:space="0" w:color="auto"/>
              <w:bottom w:val="single" w:sz="6" w:space="0" w:color="auto"/>
              <w:right w:val="single" w:sz="6" w:space="0" w:color="auto"/>
            </w:tcBorders>
            <w:vAlign w:val="center"/>
          </w:tcPr>
          <w:p w14:paraId="2F528361" w14:textId="77777777" w:rsidR="00B2318A" w:rsidRPr="00313D20" w:rsidRDefault="00B2318A" w:rsidP="00776610">
            <w:pPr>
              <w:jc w:val="center"/>
            </w:pPr>
            <w:r w:rsidRPr="00313D20">
              <w:t>49,9</w:t>
            </w:r>
          </w:p>
        </w:tc>
        <w:tc>
          <w:tcPr>
            <w:tcW w:w="1923" w:type="pct"/>
            <w:tcBorders>
              <w:top w:val="single" w:sz="6" w:space="0" w:color="auto"/>
              <w:left w:val="single" w:sz="6" w:space="0" w:color="auto"/>
              <w:bottom w:val="single" w:sz="6" w:space="0" w:color="auto"/>
              <w:right w:val="single" w:sz="6" w:space="0" w:color="auto"/>
            </w:tcBorders>
            <w:vAlign w:val="center"/>
          </w:tcPr>
          <w:p w14:paraId="0B86ECBE" w14:textId="77777777" w:rsidR="00B2318A" w:rsidRPr="00313D20" w:rsidRDefault="00B2318A" w:rsidP="00776610">
            <w:pPr>
              <w:jc w:val="center"/>
            </w:pPr>
            <w:r w:rsidRPr="00313D20">
              <w:t>1,6</w:t>
            </w:r>
          </w:p>
        </w:tc>
        <w:tc>
          <w:tcPr>
            <w:tcW w:w="1731" w:type="pct"/>
            <w:tcBorders>
              <w:top w:val="single" w:sz="6" w:space="0" w:color="auto"/>
              <w:left w:val="single" w:sz="6" w:space="0" w:color="auto"/>
              <w:bottom w:val="single" w:sz="6" w:space="0" w:color="auto"/>
              <w:right w:val="single" w:sz="12" w:space="0" w:color="auto"/>
            </w:tcBorders>
            <w:vAlign w:val="center"/>
          </w:tcPr>
          <w:p w14:paraId="5234F9F5" w14:textId="77777777" w:rsidR="00B2318A" w:rsidRPr="00313D20" w:rsidRDefault="00B2318A" w:rsidP="00776610">
            <w:pPr>
              <w:jc w:val="center"/>
            </w:pPr>
            <w:r w:rsidRPr="00313D20">
              <w:t>8,7</w:t>
            </w:r>
          </w:p>
        </w:tc>
      </w:tr>
      <w:tr w:rsidR="00B2318A" w:rsidRPr="00313D20" w14:paraId="3F2818B5" w14:textId="77777777" w:rsidTr="00776610">
        <w:tblPrEx>
          <w:tblCellMar>
            <w:left w:w="30" w:type="dxa"/>
            <w:right w:w="30" w:type="dxa"/>
          </w:tblCellMar>
        </w:tblPrEx>
        <w:trPr>
          <w:trHeight w:val="99"/>
        </w:trPr>
        <w:tc>
          <w:tcPr>
            <w:tcW w:w="1346" w:type="pct"/>
            <w:tcBorders>
              <w:top w:val="single" w:sz="6" w:space="0" w:color="auto"/>
              <w:left w:val="single" w:sz="12" w:space="0" w:color="auto"/>
              <w:right w:val="single" w:sz="6" w:space="0" w:color="auto"/>
            </w:tcBorders>
            <w:vAlign w:val="center"/>
          </w:tcPr>
          <w:p w14:paraId="469BF9E6" w14:textId="77777777" w:rsidR="00B2318A" w:rsidRPr="00313D20" w:rsidRDefault="00B2318A" w:rsidP="00776610">
            <w:pPr>
              <w:jc w:val="center"/>
            </w:pPr>
            <w:r w:rsidRPr="00313D20">
              <w:t>60</w:t>
            </w:r>
          </w:p>
        </w:tc>
        <w:tc>
          <w:tcPr>
            <w:tcW w:w="1923" w:type="pct"/>
            <w:tcBorders>
              <w:top w:val="single" w:sz="6" w:space="0" w:color="auto"/>
              <w:left w:val="single" w:sz="6" w:space="0" w:color="auto"/>
              <w:right w:val="single" w:sz="6" w:space="0" w:color="auto"/>
            </w:tcBorders>
            <w:vAlign w:val="center"/>
          </w:tcPr>
          <w:p w14:paraId="68CEC558" w14:textId="77777777" w:rsidR="00B2318A" w:rsidRPr="00313D20" w:rsidRDefault="00B2318A" w:rsidP="00776610">
            <w:pPr>
              <w:jc w:val="center"/>
            </w:pPr>
            <w:r w:rsidRPr="00313D20">
              <w:t>4</w:t>
            </w:r>
          </w:p>
        </w:tc>
        <w:tc>
          <w:tcPr>
            <w:tcW w:w="1731" w:type="pct"/>
            <w:tcBorders>
              <w:top w:val="single" w:sz="6" w:space="0" w:color="auto"/>
              <w:left w:val="single" w:sz="6" w:space="0" w:color="auto"/>
              <w:right w:val="single" w:sz="12" w:space="0" w:color="auto"/>
            </w:tcBorders>
            <w:vAlign w:val="center"/>
          </w:tcPr>
          <w:p w14:paraId="5F75A42C" w14:textId="77777777" w:rsidR="00B2318A" w:rsidRPr="00313D20" w:rsidRDefault="00B2318A" w:rsidP="00776610">
            <w:pPr>
              <w:jc w:val="center"/>
            </w:pPr>
            <w:r w:rsidRPr="00313D20">
              <w:t>2,6</w:t>
            </w:r>
          </w:p>
        </w:tc>
      </w:tr>
      <w:tr w:rsidR="00B2318A" w:rsidRPr="00313D20" w14:paraId="3C8D0455" w14:textId="77777777" w:rsidTr="00776610">
        <w:tblPrEx>
          <w:tblCellMar>
            <w:left w:w="30" w:type="dxa"/>
            <w:right w:w="30" w:type="dxa"/>
          </w:tblCellMar>
        </w:tblPrEx>
        <w:trPr>
          <w:trHeight w:val="99"/>
        </w:trPr>
        <w:tc>
          <w:tcPr>
            <w:tcW w:w="1346" w:type="pct"/>
            <w:tcBorders>
              <w:top w:val="single" w:sz="4" w:space="0" w:color="auto"/>
              <w:left w:val="single" w:sz="12" w:space="0" w:color="auto"/>
              <w:bottom w:val="single" w:sz="6" w:space="0" w:color="auto"/>
              <w:right w:val="single" w:sz="6" w:space="0" w:color="auto"/>
            </w:tcBorders>
            <w:vAlign w:val="center"/>
          </w:tcPr>
          <w:p w14:paraId="0048A0BD" w14:textId="77777777" w:rsidR="00B2318A" w:rsidRPr="00313D20" w:rsidRDefault="00B2318A" w:rsidP="00776610">
            <w:pPr>
              <w:jc w:val="center"/>
            </w:pPr>
            <w:r w:rsidRPr="00313D20">
              <w:t>67,4</w:t>
            </w:r>
          </w:p>
        </w:tc>
        <w:tc>
          <w:tcPr>
            <w:tcW w:w="1923" w:type="pct"/>
            <w:tcBorders>
              <w:top w:val="single" w:sz="4" w:space="0" w:color="auto"/>
              <w:left w:val="single" w:sz="6" w:space="0" w:color="auto"/>
              <w:bottom w:val="single" w:sz="6" w:space="0" w:color="auto"/>
              <w:right w:val="single" w:sz="6" w:space="0" w:color="auto"/>
            </w:tcBorders>
            <w:vAlign w:val="center"/>
          </w:tcPr>
          <w:p w14:paraId="7D4B22FC" w14:textId="77777777" w:rsidR="00B2318A" w:rsidRPr="00313D20" w:rsidRDefault="00B2318A" w:rsidP="00776610">
            <w:pPr>
              <w:jc w:val="center"/>
            </w:pPr>
            <w:r w:rsidRPr="00313D20">
              <w:t>8,7</w:t>
            </w:r>
          </w:p>
        </w:tc>
        <w:tc>
          <w:tcPr>
            <w:tcW w:w="1731" w:type="pct"/>
            <w:tcBorders>
              <w:top w:val="single" w:sz="4" w:space="0" w:color="auto"/>
              <w:left w:val="single" w:sz="6" w:space="0" w:color="auto"/>
              <w:bottom w:val="single" w:sz="6" w:space="0" w:color="auto"/>
              <w:right w:val="single" w:sz="12" w:space="0" w:color="auto"/>
            </w:tcBorders>
            <w:vAlign w:val="center"/>
          </w:tcPr>
          <w:p w14:paraId="468A23D2" w14:textId="77777777" w:rsidR="00B2318A" w:rsidRPr="00313D20" w:rsidRDefault="00B2318A" w:rsidP="00776610">
            <w:pPr>
              <w:jc w:val="center"/>
            </w:pPr>
            <w:r w:rsidRPr="00313D20">
              <w:t>0,8</w:t>
            </w:r>
          </w:p>
        </w:tc>
      </w:tr>
      <w:tr w:rsidR="00B2318A" w:rsidRPr="00313D20" w14:paraId="728F3205" w14:textId="77777777" w:rsidTr="00776610">
        <w:tblPrEx>
          <w:tblCellMar>
            <w:left w:w="30" w:type="dxa"/>
            <w:right w:w="30" w:type="dxa"/>
          </w:tblCellMar>
        </w:tblPrEx>
        <w:trPr>
          <w:trHeight w:val="47"/>
        </w:trPr>
        <w:tc>
          <w:tcPr>
            <w:tcW w:w="1346" w:type="pct"/>
            <w:tcBorders>
              <w:top w:val="single" w:sz="6" w:space="0" w:color="auto"/>
              <w:left w:val="single" w:sz="12" w:space="0" w:color="auto"/>
              <w:bottom w:val="single" w:sz="6" w:space="0" w:color="auto"/>
              <w:right w:val="single" w:sz="6" w:space="0" w:color="auto"/>
            </w:tcBorders>
            <w:vAlign w:val="center"/>
          </w:tcPr>
          <w:p w14:paraId="08EC10F1" w14:textId="77777777" w:rsidR="00B2318A" w:rsidRPr="00313D20" w:rsidRDefault="00B2318A" w:rsidP="00776610">
            <w:pPr>
              <w:jc w:val="center"/>
            </w:pPr>
            <w:r w:rsidRPr="00313D20">
              <w:t>72</w:t>
            </w:r>
          </w:p>
        </w:tc>
        <w:tc>
          <w:tcPr>
            <w:tcW w:w="1923" w:type="pct"/>
            <w:tcBorders>
              <w:top w:val="single" w:sz="6" w:space="0" w:color="auto"/>
              <w:left w:val="single" w:sz="6" w:space="0" w:color="auto"/>
              <w:bottom w:val="single" w:sz="6" w:space="0" w:color="auto"/>
              <w:right w:val="single" w:sz="6" w:space="0" w:color="auto"/>
            </w:tcBorders>
            <w:vAlign w:val="center"/>
          </w:tcPr>
          <w:p w14:paraId="63529BC8" w14:textId="77777777" w:rsidR="00B2318A" w:rsidRPr="00313D20" w:rsidRDefault="00B2318A" w:rsidP="00776610">
            <w:pPr>
              <w:jc w:val="center"/>
            </w:pPr>
            <w:r w:rsidRPr="00313D20">
              <w:t>15,6</w:t>
            </w:r>
          </w:p>
        </w:tc>
        <w:tc>
          <w:tcPr>
            <w:tcW w:w="1731" w:type="pct"/>
            <w:tcBorders>
              <w:top w:val="single" w:sz="6" w:space="0" w:color="auto"/>
              <w:left w:val="single" w:sz="6" w:space="0" w:color="auto"/>
              <w:bottom w:val="single" w:sz="6" w:space="0" w:color="auto"/>
              <w:right w:val="single" w:sz="12" w:space="0" w:color="auto"/>
            </w:tcBorders>
            <w:vAlign w:val="center"/>
          </w:tcPr>
          <w:p w14:paraId="732F2444" w14:textId="77777777" w:rsidR="00B2318A" w:rsidRPr="00313D20" w:rsidRDefault="00B2318A" w:rsidP="00776610">
            <w:pPr>
              <w:jc w:val="center"/>
            </w:pPr>
            <w:r w:rsidRPr="00313D20">
              <w:t>0</w:t>
            </w:r>
          </w:p>
        </w:tc>
      </w:tr>
      <w:tr w:rsidR="00B2318A" w:rsidRPr="00313D20" w14:paraId="5B312ADF" w14:textId="77777777" w:rsidTr="00776610">
        <w:tblPrEx>
          <w:tblCellMar>
            <w:left w:w="30" w:type="dxa"/>
            <w:right w:w="30" w:type="dxa"/>
          </w:tblCellMar>
        </w:tblPrEx>
        <w:trPr>
          <w:trHeight w:val="47"/>
        </w:trPr>
        <w:tc>
          <w:tcPr>
            <w:tcW w:w="5000" w:type="pct"/>
            <w:gridSpan w:val="3"/>
            <w:tcBorders>
              <w:top w:val="single" w:sz="6" w:space="0" w:color="auto"/>
              <w:left w:val="single" w:sz="12" w:space="0" w:color="auto"/>
              <w:bottom w:val="single" w:sz="12" w:space="0" w:color="auto"/>
              <w:right w:val="single" w:sz="12" w:space="0" w:color="auto"/>
            </w:tcBorders>
            <w:vAlign w:val="bottom"/>
          </w:tcPr>
          <w:p w14:paraId="7A7EEA9D" w14:textId="77777777" w:rsidR="00B2318A" w:rsidRPr="00313D20" w:rsidRDefault="00B2318A" w:rsidP="00B2318A">
            <w:pPr>
              <w:rPr>
                <w:b/>
              </w:rPr>
            </w:pPr>
            <w:r w:rsidRPr="00313D20">
              <w:rPr>
                <w:b/>
              </w:rPr>
              <w:t>Образец № 1</w:t>
            </w:r>
          </w:p>
          <w:p w14:paraId="71FB9287" w14:textId="77777777" w:rsidR="00B2318A" w:rsidRPr="00313D20" w:rsidRDefault="00B2318A" w:rsidP="00B2318A">
            <w:pPr>
              <w:shd w:val="clear" w:color="auto" w:fill="FFFFFF"/>
            </w:pPr>
            <w:r w:rsidRPr="00313D20">
              <w:rPr>
                <w:lang w:val="en-US"/>
              </w:rPr>
              <w:t>m</w:t>
            </w:r>
            <w:r w:rsidRPr="00313D20">
              <w:t>=11,81%      К</w:t>
            </w:r>
            <w:r w:rsidRPr="00313D20">
              <w:rPr>
                <w:vertAlign w:val="subscript"/>
              </w:rPr>
              <w:t>г</w:t>
            </w:r>
            <w:r w:rsidRPr="00313D20">
              <w:t>=3,91 мД      К</w:t>
            </w:r>
            <w:r w:rsidRPr="00313D20">
              <w:rPr>
                <w:vertAlign w:val="subscript"/>
              </w:rPr>
              <w:t>в</w:t>
            </w:r>
            <w:r w:rsidRPr="00313D20">
              <w:t>=011 мД,      К</w:t>
            </w:r>
            <w:r w:rsidRPr="00313D20">
              <w:rPr>
                <w:vertAlign w:val="subscript"/>
              </w:rPr>
              <w:t>н(ост. вода)</w:t>
            </w:r>
            <w:r w:rsidRPr="00313D20">
              <w:t>=0,07 мД,      К</w:t>
            </w:r>
            <w:r w:rsidRPr="00313D20">
              <w:rPr>
                <w:vertAlign w:val="subscript"/>
              </w:rPr>
              <w:t>в(ост.нефть)</w:t>
            </w:r>
            <w:r w:rsidRPr="00313D20">
              <w:t>=0,01 мД</w:t>
            </w:r>
          </w:p>
        </w:tc>
      </w:tr>
    </w:tbl>
    <w:p w14:paraId="08468129" w14:textId="77777777" w:rsidR="00B2318A" w:rsidRPr="00313D20" w:rsidRDefault="00B2318A" w:rsidP="00B2318A">
      <w:pPr>
        <w:shd w:val="clear" w:color="auto" w:fill="FFFFFF"/>
      </w:pPr>
    </w:p>
    <w:p w14:paraId="13D5B4B3" w14:textId="77777777" w:rsidR="00B2318A" w:rsidRPr="00313D20" w:rsidRDefault="00B2318A" w:rsidP="00B2318A">
      <w:pPr>
        <w:shd w:val="clear" w:color="auto" w:fill="FFFFFF"/>
      </w:pPr>
      <w:r w:rsidRPr="00313D20">
        <w:t>Результаты определения фазовых проницаемостей при совместном течении нефти и газа отражают в подобном виде, как и результаты ОФП Н-В (рисунок 1).</w:t>
      </w:r>
    </w:p>
    <w:p w14:paraId="0881F05A" w14:textId="77777777" w:rsidR="00B2318A" w:rsidRPr="00313D20" w:rsidRDefault="00B2318A" w:rsidP="00B2318A">
      <w:pPr>
        <w:shd w:val="clear" w:color="auto" w:fill="FFFFFF"/>
      </w:pPr>
    </w:p>
    <w:p w14:paraId="7BEE5E72" w14:textId="77777777" w:rsidR="00B2318A" w:rsidRPr="00313D20" w:rsidRDefault="00B2318A" w:rsidP="00B2318A">
      <w:pPr>
        <w:shd w:val="clear" w:color="auto" w:fill="FFFFFF"/>
      </w:pPr>
      <w:r w:rsidRPr="00313D20">
        <w:t>Допускаются другие графические представления полученных результатов.</w:t>
      </w:r>
    </w:p>
    <w:p w14:paraId="02AA2CA3" w14:textId="77777777" w:rsidR="00B2318A" w:rsidRPr="00313D20" w:rsidRDefault="00B2318A" w:rsidP="00B2318A">
      <w:pPr>
        <w:shd w:val="clear" w:color="auto" w:fill="FFFFFF"/>
      </w:pPr>
    </w:p>
    <w:p w14:paraId="557F0802" w14:textId="77777777" w:rsidR="00B2318A" w:rsidRPr="00313D20" w:rsidRDefault="00B2318A" w:rsidP="009102CC">
      <w:pPr>
        <w:shd w:val="clear" w:color="auto" w:fill="FFFFFF"/>
        <w:jc w:val="center"/>
      </w:pPr>
      <w:r w:rsidRPr="00313D20">
        <w:rPr>
          <w:noProof/>
        </w:rPr>
        <w:lastRenderedPageBreak/>
        <mc:AlternateContent>
          <mc:Choice Requires="wpc">
            <w:drawing>
              <wp:inline distT="0" distB="0" distL="0" distR="0" wp14:anchorId="41214347" wp14:editId="341EC68C">
                <wp:extent cx="3429000" cy="3692525"/>
                <wp:effectExtent l="0" t="3810" r="1270" b="0"/>
                <wp:docPr id="593925" name="Полотно 1207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279" name="Line 446"/>
                        <wps:cNvCnPr/>
                        <wps:spPr bwMode="auto">
                          <a:xfrm>
                            <a:off x="363200" y="2411716"/>
                            <a:ext cx="2820600" cy="6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280" name="Line 447"/>
                        <wps:cNvCnPr/>
                        <wps:spPr bwMode="auto">
                          <a:xfrm>
                            <a:off x="363200" y="2160915"/>
                            <a:ext cx="2820600" cy="6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281" name="Line 448"/>
                        <wps:cNvCnPr/>
                        <wps:spPr bwMode="auto">
                          <a:xfrm>
                            <a:off x="363200" y="1907513"/>
                            <a:ext cx="2820600" cy="6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282" name="Line 449"/>
                        <wps:cNvCnPr/>
                        <wps:spPr bwMode="auto">
                          <a:xfrm>
                            <a:off x="363200" y="1654111"/>
                            <a:ext cx="2820600" cy="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283" name="Line 450"/>
                        <wps:cNvCnPr/>
                        <wps:spPr bwMode="auto">
                          <a:xfrm>
                            <a:off x="363200" y="1403310"/>
                            <a:ext cx="2820600" cy="6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284" name="Line 451"/>
                        <wps:cNvCnPr/>
                        <wps:spPr bwMode="auto">
                          <a:xfrm>
                            <a:off x="363200" y="1149908"/>
                            <a:ext cx="2820600" cy="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285" name="Line 452"/>
                        <wps:cNvCnPr/>
                        <wps:spPr bwMode="auto">
                          <a:xfrm>
                            <a:off x="363200" y="896606"/>
                            <a:ext cx="2820600" cy="6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286" name="Line 453"/>
                        <wps:cNvCnPr/>
                        <wps:spPr bwMode="auto">
                          <a:xfrm>
                            <a:off x="363200" y="643804"/>
                            <a:ext cx="2820600" cy="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287" name="Line 454"/>
                        <wps:cNvCnPr/>
                        <wps:spPr bwMode="auto">
                          <a:xfrm>
                            <a:off x="363200" y="392403"/>
                            <a:ext cx="2820600" cy="6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288" name="Line 455"/>
                        <wps:cNvCnPr/>
                        <wps:spPr bwMode="auto">
                          <a:xfrm>
                            <a:off x="363200" y="139001"/>
                            <a:ext cx="2820600" cy="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289" name="Line 456"/>
                        <wps:cNvCnPr/>
                        <wps:spPr bwMode="auto">
                          <a:xfrm>
                            <a:off x="645100" y="139001"/>
                            <a:ext cx="600" cy="2526017"/>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57" name="Line 457"/>
                        <wps:cNvCnPr/>
                        <wps:spPr bwMode="auto">
                          <a:xfrm>
                            <a:off x="927700" y="139001"/>
                            <a:ext cx="600" cy="2526017"/>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58"/>
                        <wps:cNvCnPr/>
                        <wps:spPr bwMode="auto">
                          <a:xfrm>
                            <a:off x="1209600" y="139001"/>
                            <a:ext cx="700" cy="2526017"/>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59" name="Line 459"/>
                        <wps:cNvCnPr/>
                        <wps:spPr bwMode="auto">
                          <a:xfrm>
                            <a:off x="1491600" y="139001"/>
                            <a:ext cx="600" cy="2526017"/>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60" name="Line 460"/>
                        <wps:cNvCnPr/>
                        <wps:spPr bwMode="auto">
                          <a:xfrm>
                            <a:off x="1773500" y="139001"/>
                            <a:ext cx="600" cy="2526017"/>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61" name="Line 461"/>
                        <wps:cNvCnPr/>
                        <wps:spPr bwMode="auto">
                          <a:xfrm>
                            <a:off x="2055400" y="139001"/>
                            <a:ext cx="700" cy="2526017"/>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62" name="Line 462"/>
                        <wps:cNvCnPr/>
                        <wps:spPr bwMode="auto">
                          <a:xfrm>
                            <a:off x="2337400" y="139001"/>
                            <a:ext cx="600" cy="2526017"/>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63" name="Line 463"/>
                        <wps:cNvCnPr/>
                        <wps:spPr bwMode="auto">
                          <a:xfrm>
                            <a:off x="2620000" y="139001"/>
                            <a:ext cx="600" cy="2526017"/>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64" name="Line 464"/>
                        <wps:cNvCnPr/>
                        <wps:spPr bwMode="auto">
                          <a:xfrm>
                            <a:off x="2901900" y="139001"/>
                            <a:ext cx="600" cy="2526017"/>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65" name="Line 465"/>
                        <wps:cNvCnPr/>
                        <wps:spPr bwMode="auto">
                          <a:xfrm>
                            <a:off x="3183800" y="139001"/>
                            <a:ext cx="700" cy="2526017"/>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66" name="Line 466"/>
                        <wps:cNvCnPr/>
                        <wps:spPr bwMode="auto">
                          <a:xfrm>
                            <a:off x="363200" y="139001"/>
                            <a:ext cx="600" cy="2526017"/>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2" name="Line 467"/>
                        <wps:cNvCnPr/>
                        <wps:spPr bwMode="auto">
                          <a:xfrm>
                            <a:off x="340300" y="2665018"/>
                            <a:ext cx="45700" cy="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68"/>
                        <wps:cNvCnPr/>
                        <wps:spPr bwMode="auto">
                          <a:xfrm>
                            <a:off x="340300" y="2411716"/>
                            <a:ext cx="45700" cy="6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7" name="Line 469"/>
                        <wps:cNvCnPr/>
                        <wps:spPr bwMode="auto">
                          <a:xfrm>
                            <a:off x="340300" y="2160915"/>
                            <a:ext cx="45700" cy="6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8" name="Line 470"/>
                        <wps:cNvCnPr/>
                        <wps:spPr bwMode="auto">
                          <a:xfrm>
                            <a:off x="340300" y="1907513"/>
                            <a:ext cx="45700" cy="6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9" name="Line 471"/>
                        <wps:cNvCnPr/>
                        <wps:spPr bwMode="auto">
                          <a:xfrm>
                            <a:off x="340300" y="1654111"/>
                            <a:ext cx="45700" cy="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0" name="Line 472"/>
                        <wps:cNvCnPr/>
                        <wps:spPr bwMode="auto">
                          <a:xfrm>
                            <a:off x="340300" y="1403310"/>
                            <a:ext cx="45700" cy="6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1" name="Line 473"/>
                        <wps:cNvCnPr/>
                        <wps:spPr bwMode="auto">
                          <a:xfrm>
                            <a:off x="340300" y="1149908"/>
                            <a:ext cx="45700" cy="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2" name="Line 474"/>
                        <wps:cNvCnPr/>
                        <wps:spPr bwMode="auto">
                          <a:xfrm>
                            <a:off x="340300" y="896606"/>
                            <a:ext cx="45700" cy="6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3" name="Line 475"/>
                        <wps:cNvCnPr/>
                        <wps:spPr bwMode="auto">
                          <a:xfrm>
                            <a:off x="340300" y="643804"/>
                            <a:ext cx="45700" cy="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4" name="Line 476"/>
                        <wps:cNvCnPr/>
                        <wps:spPr bwMode="auto">
                          <a:xfrm>
                            <a:off x="340300" y="392403"/>
                            <a:ext cx="45700" cy="6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5" name="Line 477"/>
                        <wps:cNvCnPr/>
                        <wps:spPr bwMode="auto">
                          <a:xfrm>
                            <a:off x="340300" y="139001"/>
                            <a:ext cx="45700" cy="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6" name="Line 478"/>
                        <wps:cNvCnPr/>
                        <wps:spPr bwMode="auto">
                          <a:xfrm>
                            <a:off x="363200" y="2665018"/>
                            <a:ext cx="2820600" cy="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7" name="Line 479"/>
                        <wps:cNvCnPr/>
                        <wps:spPr bwMode="auto">
                          <a:xfrm flipV="1">
                            <a:off x="363200" y="2644718"/>
                            <a:ext cx="600" cy="40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296" name="Line 480"/>
                        <wps:cNvCnPr/>
                        <wps:spPr bwMode="auto">
                          <a:xfrm flipV="1">
                            <a:off x="645100" y="2644718"/>
                            <a:ext cx="600" cy="40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299" name="Line 481"/>
                        <wps:cNvCnPr/>
                        <wps:spPr bwMode="auto">
                          <a:xfrm flipV="1">
                            <a:off x="927700" y="2644718"/>
                            <a:ext cx="600" cy="40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300" name="Line 482"/>
                        <wps:cNvCnPr/>
                        <wps:spPr bwMode="auto">
                          <a:xfrm flipV="1">
                            <a:off x="1209600" y="2644718"/>
                            <a:ext cx="700" cy="40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301" name="Line 483"/>
                        <wps:cNvCnPr/>
                        <wps:spPr bwMode="auto">
                          <a:xfrm flipV="1">
                            <a:off x="1491600" y="2644718"/>
                            <a:ext cx="600" cy="40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302" name="Line 484"/>
                        <wps:cNvCnPr/>
                        <wps:spPr bwMode="auto">
                          <a:xfrm flipV="1">
                            <a:off x="1773500" y="2644718"/>
                            <a:ext cx="600" cy="40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312" name="Line 485"/>
                        <wps:cNvCnPr/>
                        <wps:spPr bwMode="auto">
                          <a:xfrm flipV="1">
                            <a:off x="2055400" y="2644718"/>
                            <a:ext cx="700" cy="40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319" name="Line 486"/>
                        <wps:cNvCnPr/>
                        <wps:spPr bwMode="auto">
                          <a:xfrm flipV="1">
                            <a:off x="2337400" y="2644718"/>
                            <a:ext cx="600" cy="40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349" name="Line 487"/>
                        <wps:cNvCnPr/>
                        <wps:spPr bwMode="auto">
                          <a:xfrm flipV="1">
                            <a:off x="2620000" y="2644718"/>
                            <a:ext cx="600" cy="40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350" name="Line 488"/>
                        <wps:cNvCnPr/>
                        <wps:spPr bwMode="auto">
                          <a:xfrm flipV="1">
                            <a:off x="2901900" y="2644718"/>
                            <a:ext cx="600" cy="40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351" name="Line 489"/>
                        <wps:cNvCnPr/>
                        <wps:spPr bwMode="auto">
                          <a:xfrm flipV="1">
                            <a:off x="3183800" y="2644718"/>
                            <a:ext cx="700" cy="4070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352" name="Freeform 490"/>
                        <wps:cNvSpPr>
                          <a:spLocks/>
                        </wps:cNvSpPr>
                        <wps:spPr bwMode="auto">
                          <a:xfrm>
                            <a:off x="871800" y="2658718"/>
                            <a:ext cx="35600" cy="8900"/>
                          </a:xfrm>
                          <a:custGeom>
                            <a:avLst/>
                            <a:gdLst>
                              <a:gd name="T0" fmla="*/ 0 w 56"/>
                              <a:gd name="T1" fmla="*/ 4445 h 14"/>
                              <a:gd name="T2" fmla="*/ 35560 w 56"/>
                              <a:gd name="T3" fmla="*/ 0 h 14"/>
                              <a:gd name="T4" fmla="*/ 35560 w 56"/>
                              <a:gd name="T5" fmla="*/ 4445 h 14"/>
                              <a:gd name="T6" fmla="*/ 0 w 56"/>
                              <a:gd name="T7" fmla="*/ 8890 h 14"/>
                              <a:gd name="T8" fmla="*/ 0 w 56"/>
                              <a:gd name="T9" fmla="*/ 4445 h 1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6" h="14">
                                <a:moveTo>
                                  <a:pt x="0" y="7"/>
                                </a:moveTo>
                                <a:lnTo>
                                  <a:pt x="56" y="0"/>
                                </a:lnTo>
                                <a:lnTo>
                                  <a:pt x="56" y="7"/>
                                </a:lnTo>
                                <a:lnTo>
                                  <a:pt x="0" y="14"/>
                                </a:lnTo>
                                <a:lnTo>
                                  <a:pt x="0"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53" name="Freeform 491"/>
                        <wps:cNvSpPr>
                          <a:spLocks/>
                        </wps:cNvSpPr>
                        <wps:spPr bwMode="auto">
                          <a:xfrm>
                            <a:off x="927700" y="2651718"/>
                            <a:ext cx="20300" cy="7000"/>
                          </a:xfrm>
                          <a:custGeom>
                            <a:avLst/>
                            <a:gdLst>
                              <a:gd name="T0" fmla="*/ 0 w 32"/>
                              <a:gd name="T1" fmla="*/ 2540 h 11"/>
                              <a:gd name="T2" fmla="*/ 20320 w 32"/>
                              <a:gd name="T3" fmla="*/ 0 h 11"/>
                              <a:gd name="T4" fmla="*/ 20320 w 32"/>
                              <a:gd name="T5" fmla="*/ 4445 h 11"/>
                              <a:gd name="T6" fmla="*/ 0 w 32"/>
                              <a:gd name="T7" fmla="*/ 6985 h 11"/>
                              <a:gd name="T8" fmla="*/ 0 w 32"/>
                              <a:gd name="T9" fmla="*/ 2540 h 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2" h="11">
                                <a:moveTo>
                                  <a:pt x="0" y="4"/>
                                </a:moveTo>
                                <a:lnTo>
                                  <a:pt x="32" y="0"/>
                                </a:lnTo>
                                <a:lnTo>
                                  <a:pt x="32" y="7"/>
                                </a:lnTo>
                                <a:lnTo>
                                  <a:pt x="0" y="11"/>
                                </a:lnTo>
                                <a:lnTo>
                                  <a:pt x="0"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54" name="Freeform 492"/>
                        <wps:cNvSpPr>
                          <a:spLocks/>
                        </wps:cNvSpPr>
                        <wps:spPr bwMode="auto">
                          <a:xfrm>
                            <a:off x="948000" y="2649818"/>
                            <a:ext cx="15200" cy="6400"/>
                          </a:xfrm>
                          <a:custGeom>
                            <a:avLst/>
                            <a:gdLst>
                              <a:gd name="T0" fmla="*/ 0 w 24"/>
                              <a:gd name="T1" fmla="*/ 1905 h 10"/>
                              <a:gd name="T2" fmla="*/ 15240 w 24"/>
                              <a:gd name="T3" fmla="*/ 0 h 10"/>
                              <a:gd name="T4" fmla="*/ 15240 w 24"/>
                              <a:gd name="T5" fmla="*/ 4445 h 10"/>
                              <a:gd name="T6" fmla="*/ 0 w 24"/>
                              <a:gd name="T7" fmla="*/ 6350 h 10"/>
                              <a:gd name="T8" fmla="*/ 0 w 24"/>
                              <a:gd name="T9" fmla="*/ 1905 h 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 h="10">
                                <a:moveTo>
                                  <a:pt x="0" y="3"/>
                                </a:moveTo>
                                <a:lnTo>
                                  <a:pt x="24" y="0"/>
                                </a:lnTo>
                                <a:lnTo>
                                  <a:pt x="24" y="7"/>
                                </a:lnTo>
                                <a:lnTo>
                                  <a:pt x="0" y="10"/>
                                </a:lnTo>
                                <a:lnTo>
                                  <a:pt x="0"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55" name="Freeform 493"/>
                        <wps:cNvSpPr>
                          <a:spLocks/>
                        </wps:cNvSpPr>
                        <wps:spPr bwMode="auto">
                          <a:xfrm>
                            <a:off x="983600" y="2642818"/>
                            <a:ext cx="35500" cy="8900"/>
                          </a:xfrm>
                          <a:custGeom>
                            <a:avLst/>
                            <a:gdLst>
                              <a:gd name="T0" fmla="*/ 0 w 56"/>
                              <a:gd name="T1" fmla="*/ 4445 h 14"/>
                              <a:gd name="T2" fmla="*/ 35560 w 56"/>
                              <a:gd name="T3" fmla="*/ 0 h 14"/>
                              <a:gd name="T4" fmla="*/ 35560 w 56"/>
                              <a:gd name="T5" fmla="*/ 4445 h 14"/>
                              <a:gd name="T6" fmla="*/ 0 w 56"/>
                              <a:gd name="T7" fmla="*/ 8890 h 14"/>
                              <a:gd name="T8" fmla="*/ 0 w 56"/>
                              <a:gd name="T9" fmla="*/ 4445 h 1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6" h="14">
                                <a:moveTo>
                                  <a:pt x="0" y="7"/>
                                </a:moveTo>
                                <a:lnTo>
                                  <a:pt x="56" y="0"/>
                                </a:lnTo>
                                <a:lnTo>
                                  <a:pt x="56" y="7"/>
                                </a:lnTo>
                                <a:lnTo>
                                  <a:pt x="0" y="14"/>
                                </a:lnTo>
                                <a:lnTo>
                                  <a:pt x="0"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56" name="Freeform 494"/>
                        <wps:cNvSpPr>
                          <a:spLocks/>
                        </wps:cNvSpPr>
                        <wps:spPr bwMode="auto">
                          <a:xfrm>
                            <a:off x="1039400" y="2635818"/>
                            <a:ext cx="35600" cy="8900"/>
                          </a:xfrm>
                          <a:custGeom>
                            <a:avLst/>
                            <a:gdLst>
                              <a:gd name="T0" fmla="*/ 0 w 56"/>
                              <a:gd name="T1" fmla="*/ 4445 h 14"/>
                              <a:gd name="T2" fmla="*/ 35560 w 56"/>
                              <a:gd name="T3" fmla="*/ 0 h 14"/>
                              <a:gd name="T4" fmla="*/ 35560 w 56"/>
                              <a:gd name="T5" fmla="*/ 4445 h 14"/>
                              <a:gd name="T6" fmla="*/ 0 w 56"/>
                              <a:gd name="T7" fmla="*/ 8890 h 14"/>
                              <a:gd name="T8" fmla="*/ 0 w 56"/>
                              <a:gd name="T9" fmla="*/ 4445 h 1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6" h="14">
                                <a:moveTo>
                                  <a:pt x="0" y="7"/>
                                </a:moveTo>
                                <a:lnTo>
                                  <a:pt x="56" y="0"/>
                                </a:lnTo>
                                <a:lnTo>
                                  <a:pt x="56" y="7"/>
                                </a:lnTo>
                                <a:lnTo>
                                  <a:pt x="0" y="14"/>
                                </a:lnTo>
                                <a:lnTo>
                                  <a:pt x="0"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57" name="Rectangle 495"/>
                        <wps:cNvSpPr>
                          <a:spLocks noChangeArrowheads="1"/>
                        </wps:cNvSpPr>
                        <wps:spPr bwMode="auto">
                          <a:xfrm>
                            <a:off x="1095300" y="2631418"/>
                            <a:ext cx="7600" cy="44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58" name="Freeform 496"/>
                        <wps:cNvSpPr>
                          <a:spLocks/>
                        </wps:cNvSpPr>
                        <wps:spPr bwMode="auto">
                          <a:xfrm>
                            <a:off x="1102900" y="2626918"/>
                            <a:ext cx="28000" cy="8900"/>
                          </a:xfrm>
                          <a:custGeom>
                            <a:avLst/>
                            <a:gdLst>
                              <a:gd name="T0" fmla="*/ 0 w 44"/>
                              <a:gd name="T1" fmla="*/ 4445 h 14"/>
                              <a:gd name="T2" fmla="*/ 27940 w 44"/>
                              <a:gd name="T3" fmla="*/ 0 h 14"/>
                              <a:gd name="T4" fmla="*/ 27940 w 44"/>
                              <a:gd name="T5" fmla="*/ 4445 h 14"/>
                              <a:gd name="T6" fmla="*/ 0 w 44"/>
                              <a:gd name="T7" fmla="*/ 8890 h 14"/>
                              <a:gd name="T8" fmla="*/ 0 w 44"/>
                              <a:gd name="T9" fmla="*/ 4445 h 1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4" h="14">
                                <a:moveTo>
                                  <a:pt x="0" y="7"/>
                                </a:moveTo>
                                <a:lnTo>
                                  <a:pt x="44" y="0"/>
                                </a:lnTo>
                                <a:lnTo>
                                  <a:pt x="44" y="7"/>
                                </a:lnTo>
                                <a:lnTo>
                                  <a:pt x="0" y="14"/>
                                </a:lnTo>
                                <a:lnTo>
                                  <a:pt x="0"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59" name="Freeform 497"/>
                        <wps:cNvSpPr>
                          <a:spLocks/>
                        </wps:cNvSpPr>
                        <wps:spPr bwMode="auto">
                          <a:xfrm>
                            <a:off x="1151200" y="2618118"/>
                            <a:ext cx="27900" cy="8800"/>
                          </a:xfrm>
                          <a:custGeom>
                            <a:avLst/>
                            <a:gdLst>
                              <a:gd name="T0" fmla="*/ 0 w 44"/>
                              <a:gd name="T1" fmla="*/ 4445 h 14"/>
                              <a:gd name="T2" fmla="*/ 27940 w 44"/>
                              <a:gd name="T3" fmla="*/ 0 h 14"/>
                              <a:gd name="T4" fmla="*/ 27940 w 44"/>
                              <a:gd name="T5" fmla="*/ 4445 h 14"/>
                              <a:gd name="T6" fmla="*/ 0 w 44"/>
                              <a:gd name="T7" fmla="*/ 8890 h 14"/>
                              <a:gd name="T8" fmla="*/ 0 w 44"/>
                              <a:gd name="T9" fmla="*/ 4445 h 1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4" h="14">
                                <a:moveTo>
                                  <a:pt x="0" y="7"/>
                                </a:moveTo>
                                <a:lnTo>
                                  <a:pt x="44" y="0"/>
                                </a:lnTo>
                                <a:lnTo>
                                  <a:pt x="44" y="7"/>
                                </a:lnTo>
                                <a:lnTo>
                                  <a:pt x="0" y="14"/>
                                </a:lnTo>
                                <a:lnTo>
                                  <a:pt x="0"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92" name="Freeform 498"/>
                        <wps:cNvSpPr>
                          <a:spLocks/>
                        </wps:cNvSpPr>
                        <wps:spPr bwMode="auto">
                          <a:xfrm>
                            <a:off x="1179100" y="2611718"/>
                            <a:ext cx="35600" cy="10800"/>
                          </a:xfrm>
                          <a:custGeom>
                            <a:avLst/>
                            <a:gdLst>
                              <a:gd name="T0" fmla="*/ 0 w 56"/>
                              <a:gd name="T1" fmla="*/ 6350 h 17"/>
                              <a:gd name="T2" fmla="*/ 35560 w 56"/>
                              <a:gd name="T3" fmla="*/ 0 h 17"/>
                              <a:gd name="T4" fmla="*/ 35560 w 56"/>
                              <a:gd name="T5" fmla="*/ 4445 h 17"/>
                              <a:gd name="T6" fmla="*/ 0 w 56"/>
                              <a:gd name="T7" fmla="*/ 10795 h 17"/>
                              <a:gd name="T8" fmla="*/ 0 w 56"/>
                              <a:gd name="T9" fmla="*/ 6350 h 17"/>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6" h="17">
                                <a:moveTo>
                                  <a:pt x="0" y="10"/>
                                </a:moveTo>
                                <a:lnTo>
                                  <a:pt x="56" y="0"/>
                                </a:lnTo>
                                <a:lnTo>
                                  <a:pt x="56" y="7"/>
                                </a:lnTo>
                                <a:lnTo>
                                  <a:pt x="0" y="17"/>
                                </a:lnTo>
                                <a:lnTo>
                                  <a:pt x="0"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93" name="Freeform 499"/>
                        <wps:cNvSpPr>
                          <a:spLocks/>
                        </wps:cNvSpPr>
                        <wps:spPr bwMode="auto">
                          <a:xfrm>
                            <a:off x="1235000" y="2602218"/>
                            <a:ext cx="20300" cy="9500"/>
                          </a:xfrm>
                          <a:custGeom>
                            <a:avLst/>
                            <a:gdLst>
                              <a:gd name="T0" fmla="*/ 0 w 32"/>
                              <a:gd name="T1" fmla="*/ 4445 h 15"/>
                              <a:gd name="T2" fmla="*/ 20320 w 32"/>
                              <a:gd name="T3" fmla="*/ 0 h 15"/>
                              <a:gd name="T4" fmla="*/ 20320 w 32"/>
                              <a:gd name="T5" fmla="*/ 4445 h 15"/>
                              <a:gd name="T6" fmla="*/ 0 w 32"/>
                              <a:gd name="T7" fmla="*/ 9525 h 15"/>
                              <a:gd name="T8" fmla="*/ 0 w 32"/>
                              <a:gd name="T9" fmla="*/ 4445 h 1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2" h="15">
                                <a:moveTo>
                                  <a:pt x="0" y="7"/>
                                </a:moveTo>
                                <a:lnTo>
                                  <a:pt x="32" y="0"/>
                                </a:lnTo>
                                <a:lnTo>
                                  <a:pt x="32" y="7"/>
                                </a:lnTo>
                                <a:lnTo>
                                  <a:pt x="0" y="15"/>
                                </a:lnTo>
                                <a:lnTo>
                                  <a:pt x="0"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94" name="Freeform 500"/>
                        <wps:cNvSpPr>
                          <a:spLocks/>
                        </wps:cNvSpPr>
                        <wps:spPr bwMode="auto">
                          <a:xfrm>
                            <a:off x="1252800" y="2597718"/>
                            <a:ext cx="17800" cy="8900"/>
                          </a:xfrm>
                          <a:custGeom>
                            <a:avLst/>
                            <a:gdLst>
                              <a:gd name="T0" fmla="*/ 0 w 28"/>
                              <a:gd name="T1" fmla="*/ 4445 h 14"/>
                              <a:gd name="T2" fmla="*/ 15240 w 28"/>
                              <a:gd name="T3" fmla="*/ 0 h 14"/>
                              <a:gd name="T4" fmla="*/ 17780 w 28"/>
                              <a:gd name="T5" fmla="*/ 4445 h 14"/>
                              <a:gd name="T6" fmla="*/ 2540 w 28"/>
                              <a:gd name="T7" fmla="*/ 8890 h 14"/>
                              <a:gd name="T8" fmla="*/ 0 w 28"/>
                              <a:gd name="T9" fmla="*/ 4445 h 1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8" h="14">
                                <a:moveTo>
                                  <a:pt x="0" y="7"/>
                                </a:moveTo>
                                <a:lnTo>
                                  <a:pt x="24" y="0"/>
                                </a:lnTo>
                                <a:lnTo>
                                  <a:pt x="28" y="7"/>
                                </a:lnTo>
                                <a:lnTo>
                                  <a:pt x="4" y="14"/>
                                </a:lnTo>
                                <a:lnTo>
                                  <a:pt x="0"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95" name="Freeform 501"/>
                        <wps:cNvSpPr>
                          <a:spLocks/>
                        </wps:cNvSpPr>
                        <wps:spPr bwMode="auto">
                          <a:xfrm>
                            <a:off x="1288400" y="2584417"/>
                            <a:ext cx="35500" cy="13300"/>
                          </a:xfrm>
                          <a:custGeom>
                            <a:avLst/>
                            <a:gdLst>
                              <a:gd name="T0" fmla="*/ 0 w 56"/>
                              <a:gd name="T1" fmla="*/ 8890 h 21"/>
                              <a:gd name="T2" fmla="*/ 33020 w 56"/>
                              <a:gd name="T3" fmla="*/ 0 h 21"/>
                              <a:gd name="T4" fmla="*/ 35560 w 56"/>
                              <a:gd name="T5" fmla="*/ 4445 h 21"/>
                              <a:gd name="T6" fmla="*/ 2540 w 56"/>
                              <a:gd name="T7" fmla="*/ 13335 h 21"/>
                              <a:gd name="T8" fmla="*/ 0 w 56"/>
                              <a:gd name="T9" fmla="*/ 8890 h 2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6" h="21">
                                <a:moveTo>
                                  <a:pt x="0" y="14"/>
                                </a:moveTo>
                                <a:lnTo>
                                  <a:pt x="52" y="0"/>
                                </a:lnTo>
                                <a:lnTo>
                                  <a:pt x="56" y="7"/>
                                </a:lnTo>
                                <a:lnTo>
                                  <a:pt x="4" y="21"/>
                                </a:lnTo>
                                <a:lnTo>
                                  <a:pt x="0" y="1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96" name="Freeform 502"/>
                        <wps:cNvSpPr>
                          <a:spLocks/>
                        </wps:cNvSpPr>
                        <wps:spPr bwMode="auto">
                          <a:xfrm>
                            <a:off x="1341700" y="2568517"/>
                            <a:ext cx="35600" cy="15900"/>
                          </a:xfrm>
                          <a:custGeom>
                            <a:avLst/>
                            <a:gdLst>
                              <a:gd name="T0" fmla="*/ 0 w 56"/>
                              <a:gd name="T1" fmla="*/ 11430 h 25"/>
                              <a:gd name="T2" fmla="*/ 33020 w 56"/>
                              <a:gd name="T3" fmla="*/ 0 h 25"/>
                              <a:gd name="T4" fmla="*/ 35560 w 56"/>
                              <a:gd name="T5" fmla="*/ 5080 h 25"/>
                              <a:gd name="T6" fmla="*/ 2540 w 56"/>
                              <a:gd name="T7" fmla="*/ 15875 h 25"/>
                              <a:gd name="T8" fmla="*/ 0 w 56"/>
                              <a:gd name="T9" fmla="*/ 11430 h 2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6" h="25">
                                <a:moveTo>
                                  <a:pt x="0" y="18"/>
                                </a:moveTo>
                                <a:lnTo>
                                  <a:pt x="52" y="0"/>
                                </a:lnTo>
                                <a:lnTo>
                                  <a:pt x="56" y="8"/>
                                </a:lnTo>
                                <a:lnTo>
                                  <a:pt x="4" y="25"/>
                                </a:lnTo>
                                <a:lnTo>
                                  <a:pt x="0" y="1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97" name="Freeform 503"/>
                        <wps:cNvSpPr>
                          <a:spLocks/>
                        </wps:cNvSpPr>
                        <wps:spPr bwMode="auto">
                          <a:xfrm>
                            <a:off x="1397600" y="2562217"/>
                            <a:ext cx="10100" cy="6300"/>
                          </a:xfrm>
                          <a:custGeom>
                            <a:avLst/>
                            <a:gdLst>
                              <a:gd name="T0" fmla="*/ 0 w 16"/>
                              <a:gd name="T1" fmla="*/ 1905 h 10"/>
                              <a:gd name="T2" fmla="*/ 10160 w 16"/>
                              <a:gd name="T3" fmla="*/ 0 h 10"/>
                              <a:gd name="T4" fmla="*/ 10160 w 16"/>
                              <a:gd name="T5" fmla="*/ 4445 h 10"/>
                              <a:gd name="T6" fmla="*/ 0 w 16"/>
                              <a:gd name="T7" fmla="*/ 6350 h 10"/>
                              <a:gd name="T8" fmla="*/ 0 w 16"/>
                              <a:gd name="T9" fmla="*/ 1905 h 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6" h="10">
                                <a:moveTo>
                                  <a:pt x="0" y="3"/>
                                </a:moveTo>
                                <a:lnTo>
                                  <a:pt x="16" y="0"/>
                                </a:lnTo>
                                <a:lnTo>
                                  <a:pt x="16" y="7"/>
                                </a:lnTo>
                                <a:lnTo>
                                  <a:pt x="0" y="10"/>
                                </a:lnTo>
                                <a:lnTo>
                                  <a:pt x="0"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98" name="Freeform 504"/>
                        <wps:cNvSpPr>
                          <a:spLocks/>
                        </wps:cNvSpPr>
                        <wps:spPr bwMode="auto">
                          <a:xfrm>
                            <a:off x="1405200" y="2553317"/>
                            <a:ext cx="27900" cy="13300"/>
                          </a:xfrm>
                          <a:custGeom>
                            <a:avLst/>
                            <a:gdLst>
                              <a:gd name="T0" fmla="*/ 0 w 44"/>
                              <a:gd name="T1" fmla="*/ 8890 h 21"/>
                              <a:gd name="T2" fmla="*/ 25400 w 44"/>
                              <a:gd name="T3" fmla="*/ 0 h 21"/>
                              <a:gd name="T4" fmla="*/ 27940 w 44"/>
                              <a:gd name="T5" fmla="*/ 4445 h 21"/>
                              <a:gd name="T6" fmla="*/ 2540 w 44"/>
                              <a:gd name="T7" fmla="*/ 13335 h 21"/>
                              <a:gd name="T8" fmla="*/ 0 w 44"/>
                              <a:gd name="T9" fmla="*/ 8890 h 2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4" h="21">
                                <a:moveTo>
                                  <a:pt x="0" y="14"/>
                                </a:moveTo>
                                <a:lnTo>
                                  <a:pt x="40" y="0"/>
                                </a:lnTo>
                                <a:lnTo>
                                  <a:pt x="44" y="7"/>
                                </a:lnTo>
                                <a:lnTo>
                                  <a:pt x="4" y="21"/>
                                </a:lnTo>
                                <a:lnTo>
                                  <a:pt x="0" y="1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99" name="Freeform 505"/>
                        <wps:cNvSpPr>
                          <a:spLocks/>
                        </wps:cNvSpPr>
                        <wps:spPr bwMode="auto">
                          <a:xfrm>
                            <a:off x="1448400" y="2537417"/>
                            <a:ext cx="35500" cy="15900"/>
                          </a:xfrm>
                          <a:custGeom>
                            <a:avLst/>
                            <a:gdLst>
                              <a:gd name="T0" fmla="*/ 0 w 56"/>
                              <a:gd name="T1" fmla="*/ 11430 h 25"/>
                              <a:gd name="T2" fmla="*/ 33020 w 56"/>
                              <a:gd name="T3" fmla="*/ 0 h 25"/>
                              <a:gd name="T4" fmla="*/ 35560 w 56"/>
                              <a:gd name="T5" fmla="*/ 4445 h 25"/>
                              <a:gd name="T6" fmla="*/ 2540 w 56"/>
                              <a:gd name="T7" fmla="*/ 15875 h 25"/>
                              <a:gd name="T8" fmla="*/ 0 w 56"/>
                              <a:gd name="T9" fmla="*/ 11430 h 2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6" h="25">
                                <a:moveTo>
                                  <a:pt x="0" y="18"/>
                                </a:moveTo>
                                <a:lnTo>
                                  <a:pt x="52" y="0"/>
                                </a:lnTo>
                                <a:lnTo>
                                  <a:pt x="56" y="7"/>
                                </a:lnTo>
                                <a:lnTo>
                                  <a:pt x="4" y="25"/>
                                </a:lnTo>
                                <a:lnTo>
                                  <a:pt x="0" y="1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01" name="Freeform 506"/>
                        <wps:cNvSpPr>
                          <a:spLocks/>
                        </wps:cNvSpPr>
                        <wps:spPr bwMode="auto">
                          <a:xfrm>
                            <a:off x="1481400" y="2524117"/>
                            <a:ext cx="35600" cy="17800"/>
                          </a:xfrm>
                          <a:custGeom>
                            <a:avLst/>
                            <a:gdLst>
                              <a:gd name="T0" fmla="*/ 0 w 56"/>
                              <a:gd name="T1" fmla="*/ 13335 h 28"/>
                              <a:gd name="T2" fmla="*/ 33020 w 56"/>
                              <a:gd name="T3" fmla="*/ 0 h 28"/>
                              <a:gd name="T4" fmla="*/ 35560 w 56"/>
                              <a:gd name="T5" fmla="*/ 4445 h 28"/>
                              <a:gd name="T6" fmla="*/ 2540 w 56"/>
                              <a:gd name="T7" fmla="*/ 17780 h 28"/>
                              <a:gd name="T8" fmla="*/ 0 w 56"/>
                              <a:gd name="T9" fmla="*/ 13335 h 2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6" h="28">
                                <a:moveTo>
                                  <a:pt x="0" y="21"/>
                                </a:moveTo>
                                <a:lnTo>
                                  <a:pt x="52" y="0"/>
                                </a:lnTo>
                                <a:lnTo>
                                  <a:pt x="56" y="7"/>
                                </a:lnTo>
                                <a:lnTo>
                                  <a:pt x="4" y="28"/>
                                </a:lnTo>
                                <a:lnTo>
                                  <a:pt x="0" y="2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02" name="Freeform 507"/>
                        <wps:cNvSpPr>
                          <a:spLocks/>
                        </wps:cNvSpPr>
                        <wps:spPr bwMode="auto">
                          <a:xfrm>
                            <a:off x="1534700" y="2508217"/>
                            <a:ext cx="28000" cy="13300"/>
                          </a:xfrm>
                          <a:custGeom>
                            <a:avLst/>
                            <a:gdLst>
                              <a:gd name="T0" fmla="*/ 0 w 44"/>
                              <a:gd name="T1" fmla="*/ 8890 h 21"/>
                              <a:gd name="T2" fmla="*/ 25400 w 44"/>
                              <a:gd name="T3" fmla="*/ 0 h 21"/>
                              <a:gd name="T4" fmla="*/ 27940 w 44"/>
                              <a:gd name="T5" fmla="*/ 4445 h 21"/>
                              <a:gd name="T6" fmla="*/ 2540 w 44"/>
                              <a:gd name="T7" fmla="*/ 13335 h 21"/>
                              <a:gd name="T8" fmla="*/ 0 w 44"/>
                              <a:gd name="T9" fmla="*/ 8890 h 2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4" h="21">
                                <a:moveTo>
                                  <a:pt x="0" y="14"/>
                                </a:moveTo>
                                <a:lnTo>
                                  <a:pt x="40" y="0"/>
                                </a:lnTo>
                                <a:lnTo>
                                  <a:pt x="44" y="7"/>
                                </a:lnTo>
                                <a:lnTo>
                                  <a:pt x="4" y="21"/>
                                </a:lnTo>
                                <a:lnTo>
                                  <a:pt x="0" y="1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03" name="Freeform 508"/>
                        <wps:cNvSpPr>
                          <a:spLocks/>
                        </wps:cNvSpPr>
                        <wps:spPr bwMode="auto">
                          <a:xfrm>
                            <a:off x="1560100" y="2506317"/>
                            <a:ext cx="10200" cy="6300"/>
                          </a:xfrm>
                          <a:custGeom>
                            <a:avLst/>
                            <a:gdLst>
                              <a:gd name="T0" fmla="*/ 0 w 16"/>
                              <a:gd name="T1" fmla="*/ 1905 h 10"/>
                              <a:gd name="T2" fmla="*/ 7620 w 16"/>
                              <a:gd name="T3" fmla="*/ 0 h 10"/>
                              <a:gd name="T4" fmla="*/ 10160 w 16"/>
                              <a:gd name="T5" fmla="*/ 4445 h 10"/>
                              <a:gd name="T6" fmla="*/ 2540 w 16"/>
                              <a:gd name="T7" fmla="*/ 6350 h 10"/>
                              <a:gd name="T8" fmla="*/ 0 w 16"/>
                              <a:gd name="T9" fmla="*/ 1905 h 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6" h="10">
                                <a:moveTo>
                                  <a:pt x="0" y="3"/>
                                </a:moveTo>
                                <a:lnTo>
                                  <a:pt x="12" y="0"/>
                                </a:lnTo>
                                <a:lnTo>
                                  <a:pt x="16" y="7"/>
                                </a:lnTo>
                                <a:lnTo>
                                  <a:pt x="4" y="10"/>
                                </a:lnTo>
                                <a:lnTo>
                                  <a:pt x="0"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04" name="Freeform 509"/>
                        <wps:cNvSpPr>
                          <a:spLocks/>
                        </wps:cNvSpPr>
                        <wps:spPr bwMode="auto">
                          <a:xfrm>
                            <a:off x="1585500" y="2486017"/>
                            <a:ext cx="38100" cy="17800"/>
                          </a:xfrm>
                          <a:custGeom>
                            <a:avLst/>
                            <a:gdLst>
                              <a:gd name="T0" fmla="*/ 0 w 60"/>
                              <a:gd name="T1" fmla="*/ 13335 h 28"/>
                              <a:gd name="T2" fmla="*/ 35560 w 60"/>
                              <a:gd name="T3" fmla="*/ 0 h 28"/>
                              <a:gd name="T4" fmla="*/ 38100 w 60"/>
                              <a:gd name="T5" fmla="*/ 4445 h 28"/>
                              <a:gd name="T6" fmla="*/ 2540 w 60"/>
                              <a:gd name="T7" fmla="*/ 17780 h 28"/>
                              <a:gd name="T8" fmla="*/ 0 w 60"/>
                              <a:gd name="T9" fmla="*/ 13335 h 2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60" h="28">
                                <a:moveTo>
                                  <a:pt x="0" y="21"/>
                                </a:moveTo>
                                <a:lnTo>
                                  <a:pt x="56" y="0"/>
                                </a:lnTo>
                                <a:lnTo>
                                  <a:pt x="60" y="7"/>
                                </a:lnTo>
                                <a:lnTo>
                                  <a:pt x="4" y="28"/>
                                </a:lnTo>
                                <a:lnTo>
                                  <a:pt x="0" y="2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05" name="Freeform 510"/>
                        <wps:cNvSpPr>
                          <a:spLocks/>
                        </wps:cNvSpPr>
                        <wps:spPr bwMode="auto">
                          <a:xfrm>
                            <a:off x="1638900" y="2477117"/>
                            <a:ext cx="7600" cy="6300"/>
                          </a:xfrm>
                          <a:custGeom>
                            <a:avLst/>
                            <a:gdLst>
                              <a:gd name="T0" fmla="*/ 0 w 12"/>
                              <a:gd name="T1" fmla="*/ 1905 h 10"/>
                              <a:gd name="T2" fmla="*/ 5080 w 12"/>
                              <a:gd name="T3" fmla="*/ 0 h 10"/>
                              <a:gd name="T4" fmla="*/ 7620 w 12"/>
                              <a:gd name="T5" fmla="*/ 4445 h 10"/>
                              <a:gd name="T6" fmla="*/ 2540 w 12"/>
                              <a:gd name="T7" fmla="*/ 6350 h 10"/>
                              <a:gd name="T8" fmla="*/ 0 w 12"/>
                              <a:gd name="T9" fmla="*/ 1905 h 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2" h="10">
                                <a:moveTo>
                                  <a:pt x="0" y="3"/>
                                </a:moveTo>
                                <a:lnTo>
                                  <a:pt x="8" y="0"/>
                                </a:lnTo>
                                <a:lnTo>
                                  <a:pt x="12" y="7"/>
                                </a:lnTo>
                                <a:lnTo>
                                  <a:pt x="4" y="10"/>
                                </a:lnTo>
                                <a:lnTo>
                                  <a:pt x="0"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06" name="Freeform 511"/>
                        <wps:cNvSpPr>
                          <a:spLocks/>
                        </wps:cNvSpPr>
                        <wps:spPr bwMode="auto">
                          <a:xfrm>
                            <a:off x="1644000" y="2463817"/>
                            <a:ext cx="30400" cy="17700"/>
                          </a:xfrm>
                          <a:custGeom>
                            <a:avLst/>
                            <a:gdLst>
                              <a:gd name="T0" fmla="*/ 0 w 48"/>
                              <a:gd name="T1" fmla="*/ 13335 h 28"/>
                              <a:gd name="T2" fmla="*/ 27940 w 48"/>
                              <a:gd name="T3" fmla="*/ 0 h 28"/>
                              <a:gd name="T4" fmla="*/ 30480 w 48"/>
                              <a:gd name="T5" fmla="*/ 4445 h 28"/>
                              <a:gd name="T6" fmla="*/ 2540 w 48"/>
                              <a:gd name="T7" fmla="*/ 17780 h 28"/>
                              <a:gd name="T8" fmla="*/ 0 w 48"/>
                              <a:gd name="T9" fmla="*/ 13335 h 2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8" h="28">
                                <a:moveTo>
                                  <a:pt x="0" y="21"/>
                                </a:moveTo>
                                <a:lnTo>
                                  <a:pt x="44" y="0"/>
                                </a:lnTo>
                                <a:lnTo>
                                  <a:pt x="48" y="7"/>
                                </a:lnTo>
                                <a:lnTo>
                                  <a:pt x="4" y="28"/>
                                </a:lnTo>
                                <a:lnTo>
                                  <a:pt x="0" y="2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07" name="Freeform 512"/>
                        <wps:cNvSpPr>
                          <a:spLocks/>
                        </wps:cNvSpPr>
                        <wps:spPr bwMode="auto">
                          <a:xfrm>
                            <a:off x="1689700" y="2440917"/>
                            <a:ext cx="35500" cy="20300"/>
                          </a:xfrm>
                          <a:custGeom>
                            <a:avLst/>
                            <a:gdLst>
                              <a:gd name="T0" fmla="*/ 0 w 56"/>
                              <a:gd name="T1" fmla="*/ 15875 h 32"/>
                              <a:gd name="T2" fmla="*/ 33020 w 56"/>
                              <a:gd name="T3" fmla="*/ 0 h 32"/>
                              <a:gd name="T4" fmla="*/ 35560 w 56"/>
                              <a:gd name="T5" fmla="*/ 4445 h 32"/>
                              <a:gd name="T6" fmla="*/ 2540 w 56"/>
                              <a:gd name="T7" fmla="*/ 20320 h 32"/>
                              <a:gd name="T8" fmla="*/ 0 w 56"/>
                              <a:gd name="T9" fmla="*/ 15875 h 3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6" h="32">
                                <a:moveTo>
                                  <a:pt x="0" y="25"/>
                                </a:moveTo>
                                <a:lnTo>
                                  <a:pt x="52" y="0"/>
                                </a:lnTo>
                                <a:lnTo>
                                  <a:pt x="56" y="7"/>
                                </a:lnTo>
                                <a:lnTo>
                                  <a:pt x="4" y="32"/>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08" name="Freeform 513"/>
                        <wps:cNvSpPr>
                          <a:spLocks/>
                        </wps:cNvSpPr>
                        <wps:spPr bwMode="auto">
                          <a:xfrm>
                            <a:off x="1740500" y="2418716"/>
                            <a:ext cx="35500" cy="17700"/>
                          </a:xfrm>
                          <a:custGeom>
                            <a:avLst/>
                            <a:gdLst>
                              <a:gd name="T0" fmla="*/ 0 w 56"/>
                              <a:gd name="T1" fmla="*/ 13335 h 28"/>
                              <a:gd name="T2" fmla="*/ 33020 w 56"/>
                              <a:gd name="T3" fmla="*/ 0 h 28"/>
                              <a:gd name="T4" fmla="*/ 35560 w 56"/>
                              <a:gd name="T5" fmla="*/ 4445 h 28"/>
                              <a:gd name="T6" fmla="*/ 2540 w 56"/>
                              <a:gd name="T7" fmla="*/ 17780 h 28"/>
                              <a:gd name="T8" fmla="*/ 0 w 56"/>
                              <a:gd name="T9" fmla="*/ 13335 h 2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6" h="28">
                                <a:moveTo>
                                  <a:pt x="0" y="21"/>
                                </a:moveTo>
                                <a:lnTo>
                                  <a:pt x="52" y="0"/>
                                </a:lnTo>
                                <a:lnTo>
                                  <a:pt x="56" y="7"/>
                                </a:lnTo>
                                <a:lnTo>
                                  <a:pt x="4" y="28"/>
                                </a:lnTo>
                                <a:lnTo>
                                  <a:pt x="0" y="2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09" name="Freeform 514"/>
                        <wps:cNvSpPr>
                          <a:spLocks/>
                        </wps:cNvSpPr>
                        <wps:spPr bwMode="auto">
                          <a:xfrm>
                            <a:off x="1791300" y="2405316"/>
                            <a:ext cx="12700" cy="8900"/>
                          </a:xfrm>
                          <a:custGeom>
                            <a:avLst/>
                            <a:gdLst>
                              <a:gd name="T0" fmla="*/ 0 w 20"/>
                              <a:gd name="T1" fmla="*/ 4445 h 14"/>
                              <a:gd name="T2" fmla="*/ 10160 w 20"/>
                              <a:gd name="T3" fmla="*/ 0 h 14"/>
                              <a:gd name="T4" fmla="*/ 12700 w 20"/>
                              <a:gd name="T5" fmla="*/ 4445 h 14"/>
                              <a:gd name="T6" fmla="*/ 2540 w 20"/>
                              <a:gd name="T7" fmla="*/ 8890 h 14"/>
                              <a:gd name="T8" fmla="*/ 0 w 20"/>
                              <a:gd name="T9" fmla="*/ 4445 h 1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 h="14">
                                <a:moveTo>
                                  <a:pt x="0" y="7"/>
                                </a:moveTo>
                                <a:lnTo>
                                  <a:pt x="16" y="0"/>
                                </a:lnTo>
                                <a:lnTo>
                                  <a:pt x="20" y="7"/>
                                </a:lnTo>
                                <a:lnTo>
                                  <a:pt x="4" y="14"/>
                                </a:lnTo>
                                <a:lnTo>
                                  <a:pt x="0"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10" name="Freeform 515"/>
                        <wps:cNvSpPr>
                          <a:spLocks/>
                        </wps:cNvSpPr>
                        <wps:spPr bwMode="auto">
                          <a:xfrm>
                            <a:off x="1801400" y="2389516"/>
                            <a:ext cx="33100" cy="20300"/>
                          </a:xfrm>
                          <a:custGeom>
                            <a:avLst/>
                            <a:gdLst>
                              <a:gd name="T0" fmla="*/ 0 w 52"/>
                              <a:gd name="T1" fmla="*/ 15875 h 32"/>
                              <a:gd name="T2" fmla="*/ 30480 w 52"/>
                              <a:gd name="T3" fmla="*/ 0 h 32"/>
                              <a:gd name="T4" fmla="*/ 33020 w 52"/>
                              <a:gd name="T5" fmla="*/ 4445 h 32"/>
                              <a:gd name="T6" fmla="*/ 2540 w 52"/>
                              <a:gd name="T7" fmla="*/ 20320 h 32"/>
                              <a:gd name="T8" fmla="*/ 0 w 52"/>
                              <a:gd name="T9" fmla="*/ 15875 h 3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2" h="32">
                                <a:moveTo>
                                  <a:pt x="0" y="25"/>
                                </a:moveTo>
                                <a:lnTo>
                                  <a:pt x="48" y="0"/>
                                </a:lnTo>
                                <a:lnTo>
                                  <a:pt x="52" y="7"/>
                                </a:lnTo>
                                <a:lnTo>
                                  <a:pt x="4" y="32"/>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11" name="Freeform 516"/>
                        <wps:cNvSpPr>
                          <a:spLocks/>
                        </wps:cNvSpPr>
                        <wps:spPr bwMode="auto">
                          <a:xfrm>
                            <a:off x="1849700" y="2369116"/>
                            <a:ext cx="30500" cy="18500"/>
                          </a:xfrm>
                          <a:custGeom>
                            <a:avLst/>
                            <a:gdLst>
                              <a:gd name="T0" fmla="*/ 0 w 48"/>
                              <a:gd name="T1" fmla="*/ 13970 h 29"/>
                              <a:gd name="T2" fmla="*/ 27940 w 48"/>
                              <a:gd name="T3" fmla="*/ 0 h 29"/>
                              <a:gd name="T4" fmla="*/ 30480 w 48"/>
                              <a:gd name="T5" fmla="*/ 4445 h 29"/>
                              <a:gd name="T6" fmla="*/ 2540 w 48"/>
                              <a:gd name="T7" fmla="*/ 18415 h 29"/>
                              <a:gd name="T8" fmla="*/ 0 w 48"/>
                              <a:gd name="T9" fmla="*/ 13970 h 2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8" h="29">
                                <a:moveTo>
                                  <a:pt x="0" y="22"/>
                                </a:moveTo>
                                <a:lnTo>
                                  <a:pt x="44" y="0"/>
                                </a:lnTo>
                                <a:lnTo>
                                  <a:pt x="48" y="7"/>
                                </a:lnTo>
                                <a:lnTo>
                                  <a:pt x="4" y="29"/>
                                </a:lnTo>
                                <a:lnTo>
                                  <a:pt x="0"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12" name="Freeform 517"/>
                        <wps:cNvSpPr>
                          <a:spLocks/>
                        </wps:cNvSpPr>
                        <wps:spPr bwMode="auto">
                          <a:xfrm>
                            <a:off x="1877600" y="2367216"/>
                            <a:ext cx="7700" cy="6400"/>
                          </a:xfrm>
                          <a:custGeom>
                            <a:avLst/>
                            <a:gdLst>
                              <a:gd name="T0" fmla="*/ 0 w 12"/>
                              <a:gd name="T1" fmla="*/ 1905 h 10"/>
                              <a:gd name="T2" fmla="*/ 5080 w 12"/>
                              <a:gd name="T3" fmla="*/ 0 h 10"/>
                              <a:gd name="T4" fmla="*/ 7620 w 12"/>
                              <a:gd name="T5" fmla="*/ 4445 h 10"/>
                              <a:gd name="T6" fmla="*/ 2540 w 12"/>
                              <a:gd name="T7" fmla="*/ 6350 h 10"/>
                              <a:gd name="T8" fmla="*/ 0 w 12"/>
                              <a:gd name="T9" fmla="*/ 1905 h 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2" h="10">
                                <a:moveTo>
                                  <a:pt x="0" y="3"/>
                                </a:moveTo>
                                <a:lnTo>
                                  <a:pt x="8" y="0"/>
                                </a:lnTo>
                                <a:lnTo>
                                  <a:pt x="12" y="7"/>
                                </a:lnTo>
                                <a:lnTo>
                                  <a:pt x="4" y="10"/>
                                </a:lnTo>
                                <a:lnTo>
                                  <a:pt x="0"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18" name="Freeform 518"/>
                        <wps:cNvSpPr>
                          <a:spLocks/>
                        </wps:cNvSpPr>
                        <wps:spPr bwMode="auto">
                          <a:xfrm>
                            <a:off x="1900500" y="2339916"/>
                            <a:ext cx="33000" cy="22900"/>
                          </a:xfrm>
                          <a:custGeom>
                            <a:avLst/>
                            <a:gdLst>
                              <a:gd name="T0" fmla="*/ 0 w 52"/>
                              <a:gd name="T1" fmla="*/ 18415 h 36"/>
                              <a:gd name="T2" fmla="*/ 30480 w 52"/>
                              <a:gd name="T3" fmla="*/ 0 h 36"/>
                              <a:gd name="T4" fmla="*/ 33020 w 52"/>
                              <a:gd name="T5" fmla="*/ 5080 h 36"/>
                              <a:gd name="T6" fmla="*/ 2540 w 52"/>
                              <a:gd name="T7" fmla="*/ 22860 h 36"/>
                              <a:gd name="T8" fmla="*/ 0 w 52"/>
                              <a:gd name="T9" fmla="*/ 18415 h 3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2" h="36">
                                <a:moveTo>
                                  <a:pt x="0" y="29"/>
                                </a:moveTo>
                                <a:lnTo>
                                  <a:pt x="48" y="0"/>
                                </a:lnTo>
                                <a:lnTo>
                                  <a:pt x="52" y="8"/>
                                </a:lnTo>
                                <a:lnTo>
                                  <a:pt x="4" y="36"/>
                                </a:lnTo>
                                <a:lnTo>
                                  <a:pt x="0" y="2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25" name="Freeform 519"/>
                        <wps:cNvSpPr>
                          <a:spLocks/>
                        </wps:cNvSpPr>
                        <wps:spPr bwMode="auto">
                          <a:xfrm>
                            <a:off x="1948800" y="2313316"/>
                            <a:ext cx="33000" cy="22200"/>
                          </a:xfrm>
                          <a:custGeom>
                            <a:avLst/>
                            <a:gdLst>
                              <a:gd name="T0" fmla="*/ 0 w 52"/>
                              <a:gd name="T1" fmla="*/ 17780 h 35"/>
                              <a:gd name="T2" fmla="*/ 30480 w 52"/>
                              <a:gd name="T3" fmla="*/ 0 h 35"/>
                              <a:gd name="T4" fmla="*/ 33020 w 52"/>
                              <a:gd name="T5" fmla="*/ 4445 h 35"/>
                              <a:gd name="T6" fmla="*/ 2540 w 52"/>
                              <a:gd name="T7" fmla="*/ 22225 h 35"/>
                              <a:gd name="T8" fmla="*/ 0 w 52"/>
                              <a:gd name="T9" fmla="*/ 17780 h 3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2" h="35">
                                <a:moveTo>
                                  <a:pt x="0" y="28"/>
                                </a:moveTo>
                                <a:lnTo>
                                  <a:pt x="48" y="0"/>
                                </a:lnTo>
                                <a:lnTo>
                                  <a:pt x="52" y="7"/>
                                </a:lnTo>
                                <a:lnTo>
                                  <a:pt x="4" y="35"/>
                                </a:lnTo>
                                <a:lnTo>
                                  <a:pt x="0" y="2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30" name="Freeform 520"/>
                        <wps:cNvSpPr>
                          <a:spLocks/>
                        </wps:cNvSpPr>
                        <wps:spPr bwMode="auto">
                          <a:xfrm>
                            <a:off x="1997000" y="2291016"/>
                            <a:ext cx="25400" cy="17800"/>
                          </a:xfrm>
                          <a:custGeom>
                            <a:avLst/>
                            <a:gdLst>
                              <a:gd name="T0" fmla="*/ 0 w 40"/>
                              <a:gd name="T1" fmla="*/ 13335 h 28"/>
                              <a:gd name="T2" fmla="*/ 22860 w 40"/>
                              <a:gd name="T3" fmla="*/ 0 h 28"/>
                              <a:gd name="T4" fmla="*/ 25400 w 40"/>
                              <a:gd name="T5" fmla="*/ 4445 h 28"/>
                              <a:gd name="T6" fmla="*/ 2540 w 40"/>
                              <a:gd name="T7" fmla="*/ 17780 h 28"/>
                              <a:gd name="T8" fmla="*/ 0 w 40"/>
                              <a:gd name="T9" fmla="*/ 13335 h 2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0" h="28">
                                <a:moveTo>
                                  <a:pt x="0" y="21"/>
                                </a:moveTo>
                                <a:lnTo>
                                  <a:pt x="36" y="0"/>
                                </a:lnTo>
                                <a:lnTo>
                                  <a:pt x="40" y="7"/>
                                </a:lnTo>
                                <a:lnTo>
                                  <a:pt x="4" y="28"/>
                                </a:lnTo>
                                <a:lnTo>
                                  <a:pt x="0" y="2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33" name="Freeform 521"/>
                        <wps:cNvSpPr>
                          <a:spLocks/>
                        </wps:cNvSpPr>
                        <wps:spPr bwMode="auto">
                          <a:xfrm>
                            <a:off x="2019900" y="2286615"/>
                            <a:ext cx="10100" cy="8900"/>
                          </a:xfrm>
                          <a:custGeom>
                            <a:avLst/>
                            <a:gdLst>
                              <a:gd name="T0" fmla="*/ 0 w 16"/>
                              <a:gd name="T1" fmla="*/ 4445 h 14"/>
                              <a:gd name="T2" fmla="*/ 7620 w 16"/>
                              <a:gd name="T3" fmla="*/ 0 h 14"/>
                              <a:gd name="T4" fmla="*/ 10160 w 16"/>
                              <a:gd name="T5" fmla="*/ 4445 h 14"/>
                              <a:gd name="T6" fmla="*/ 2540 w 16"/>
                              <a:gd name="T7" fmla="*/ 8890 h 14"/>
                              <a:gd name="T8" fmla="*/ 0 w 16"/>
                              <a:gd name="T9" fmla="*/ 4445 h 1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6" h="14">
                                <a:moveTo>
                                  <a:pt x="0" y="7"/>
                                </a:moveTo>
                                <a:lnTo>
                                  <a:pt x="12" y="0"/>
                                </a:lnTo>
                                <a:lnTo>
                                  <a:pt x="16" y="7"/>
                                </a:lnTo>
                                <a:lnTo>
                                  <a:pt x="4" y="14"/>
                                </a:lnTo>
                                <a:lnTo>
                                  <a:pt x="0"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34" name="Freeform 522"/>
                        <wps:cNvSpPr>
                          <a:spLocks/>
                        </wps:cNvSpPr>
                        <wps:spPr bwMode="auto">
                          <a:xfrm>
                            <a:off x="2045300" y="2270715"/>
                            <a:ext cx="10100" cy="8900"/>
                          </a:xfrm>
                          <a:custGeom>
                            <a:avLst/>
                            <a:gdLst>
                              <a:gd name="T0" fmla="*/ 0 w 16"/>
                              <a:gd name="T1" fmla="*/ 4445 h 14"/>
                              <a:gd name="T2" fmla="*/ 7620 w 16"/>
                              <a:gd name="T3" fmla="*/ 0 h 14"/>
                              <a:gd name="T4" fmla="*/ 10160 w 16"/>
                              <a:gd name="T5" fmla="*/ 4445 h 14"/>
                              <a:gd name="T6" fmla="*/ 2540 w 16"/>
                              <a:gd name="T7" fmla="*/ 8890 h 14"/>
                              <a:gd name="T8" fmla="*/ 0 w 16"/>
                              <a:gd name="T9" fmla="*/ 4445 h 1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6" h="14">
                                <a:moveTo>
                                  <a:pt x="0" y="7"/>
                                </a:moveTo>
                                <a:lnTo>
                                  <a:pt x="12" y="0"/>
                                </a:lnTo>
                                <a:lnTo>
                                  <a:pt x="16" y="7"/>
                                </a:lnTo>
                                <a:lnTo>
                                  <a:pt x="4" y="14"/>
                                </a:lnTo>
                                <a:lnTo>
                                  <a:pt x="0"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37" name="Freeform 523"/>
                        <wps:cNvSpPr>
                          <a:spLocks/>
                        </wps:cNvSpPr>
                        <wps:spPr bwMode="auto">
                          <a:xfrm>
                            <a:off x="2052900" y="2254815"/>
                            <a:ext cx="22900" cy="20400"/>
                          </a:xfrm>
                          <a:custGeom>
                            <a:avLst/>
                            <a:gdLst>
                              <a:gd name="T0" fmla="*/ 0 w 36"/>
                              <a:gd name="T1" fmla="*/ 15875 h 32"/>
                              <a:gd name="T2" fmla="*/ 20320 w 36"/>
                              <a:gd name="T3" fmla="*/ 0 h 32"/>
                              <a:gd name="T4" fmla="*/ 22860 w 36"/>
                              <a:gd name="T5" fmla="*/ 4445 h 32"/>
                              <a:gd name="T6" fmla="*/ 2540 w 36"/>
                              <a:gd name="T7" fmla="*/ 20320 h 32"/>
                              <a:gd name="T8" fmla="*/ 0 w 36"/>
                              <a:gd name="T9" fmla="*/ 15875 h 3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6" h="32">
                                <a:moveTo>
                                  <a:pt x="0" y="25"/>
                                </a:moveTo>
                                <a:lnTo>
                                  <a:pt x="32" y="0"/>
                                </a:lnTo>
                                <a:lnTo>
                                  <a:pt x="36" y="7"/>
                                </a:lnTo>
                                <a:lnTo>
                                  <a:pt x="4" y="32"/>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38" name="Freeform 524"/>
                        <wps:cNvSpPr>
                          <a:spLocks/>
                        </wps:cNvSpPr>
                        <wps:spPr bwMode="auto">
                          <a:xfrm>
                            <a:off x="2083400" y="2228215"/>
                            <a:ext cx="27900" cy="22200"/>
                          </a:xfrm>
                          <a:custGeom>
                            <a:avLst/>
                            <a:gdLst>
                              <a:gd name="T0" fmla="*/ 0 w 44"/>
                              <a:gd name="T1" fmla="*/ 20320 h 35"/>
                              <a:gd name="T2" fmla="*/ 25400 w 44"/>
                              <a:gd name="T3" fmla="*/ 0 h 35"/>
                              <a:gd name="T4" fmla="*/ 27940 w 44"/>
                              <a:gd name="T5" fmla="*/ 1905 h 35"/>
                              <a:gd name="T6" fmla="*/ 2540 w 44"/>
                              <a:gd name="T7" fmla="*/ 22225 h 35"/>
                              <a:gd name="T8" fmla="*/ 0 w 44"/>
                              <a:gd name="T9" fmla="*/ 20320 h 3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4" h="35">
                                <a:moveTo>
                                  <a:pt x="0" y="32"/>
                                </a:moveTo>
                                <a:lnTo>
                                  <a:pt x="40" y="0"/>
                                </a:lnTo>
                                <a:lnTo>
                                  <a:pt x="44" y="3"/>
                                </a:lnTo>
                                <a:lnTo>
                                  <a:pt x="4" y="35"/>
                                </a:lnTo>
                                <a:lnTo>
                                  <a:pt x="0" y="3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39" name="Freeform 525"/>
                        <wps:cNvSpPr>
                          <a:spLocks/>
                        </wps:cNvSpPr>
                        <wps:spPr bwMode="auto">
                          <a:xfrm>
                            <a:off x="2124000" y="2201515"/>
                            <a:ext cx="20300" cy="17800"/>
                          </a:xfrm>
                          <a:custGeom>
                            <a:avLst/>
                            <a:gdLst>
                              <a:gd name="T0" fmla="*/ 0 w 32"/>
                              <a:gd name="T1" fmla="*/ 13335 h 28"/>
                              <a:gd name="T2" fmla="*/ 17780 w 32"/>
                              <a:gd name="T3" fmla="*/ 0 h 28"/>
                              <a:gd name="T4" fmla="*/ 20320 w 32"/>
                              <a:gd name="T5" fmla="*/ 4445 h 28"/>
                              <a:gd name="T6" fmla="*/ 2540 w 32"/>
                              <a:gd name="T7" fmla="*/ 17780 h 28"/>
                              <a:gd name="T8" fmla="*/ 0 w 32"/>
                              <a:gd name="T9" fmla="*/ 13335 h 2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2" h="28">
                                <a:moveTo>
                                  <a:pt x="0" y="21"/>
                                </a:moveTo>
                                <a:lnTo>
                                  <a:pt x="28" y="0"/>
                                </a:lnTo>
                                <a:lnTo>
                                  <a:pt x="32" y="7"/>
                                </a:lnTo>
                                <a:lnTo>
                                  <a:pt x="4" y="28"/>
                                </a:lnTo>
                                <a:lnTo>
                                  <a:pt x="0" y="2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40" name="Freeform 526"/>
                        <wps:cNvSpPr>
                          <a:spLocks/>
                        </wps:cNvSpPr>
                        <wps:spPr bwMode="auto">
                          <a:xfrm>
                            <a:off x="2141800" y="2192015"/>
                            <a:ext cx="12700" cy="11400"/>
                          </a:xfrm>
                          <a:custGeom>
                            <a:avLst/>
                            <a:gdLst>
                              <a:gd name="T0" fmla="*/ 0 w 20"/>
                              <a:gd name="T1" fmla="*/ 9525 h 18"/>
                              <a:gd name="T2" fmla="*/ 7620 w 20"/>
                              <a:gd name="T3" fmla="*/ 0 h 18"/>
                              <a:gd name="T4" fmla="*/ 12700 w 20"/>
                              <a:gd name="T5" fmla="*/ 2540 h 18"/>
                              <a:gd name="T6" fmla="*/ 5080 w 20"/>
                              <a:gd name="T7" fmla="*/ 11430 h 18"/>
                              <a:gd name="T8" fmla="*/ 0 w 20"/>
                              <a:gd name="T9" fmla="*/ 9525 h 1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 h="18">
                                <a:moveTo>
                                  <a:pt x="0" y="15"/>
                                </a:moveTo>
                                <a:lnTo>
                                  <a:pt x="12" y="0"/>
                                </a:lnTo>
                                <a:lnTo>
                                  <a:pt x="20" y="4"/>
                                </a:lnTo>
                                <a:lnTo>
                                  <a:pt x="8" y="18"/>
                                </a:lnTo>
                                <a:lnTo>
                                  <a:pt x="0" y="1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41" name="Freeform 527"/>
                        <wps:cNvSpPr>
                          <a:spLocks/>
                        </wps:cNvSpPr>
                        <wps:spPr bwMode="auto">
                          <a:xfrm>
                            <a:off x="2164700" y="2156415"/>
                            <a:ext cx="27900" cy="24800"/>
                          </a:xfrm>
                          <a:custGeom>
                            <a:avLst/>
                            <a:gdLst>
                              <a:gd name="T0" fmla="*/ 0 w 44"/>
                              <a:gd name="T1" fmla="*/ 22225 h 39"/>
                              <a:gd name="T2" fmla="*/ 25400 w 44"/>
                              <a:gd name="T3" fmla="*/ 0 h 39"/>
                              <a:gd name="T4" fmla="*/ 27940 w 44"/>
                              <a:gd name="T5" fmla="*/ 2540 h 39"/>
                              <a:gd name="T6" fmla="*/ 2540 w 44"/>
                              <a:gd name="T7" fmla="*/ 24765 h 39"/>
                              <a:gd name="T8" fmla="*/ 0 w 44"/>
                              <a:gd name="T9" fmla="*/ 22225 h 3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4" h="39">
                                <a:moveTo>
                                  <a:pt x="0" y="35"/>
                                </a:moveTo>
                                <a:lnTo>
                                  <a:pt x="40" y="0"/>
                                </a:lnTo>
                                <a:lnTo>
                                  <a:pt x="44" y="4"/>
                                </a:lnTo>
                                <a:lnTo>
                                  <a:pt x="4" y="39"/>
                                </a:lnTo>
                                <a:lnTo>
                                  <a:pt x="0" y="3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42" name="Freeform 528"/>
                        <wps:cNvSpPr>
                          <a:spLocks/>
                        </wps:cNvSpPr>
                        <wps:spPr bwMode="auto">
                          <a:xfrm>
                            <a:off x="2202800" y="2118314"/>
                            <a:ext cx="25400" cy="24800"/>
                          </a:xfrm>
                          <a:custGeom>
                            <a:avLst/>
                            <a:gdLst>
                              <a:gd name="T0" fmla="*/ 0 w 40"/>
                              <a:gd name="T1" fmla="*/ 22225 h 39"/>
                              <a:gd name="T2" fmla="*/ 22860 w 40"/>
                              <a:gd name="T3" fmla="*/ 0 h 39"/>
                              <a:gd name="T4" fmla="*/ 25400 w 40"/>
                              <a:gd name="T5" fmla="*/ 2540 h 39"/>
                              <a:gd name="T6" fmla="*/ 2540 w 40"/>
                              <a:gd name="T7" fmla="*/ 24765 h 39"/>
                              <a:gd name="T8" fmla="*/ 0 w 40"/>
                              <a:gd name="T9" fmla="*/ 22225 h 3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0" h="39">
                                <a:moveTo>
                                  <a:pt x="0" y="35"/>
                                </a:moveTo>
                                <a:lnTo>
                                  <a:pt x="36" y="0"/>
                                </a:lnTo>
                                <a:lnTo>
                                  <a:pt x="40" y="4"/>
                                </a:lnTo>
                                <a:lnTo>
                                  <a:pt x="4" y="39"/>
                                </a:lnTo>
                                <a:lnTo>
                                  <a:pt x="0" y="3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43" name="Freeform 529"/>
                        <wps:cNvSpPr>
                          <a:spLocks/>
                        </wps:cNvSpPr>
                        <wps:spPr bwMode="auto">
                          <a:xfrm>
                            <a:off x="2238300" y="2102414"/>
                            <a:ext cx="5100" cy="4500"/>
                          </a:xfrm>
                          <a:custGeom>
                            <a:avLst/>
                            <a:gdLst>
                              <a:gd name="T0" fmla="*/ 0 w 8"/>
                              <a:gd name="T1" fmla="*/ 2540 h 7"/>
                              <a:gd name="T2" fmla="*/ 2540 w 8"/>
                              <a:gd name="T3" fmla="*/ 0 h 7"/>
                              <a:gd name="T4" fmla="*/ 5080 w 8"/>
                              <a:gd name="T5" fmla="*/ 2540 h 7"/>
                              <a:gd name="T6" fmla="*/ 2540 w 8"/>
                              <a:gd name="T7" fmla="*/ 4445 h 7"/>
                              <a:gd name="T8" fmla="*/ 0 w 8"/>
                              <a:gd name="T9" fmla="*/ 2540 h 7"/>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 h="7">
                                <a:moveTo>
                                  <a:pt x="0" y="4"/>
                                </a:moveTo>
                                <a:lnTo>
                                  <a:pt x="4" y="0"/>
                                </a:lnTo>
                                <a:lnTo>
                                  <a:pt x="8" y="4"/>
                                </a:lnTo>
                                <a:lnTo>
                                  <a:pt x="4" y="7"/>
                                </a:lnTo>
                                <a:lnTo>
                                  <a:pt x="0"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44" name="Freeform 530"/>
                        <wps:cNvSpPr>
                          <a:spLocks/>
                        </wps:cNvSpPr>
                        <wps:spPr bwMode="auto">
                          <a:xfrm>
                            <a:off x="2240900" y="2077714"/>
                            <a:ext cx="25400" cy="27300"/>
                          </a:xfrm>
                          <a:custGeom>
                            <a:avLst/>
                            <a:gdLst>
                              <a:gd name="T0" fmla="*/ 0 w 40"/>
                              <a:gd name="T1" fmla="*/ 24765 h 43"/>
                              <a:gd name="T2" fmla="*/ 20320 w 40"/>
                              <a:gd name="T3" fmla="*/ 0 h 43"/>
                              <a:gd name="T4" fmla="*/ 25400 w 40"/>
                              <a:gd name="T5" fmla="*/ 2540 h 43"/>
                              <a:gd name="T6" fmla="*/ 5080 w 40"/>
                              <a:gd name="T7" fmla="*/ 27305 h 43"/>
                              <a:gd name="T8" fmla="*/ 0 w 40"/>
                              <a:gd name="T9" fmla="*/ 24765 h 43"/>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0" h="43">
                                <a:moveTo>
                                  <a:pt x="0" y="39"/>
                                </a:moveTo>
                                <a:lnTo>
                                  <a:pt x="32" y="0"/>
                                </a:lnTo>
                                <a:lnTo>
                                  <a:pt x="40" y="4"/>
                                </a:lnTo>
                                <a:lnTo>
                                  <a:pt x="8" y="43"/>
                                </a:lnTo>
                                <a:lnTo>
                                  <a:pt x="0" y="3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45" name="Freeform 531"/>
                        <wps:cNvSpPr>
                          <a:spLocks/>
                        </wps:cNvSpPr>
                        <wps:spPr bwMode="auto">
                          <a:xfrm>
                            <a:off x="2271300" y="2049114"/>
                            <a:ext cx="17800" cy="17800"/>
                          </a:xfrm>
                          <a:custGeom>
                            <a:avLst/>
                            <a:gdLst>
                              <a:gd name="T0" fmla="*/ 0 w 28"/>
                              <a:gd name="T1" fmla="*/ 15240 h 28"/>
                              <a:gd name="T2" fmla="*/ 12700 w 28"/>
                              <a:gd name="T3" fmla="*/ 0 h 28"/>
                              <a:gd name="T4" fmla="*/ 17780 w 28"/>
                              <a:gd name="T5" fmla="*/ 1905 h 28"/>
                              <a:gd name="T6" fmla="*/ 5080 w 28"/>
                              <a:gd name="T7" fmla="*/ 17780 h 28"/>
                              <a:gd name="T8" fmla="*/ 0 w 28"/>
                              <a:gd name="T9" fmla="*/ 15240 h 2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8" h="28">
                                <a:moveTo>
                                  <a:pt x="0" y="24"/>
                                </a:moveTo>
                                <a:lnTo>
                                  <a:pt x="20" y="0"/>
                                </a:lnTo>
                                <a:lnTo>
                                  <a:pt x="28" y="3"/>
                                </a:lnTo>
                                <a:lnTo>
                                  <a:pt x="8" y="28"/>
                                </a:lnTo>
                                <a:lnTo>
                                  <a:pt x="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46" name="Freeform 532"/>
                        <wps:cNvSpPr>
                          <a:spLocks/>
                        </wps:cNvSpPr>
                        <wps:spPr bwMode="auto">
                          <a:xfrm>
                            <a:off x="2284000" y="2021814"/>
                            <a:ext cx="25400" cy="29200"/>
                          </a:xfrm>
                          <a:custGeom>
                            <a:avLst/>
                            <a:gdLst>
                              <a:gd name="T0" fmla="*/ 0 w 40"/>
                              <a:gd name="T1" fmla="*/ 27305 h 46"/>
                              <a:gd name="T2" fmla="*/ 20320 w 40"/>
                              <a:gd name="T3" fmla="*/ 0 h 46"/>
                              <a:gd name="T4" fmla="*/ 25400 w 40"/>
                              <a:gd name="T5" fmla="*/ 2540 h 46"/>
                              <a:gd name="T6" fmla="*/ 5080 w 40"/>
                              <a:gd name="T7" fmla="*/ 29210 h 46"/>
                              <a:gd name="T8" fmla="*/ 0 w 40"/>
                              <a:gd name="T9" fmla="*/ 27305 h 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0" h="46">
                                <a:moveTo>
                                  <a:pt x="0" y="43"/>
                                </a:moveTo>
                                <a:lnTo>
                                  <a:pt x="32" y="0"/>
                                </a:lnTo>
                                <a:lnTo>
                                  <a:pt x="40" y="4"/>
                                </a:lnTo>
                                <a:lnTo>
                                  <a:pt x="8" y="46"/>
                                </a:lnTo>
                                <a:lnTo>
                                  <a:pt x="0" y="4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47" name="Freeform 533"/>
                        <wps:cNvSpPr>
                          <a:spLocks/>
                        </wps:cNvSpPr>
                        <wps:spPr bwMode="auto">
                          <a:xfrm>
                            <a:off x="2314500" y="1992613"/>
                            <a:ext cx="15300" cy="15900"/>
                          </a:xfrm>
                          <a:custGeom>
                            <a:avLst/>
                            <a:gdLst>
                              <a:gd name="T0" fmla="*/ 0 w 24"/>
                              <a:gd name="T1" fmla="*/ 13970 h 25"/>
                              <a:gd name="T2" fmla="*/ 10160 w 24"/>
                              <a:gd name="T3" fmla="*/ 0 h 25"/>
                              <a:gd name="T4" fmla="*/ 15240 w 24"/>
                              <a:gd name="T5" fmla="*/ 2540 h 25"/>
                              <a:gd name="T6" fmla="*/ 5080 w 24"/>
                              <a:gd name="T7" fmla="*/ 15875 h 25"/>
                              <a:gd name="T8" fmla="*/ 0 w 24"/>
                              <a:gd name="T9" fmla="*/ 13970 h 2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 h="25">
                                <a:moveTo>
                                  <a:pt x="0" y="22"/>
                                </a:moveTo>
                                <a:lnTo>
                                  <a:pt x="16" y="0"/>
                                </a:lnTo>
                                <a:lnTo>
                                  <a:pt x="24" y="4"/>
                                </a:lnTo>
                                <a:lnTo>
                                  <a:pt x="8" y="25"/>
                                </a:lnTo>
                                <a:lnTo>
                                  <a:pt x="0"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48" name="Freeform 534"/>
                        <wps:cNvSpPr>
                          <a:spLocks/>
                        </wps:cNvSpPr>
                        <wps:spPr bwMode="auto">
                          <a:xfrm>
                            <a:off x="2324700" y="1979213"/>
                            <a:ext cx="15200" cy="15900"/>
                          </a:xfrm>
                          <a:custGeom>
                            <a:avLst/>
                            <a:gdLst>
                              <a:gd name="T0" fmla="*/ 0 w 24"/>
                              <a:gd name="T1" fmla="*/ 13335 h 25"/>
                              <a:gd name="T2" fmla="*/ 10160 w 24"/>
                              <a:gd name="T3" fmla="*/ 0 h 25"/>
                              <a:gd name="T4" fmla="*/ 15240 w 24"/>
                              <a:gd name="T5" fmla="*/ 2540 h 25"/>
                              <a:gd name="T6" fmla="*/ 5080 w 24"/>
                              <a:gd name="T7" fmla="*/ 15875 h 25"/>
                              <a:gd name="T8" fmla="*/ 0 w 24"/>
                              <a:gd name="T9" fmla="*/ 13335 h 2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 h="25">
                                <a:moveTo>
                                  <a:pt x="0" y="21"/>
                                </a:moveTo>
                                <a:lnTo>
                                  <a:pt x="16" y="0"/>
                                </a:lnTo>
                                <a:lnTo>
                                  <a:pt x="24" y="4"/>
                                </a:lnTo>
                                <a:lnTo>
                                  <a:pt x="8" y="25"/>
                                </a:lnTo>
                                <a:lnTo>
                                  <a:pt x="0" y="2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49" name="Freeform 535"/>
                        <wps:cNvSpPr>
                          <a:spLocks/>
                        </wps:cNvSpPr>
                        <wps:spPr bwMode="auto">
                          <a:xfrm>
                            <a:off x="2345000" y="1936713"/>
                            <a:ext cx="20300" cy="29200"/>
                          </a:xfrm>
                          <a:custGeom>
                            <a:avLst/>
                            <a:gdLst>
                              <a:gd name="T0" fmla="*/ 0 w 32"/>
                              <a:gd name="T1" fmla="*/ 26670 h 46"/>
                              <a:gd name="T2" fmla="*/ 15240 w 32"/>
                              <a:gd name="T3" fmla="*/ 0 h 46"/>
                              <a:gd name="T4" fmla="*/ 20320 w 32"/>
                              <a:gd name="T5" fmla="*/ 2540 h 46"/>
                              <a:gd name="T6" fmla="*/ 5080 w 32"/>
                              <a:gd name="T7" fmla="*/ 29210 h 46"/>
                              <a:gd name="T8" fmla="*/ 0 w 32"/>
                              <a:gd name="T9" fmla="*/ 26670 h 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2" h="46">
                                <a:moveTo>
                                  <a:pt x="0" y="42"/>
                                </a:moveTo>
                                <a:lnTo>
                                  <a:pt x="24" y="0"/>
                                </a:lnTo>
                                <a:lnTo>
                                  <a:pt x="32" y="4"/>
                                </a:lnTo>
                                <a:lnTo>
                                  <a:pt x="8" y="46"/>
                                </a:lnTo>
                                <a:lnTo>
                                  <a:pt x="0" y="4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50" name="Rectangle 536"/>
                        <wps:cNvSpPr>
                          <a:spLocks noChangeArrowheads="1"/>
                        </wps:cNvSpPr>
                        <wps:spPr bwMode="auto">
                          <a:xfrm>
                            <a:off x="2360200" y="1936713"/>
                            <a:ext cx="5100" cy="25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51" name="Freeform 537"/>
                        <wps:cNvSpPr>
                          <a:spLocks/>
                        </wps:cNvSpPr>
                        <wps:spPr bwMode="auto">
                          <a:xfrm>
                            <a:off x="2370400" y="1889713"/>
                            <a:ext cx="20300" cy="31100"/>
                          </a:xfrm>
                          <a:custGeom>
                            <a:avLst/>
                            <a:gdLst>
                              <a:gd name="T0" fmla="*/ 0 w 32"/>
                              <a:gd name="T1" fmla="*/ 29210 h 49"/>
                              <a:gd name="T2" fmla="*/ 15240 w 32"/>
                              <a:gd name="T3" fmla="*/ 0 h 49"/>
                              <a:gd name="T4" fmla="*/ 20320 w 32"/>
                              <a:gd name="T5" fmla="*/ 2540 h 49"/>
                              <a:gd name="T6" fmla="*/ 5080 w 32"/>
                              <a:gd name="T7" fmla="*/ 31115 h 49"/>
                              <a:gd name="T8" fmla="*/ 0 w 32"/>
                              <a:gd name="T9" fmla="*/ 29210 h 4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2" h="49">
                                <a:moveTo>
                                  <a:pt x="0" y="46"/>
                                </a:moveTo>
                                <a:lnTo>
                                  <a:pt x="24" y="0"/>
                                </a:lnTo>
                                <a:lnTo>
                                  <a:pt x="32" y="4"/>
                                </a:lnTo>
                                <a:lnTo>
                                  <a:pt x="8" y="49"/>
                                </a:lnTo>
                                <a:lnTo>
                                  <a:pt x="0" y="4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52" name="Freeform 538"/>
                        <wps:cNvSpPr>
                          <a:spLocks/>
                        </wps:cNvSpPr>
                        <wps:spPr bwMode="auto">
                          <a:xfrm>
                            <a:off x="2395800" y="1847213"/>
                            <a:ext cx="22900" cy="29200"/>
                          </a:xfrm>
                          <a:custGeom>
                            <a:avLst/>
                            <a:gdLst>
                              <a:gd name="T0" fmla="*/ 0 w 36"/>
                              <a:gd name="T1" fmla="*/ 26670 h 46"/>
                              <a:gd name="T2" fmla="*/ 17780 w 36"/>
                              <a:gd name="T3" fmla="*/ 0 h 46"/>
                              <a:gd name="T4" fmla="*/ 22860 w 36"/>
                              <a:gd name="T5" fmla="*/ 1905 h 46"/>
                              <a:gd name="T6" fmla="*/ 5080 w 36"/>
                              <a:gd name="T7" fmla="*/ 29210 h 46"/>
                              <a:gd name="T8" fmla="*/ 0 w 36"/>
                              <a:gd name="T9" fmla="*/ 26670 h 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6" h="46">
                                <a:moveTo>
                                  <a:pt x="0" y="42"/>
                                </a:moveTo>
                                <a:lnTo>
                                  <a:pt x="28" y="0"/>
                                </a:lnTo>
                                <a:lnTo>
                                  <a:pt x="36" y="3"/>
                                </a:lnTo>
                                <a:lnTo>
                                  <a:pt x="8" y="46"/>
                                </a:lnTo>
                                <a:lnTo>
                                  <a:pt x="0" y="4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53" name="Freeform 539"/>
                        <wps:cNvSpPr>
                          <a:spLocks/>
                        </wps:cNvSpPr>
                        <wps:spPr bwMode="auto">
                          <a:xfrm>
                            <a:off x="2423700" y="1820512"/>
                            <a:ext cx="10200" cy="10800"/>
                          </a:xfrm>
                          <a:custGeom>
                            <a:avLst/>
                            <a:gdLst>
                              <a:gd name="T0" fmla="*/ 0 w 16"/>
                              <a:gd name="T1" fmla="*/ 8890 h 17"/>
                              <a:gd name="T2" fmla="*/ 5080 w 16"/>
                              <a:gd name="T3" fmla="*/ 0 h 17"/>
                              <a:gd name="T4" fmla="*/ 10160 w 16"/>
                              <a:gd name="T5" fmla="*/ 1905 h 17"/>
                              <a:gd name="T6" fmla="*/ 5080 w 16"/>
                              <a:gd name="T7" fmla="*/ 10795 h 17"/>
                              <a:gd name="T8" fmla="*/ 0 w 16"/>
                              <a:gd name="T9" fmla="*/ 8890 h 17"/>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6" h="17">
                                <a:moveTo>
                                  <a:pt x="0" y="14"/>
                                </a:moveTo>
                                <a:lnTo>
                                  <a:pt x="8" y="0"/>
                                </a:lnTo>
                                <a:lnTo>
                                  <a:pt x="16" y="3"/>
                                </a:lnTo>
                                <a:lnTo>
                                  <a:pt x="8" y="17"/>
                                </a:lnTo>
                                <a:lnTo>
                                  <a:pt x="0" y="1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54" name="Freeform 540"/>
                        <wps:cNvSpPr>
                          <a:spLocks/>
                        </wps:cNvSpPr>
                        <wps:spPr bwMode="auto">
                          <a:xfrm>
                            <a:off x="871800" y="139001"/>
                            <a:ext cx="307300" cy="1100507"/>
                          </a:xfrm>
                          <a:custGeom>
                            <a:avLst/>
                            <a:gdLst>
                              <a:gd name="T0" fmla="*/ 0 w 484"/>
                              <a:gd name="T1" fmla="*/ 0 h 1733"/>
                              <a:gd name="T2" fmla="*/ 38100 w 484"/>
                              <a:gd name="T3" fmla="*/ 139065 h 1733"/>
                              <a:gd name="T4" fmla="*/ 76200 w 484"/>
                              <a:gd name="T5" fmla="*/ 285115 h 1733"/>
                              <a:gd name="T6" fmla="*/ 114300 w 484"/>
                              <a:gd name="T7" fmla="*/ 428625 h 1733"/>
                              <a:gd name="T8" fmla="*/ 154940 w 484"/>
                              <a:gd name="T9" fmla="*/ 574040 h 1733"/>
                              <a:gd name="T10" fmla="*/ 193040 w 484"/>
                              <a:gd name="T11" fmla="*/ 715010 h 1733"/>
                              <a:gd name="T12" fmla="*/ 210820 w 484"/>
                              <a:gd name="T13" fmla="*/ 784860 h 1733"/>
                              <a:gd name="T14" fmla="*/ 231140 w 484"/>
                              <a:gd name="T15" fmla="*/ 852170 h 1733"/>
                              <a:gd name="T16" fmla="*/ 248920 w 484"/>
                              <a:gd name="T17" fmla="*/ 916940 h 1733"/>
                              <a:gd name="T18" fmla="*/ 269240 w 484"/>
                              <a:gd name="T19" fmla="*/ 979805 h 1733"/>
                              <a:gd name="T20" fmla="*/ 287020 w 484"/>
                              <a:gd name="T21" fmla="*/ 1042670 h 1733"/>
                              <a:gd name="T22" fmla="*/ 307340 w 484"/>
                              <a:gd name="T23" fmla="*/ 1100455 h 1733"/>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484" h="1733">
                                <a:moveTo>
                                  <a:pt x="0" y="0"/>
                                </a:moveTo>
                                <a:lnTo>
                                  <a:pt x="60" y="219"/>
                                </a:lnTo>
                                <a:lnTo>
                                  <a:pt x="120" y="449"/>
                                </a:lnTo>
                                <a:lnTo>
                                  <a:pt x="180" y="675"/>
                                </a:lnTo>
                                <a:lnTo>
                                  <a:pt x="244" y="904"/>
                                </a:lnTo>
                                <a:lnTo>
                                  <a:pt x="304" y="1126"/>
                                </a:lnTo>
                                <a:lnTo>
                                  <a:pt x="332" y="1236"/>
                                </a:lnTo>
                                <a:lnTo>
                                  <a:pt x="364" y="1342"/>
                                </a:lnTo>
                                <a:lnTo>
                                  <a:pt x="392" y="1444"/>
                                </a:lnTo>
                                <a:lnTo>
                                  <a:pt x="424" y="1543"/>
                                </a:lnTo>
                                <a:lnTo>
                                  <a:pt x="452" y="1642"/>
                                </a:lnTo>
                                <a:lnTo>
                                  <a:pt x="484" y="1733"/>
                                </a:lnTo>
                              </a:path>
                            </a:pathLst>
                          </a:custGeom>
                          <a:noFill/>
                          <a:ln w="50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55" name="Freeform 541"/>
                        <wps:cNvSpPr>
                          <a:spLocks/>
                        </wps:cNvSpPr>
                        <wps:spPr bwMode="auto">
                          <a:xfrm>
                            <a:off x="1179100" y="1239508"/>
                            <a:ext cx="304800" cy="733405"/>
                          </a:xfrm>
                          <a:custGeom>
                            <a:avLst/>
                            <a:gdLst>
                              <a:gd name="T0" fmla="*/ 0 w 480"/>
                              <a:gd name="T1" fmla="*/ 0 h 1155"/>
                              <a:gd name="T2" fmla="*/ 38100 w 480"/>
                              <a:gd name="T3" fmla="*/ 112395 h 1155"/>
                              <a:gd name="T4" fmla="*/ 76200 w 480"/>
                              <a:gd name="T5" fmla="*/ 217805 h 1155"/>
                              <a:gd name="T6" fmla="*/ 114300 w 480"/>
                              <a:gd name="T7" fmla="*/ 318770 h 1155"/>
                              <a:gd name="T8" fmla="*/ 152400 w 480"/>
                              <a:gd name="T9" fmla="*/ 412750 h 1155"/>
                              <a:gd name="T10" fmla="*/ 190500 w 480"/>
                              <a:gd name="T11" fmla="*/ 500380 h 1155"/>
                              <a:gd name="T12" fmla="*/ 228600 w 480"/>
                              <a:gd name="T13" fmla="*/ 582930 h 1155"/>
                              <a:gd name="T14" fmla="*/ 266700 w 480"/>
                              <a:gd name="T15" fmla="*/ 661670 h 1155"/>
                              <a:gd name="T16" fmla="*/ 304800 w 480"/>
                              <a:gd name="T17" fmla="*/ 733425 h 115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480" h="1155">
                                <a:moveTo>
                                  <a:pt x="0" y="0"/>
                                </a:moveTo>
                                <a:lnTo>
                                  <a:pt x="60" y="177"/>
                                </a:lnTo>
                                <a:lnTo>
                                  <a:pt x="120" y="343"/>
                                </a:lnTo>
                                <a:lnTo>
                                  <a:pt x="180" y="502"/>
                                </a:lnTo>
                                <a:lnTo>
                                  <a:pt x="240" y="650"/>
                                </a:lnTo>
                                <a:lnTo>
                                  <a:pt x="300" y="788"/>
                                </a:lnTo>
                                <a:lnTo>
                                  <a:pt x="360" y="918"/>
                                </a:lnTo>
                                <a:lnTo>
                                  <a:pt x="420" y="1042"/>
                                </a:lnTo>
                                <a:lnTo>
                                  <a:pt x="480" y="1155"/>
                                </a:lnTo>
                              </a:path>
                            </a:pathLst>
                          </a:custGeom>
                          <a:noFill/>
                          <a:ln w="50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56" name="Freeform 542"/>
                        <wps:cNvSpPr>
                          <a:spLocks/>
                        </wps:cNvSpPr>
                        <wps:spPr bwMode="auto">
                          <a:xfrm>
                            <a:off x="1483900" y="1972913"/>
                            <a:ext cx="320100" cy="381003"/>
                          </a:xfrm>
                          <a:custGeom>
                            <a:avLst/>
                            <a:gdLst>
                              <a:gd name="T0" fmla="*/ 0 w 504"/>
                              <a:gd name="T1" fmla="*/ 0 h 600"/>
                              <a:gd name="T2" fmla="*/ 20320 w 504"/>
                              <a:gd name="T3" fmla="*/ 33655 h 600"/>
                              <a:gd name="T4" fmla="*/ 40640 w 504"/>
                              <a:gd name="T5" fmla="*/ 64770 h 600"/>
                              <a:gd name="T6" fmla="*/ 58420 w 504"/>
                              <a:gd name="T7" fmla="*/ 95885 h 600"/>
                              <a:gd name="T8" fmla="*/ 78740 w 504"/>
                              <a:gd name="T9" fmla="*/ 125095 h 600"/>
                              <a:gd name="T10" fmla="*/ 119380 w 504"/>
                              <a:gd name="T11" fmla="*/ 176530 h 600"/>
                              <a:gd name="T12" fmla="*/ 162560 w 504"/>
                              <a:gd name="T13" fmla="*/ 224155 h 600"/>
                              <a:gd name="T14" fmla="*/ 203200 w 504"/>
                              <a:gd name="T15" fmla="*/ 268605 h 600"/>
                              <a:gd name="T16" fmla="*/ 241300 w 504"/>
                              <a:gd name="T17" fmla="*/ 306705 h 600"/>
                              <a:gd name="T18" fmla="*/ 281940 w 504"/>
                              <a:gd name="T19" fmla="*/ 344805 h 600"/>
                              <a:gd name="T20" fmla="*/ 320040 w 504"/>
                              <a:gd name="T21" fmla="*/ 381000 h 6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04" h="600">
                                <a:moveTo>
                                  <a:pt x="0" y="0"/>
                                </a:moveTo>
                                <a:lnTo>
                                  <a:pt x="32" y="53"/>
                                </a:lnTo>
                                <a:lnTo>
                                  <a:pt x="64" y="102"/>
                                </a:lnTo>
                                <a:lnTo>
                                  <a:pt x="92" y="151"/>
                                </a:lnTo>
                                <a:lnTo>
                                  <a:pt x="124" y="197"/>
                                </a:lnTo>
                                <a:lnTo>
                                  <a:pt x="188" y="278"/>
                                </a:lnTo>
                                <a:lnTo>
                                  <a:pt x="256" y="353"/>
                                </a:lnTo>
                                <a:lnTo>
                                  <a:pt x="320" y="423"/>
                                </a:lnTo>
                                <a:lnTo>
                                  <a:pt x="380" y="483"/>
                                </a:lnTo>
                                <a:lnTo>
                                  <a:pt x="444" y="543"/>
                                </a:lnTo>
                                <a:lnTo>
                                  <a:pt x="504" y="600"/>
                                </a:lnTo>
                              </a:path>
                            </a:pathLst>
                          </a:custGeom>
                          <a:noFill/>
                          <a:ln w="50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57" name="Freeform 543"/>
                        <wps:cNvSpPr>
                          <a:spLocks/>
                        </wps:cNvSpPr>
                        <wps:spPr bwMode="auto">
                          <a:xfrm>
                            <a:off x="1804000" y="2353916"/>
                            <a:ext cx="281900" cy="186101"/>
                          </a:xfrm>
                          <a:custGeom>
                            <a:avLst/>
                            <a:gdLst>
                              <a:gd name="T0" fmla="*/ 0 w 444"/>
                              <a:gd name="T1" fmla="*/ 0 h 293"/>
                              <a:gd name="T2" fmla="*/ 38100 w 444"/>
                              <a:gd name="T3" fmla="*/ 33655 h 293"/>
                              <a:gd name="T4" fmla="*/ 76200 w 444"/>
                              <a:gd name="T5" fmla="*/ 62230 h 293"/>
                              <a:gd name="T6" fmla="*/ 111760 w 444"/>
                              <a:gd name="T7" fmla="*/ 86995 h 293"/>
                              <a:gd name="T8" fmla="*/ 147320 w 444"/>
                              <a:gd name="T9" fmla="*/ 111760 h 293"/>
                              <a:gd name="T10" fmla="*/ 182880 w 444"/>
                              <a:gd name="T11" fmla="*/ 132080 h 293"/>
                              <a:gd name="T12" fmla="*/ 218440 w 444"/>
                              <a:gd name="T13" fmla="*/ 149860 h 293"/>
                              <a:gd name="T14" fmla="*/ 251460 w 444"/>
                              <a:gd name="T15" fmla="*/ 167640 h 293"/>
                              <a:gd name="T16" fmla="*/ 281940 w 444"/>
                              <a:gd name="T17" fmla="*/ 186055 h 29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444" h="293">
                                <a:moveTo>
                                  <a:pt x="0" y="0"/>
                                </a:moveTo>
                                <a:lnTo>
                                  <a:pt x="60" y="53"/>
                                </a:lnTo>
                                <a:lnTo>
                                  <a:pt x="120" y="98"/>
                                </a:lnTo>
                                <a:lnTo>
                                  <a:pt x="176" y="137"/>
                                </a:lnTo>
                                <a:lnTo>
                                  <a:pt x="232" y="176"/>
                                </a:lnTo>
                                <a:lnTo>
                                  <a:pt x="288" y="208"/>
                                </a:lnTo>
                                <a:lnTo>
                                  <a:pt x="344" y="236"/>
                                </a:lnTo>
                                <a:lnTo>
                                  <a:pt x="396" y="264"/>
                                </a:lnTo>
                                <a:lnTo>
                                  <a:pt x="444" y="293"/>
                                </a:lnTo>
                              </a:path>
                            </a:pathLst>
                          </a:custGeom>
                          <a:noFill/>
                          <a:ln w="50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58" name="Freeform 544"/>
                        <wps:cNvSpPr>
                          <a:spLocks/>
                        </wps:cNvSpPr>
                        <wps:spPr bwMode="auto">
                          <a:xfrm>
                            <a:off x="2085900" y="2540017"/>
                            <a:ext cx="200700" cy="85001"/>
                          </a:xfrm>
                          <a:custGeom>
                            <a:avLst/>
                            <a:gdLst>
                              <a:gd name="T0" fmla="*/ 0 w 316"/>
                              <a:gd name="T1" fmla="*/ 0 h 134"/>
                              <a:gd name="T2" fmla="*/ 30480 w 316"/>
                              <a:gd name="T3" fmla="*/ 15240 h 134"/>
                              <a:gd name="T4" fmla="*/ 58420 w 316"/>
                              <a:gd name="T5" fmla="*/ 28575 h 134"/>
                              <a:gd name="T6" fmla="*/ 83820 w 316"/>
                              <a:gd name="T7" fmla="*/ 40005 h 134"/>
                              <a:gd name="T8" fmla="*/ 109220 w 316"/>
                              <a:gd name="T9" fmla="*/ 51435 h 134"/>
                              <a:gd name="T10" fmla="*/ 157480 w 316"/>
                              <a:gd name="T11" fmla="*/ 69215 h 134"/>
                              <a:gd name="T12" fmla="*/ 200660 w 316"/>
                              <a:gd name="T13" fmla="*/ 85090 h 134"/>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16" h="134">
                                <a:moveTo>
                                  <a:pt x="0" y="0"/>
                                </a:moveTo>
                                <a:lnTo>
                                  <a:pt x="48" y="24"/>
                                </a:lnTo>
                                <a:lnTo>
                                  <a:pt x="92" y="45"/>
                                </a:lnTo>
                                <a:lnTo>
                                  <a:pt x="132" y="63"/>
                                </a:lnTo>
                                <a:lnTo>
                                  <a:pt x="172" y="81"/>
                                </a:lnTo>
                                <a:lnTo>
                                  <a:pt x="248" y="109"/>
                                </a:lnTo>
                                <a:lnTo>
                                  <a:pt x="316" y="134"/>
                                </a:lnTo>
                              </a:path>
                            </a:pathLst>
                          </a:custGeom>
                          <a:noFill/>
                          <a:ln w="50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59" name="Freeform 545"/>
                        <wps:cNvSpPr>
                          <a:spLocks/>
                        </wps:cNvSpPr>
                        <wps:spPr bwMode="auto">
                          <a:xfrm>
                            <a:off x="2286600" y="2625018"/>
                            <a:ext cx="144800" cy="40000"/>
                          </a:xfrm>
                          <a:custGeom>
                            <a:avLst/>
                            <a:gdLst>
                              <a:gd name="T0" fmla="*/ 0 w 228"/>
                              <a:gd name="T1" fmla="*/ 0 h 63"/>
                              <a:gd name="T2" fmla="*/ 40640 w 228"/>
                              <a:gd name="T3" fmla="*/ 13335 h 63"/>
                              <a:gd name="T4" fmla="*/ 76200 w 228"/>
                              <a:gd name="T5" fmla="*/ 22225 h 63"/>
                              <a:gd name="T6" fmla="*/ 109220 w 228"/>
                              <a:gd name="T7" fmla="*/ 31115 h 63"/>
                              <a:gd name="T8" fmla="*/ 144780 w 228"/>
                              <a:gd name="T9" fmla="*/ 40005 h 63"/>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28" h="63">
                                <a:moveTo>
                                  <a:pt x="0" y="0"/>
                                </a:moveTo>
                                <a:lnTo>
                                  <a:pt x="64" y="21"/>
                                </a:lnTo>
                                <a:lnTo>
                                  <a:pt x="120" y="35"/>
                                </a:lnTo>
                                <a:lnTo>
                                  <a:pt x="172" y="49"/>
                                </a:lnTo>
                                <a:lnTo>
                                  <a:pt x="228" y="63"/>
                                </a:lnTo>
                              </a:path>
                            </a:pathLst>
                          </a:custGeom>
                          <a:noFill/>
                          <a:ln w="50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60" name="Oval 546"/>
                        <wps:cNvSpPr>
                          <a:spLocks noChangeArrowheads="1"/>
                        </wps:cNvSpPr>
                        <wps:spPr bwMode="auto">
                          <a:xfrm>
                            <a:off x="853400" y="2649818"/>
                            <a:ext cx="33600" cy="28600"/>
                          </a:xfrm>
                          <a:prstGeom prst="ellipse">
                            <a:avLst/>
                          </a:prstGeom>
                          <a:solidFill>
                            <a:srgbClr val="FFFFFF"/>
                          </a:solidFill>
                          <a:ln w="5080">
                            <a:solidFill>
                              <a:srgbClr val="000000"/>
                            </a:solidFill>
                            <a:round/>
                            <a:headEnd/>
                            <a:tailEnd/>
                          </a:ln>
                        </wps:spPr>
                        <wps:bodyPr rot="0" vert="horz" wrap="square" lIns="91440" tIns="45720" rIns="91440" bIns="45720" anchor="t" anchorCtr="0" upright="1">
                          <a:noAutofit/>
                        </wps:bodyPr>
                      </wps:wsp>
                      <wps:wsp>
                        <wps:cNvPr id="11461" name="Oval 547"/>
                        <wps:cNvSpPr>
                          <a:spLocks noChangeArrowheads="1"/>
                        </wps:cNvSpPr>
                        <wps:spPr bwMode="auto">
                          <a:xfrm>
                            <a:off x="1161400" y="2604718"/>
                            <a:ext cx="33000" cy="29200"/>
                          </a:xfrm>
                          <a:prstGeom prst="ellipse">
                            <a:avLst/>
                          </a:prstGeom>
                          <a:solidFill>
                            <a:srgbClr val="FFFFFF"/>
                          </a:solidFill>
                          <a:ln w="5080">
                            <a:solidFill>
                              <a:srgbClr val="000000"/>
                            </a:solidFill>
                            <a:round/>
                            <a:headEnd/>
                            <a:tailEnd/>
                          </a:ln>
                        </wps:spPr>
                        <wps:bodyPr rot="0" vert="horz" wrap="square" lIns="91440" tIns="45720" rIns="91440" bIns="45720" anchor="t" anchorCtr="0" upright="1">
                          <a:noAutofit/>
                        </wps:bodyPr>
                      </wps:wsp>
                      <wps:wsp>
                        <wps:cNvPr id="11462" name="Oval 548"/>
                        <wps:cNvSpPr>
                          <a:spLocks noChangeArrowheads="1"/>
                        </wps:cNvSpPr>
                        <wps:spPr bwMode="auto">
                          <a:xfrm>
                            <a:off x="1466200" y="2524117"/>
                            <a:ext cx="33000" cy="29200"/>
                          </a:xfrm>
                          <a:prstGeom prst="ellipse">
                            <a:avLst/>
                          </a:prstGeom>
                          <a:solidFill>
                            <a:srgbClr val="FFFFFF"/>
                          </a:solidFill>
                          <a:ln w="5080">
                            <a:solidFill>
                              <a:srgbClr val="000000"/>
                            </a:solidFill>
                            <a:round/>
                            <a:headEnd/>
                            <a:tailEnd/>
                          </a:ln>
                        </wps:spPr>
                        <wps:bodyPr rot="0" vert="horz" wrap="square" lIns="91440" tIns="45720" rIns="91440" bIns="45720" anchor="t" anchorCtr="0" upright="1">
                          <a:noAutofit/>
                        </wps:bodyPr>
                      </wps:wsp>
                      <wps:wsp>
                        <wps:cNvPr id="11463" name="Oval 549"/>
                        <wps:cNvSpPr>
                          <a:spLocks noChangeArrowheads="1"/>
                        </wps:cNvSpPr>
                        <wps:spPr bwMode="auto">
                          <a:xfrm>
                            <a:off x="1786200" y="2392016"/>
                            <a:ext cx="33000" cy="29200"/>
                          </a:xfrm>
                          <a:prstGeom prst="ellipse">
                            <a:avLst/>
                          </a:prstGeom>
                          <a:solidFill>
                            <a:srgbClr val="FFFFFF"/>
                          </a:solidFill>
                          <a:ln w="5080">
                            <a:solidFill>
                              <a:srgbClr val="000000"/>
                            </a:solidFill>
                            <a:round/>
                            <a:headEnd/>
                            <a:tailEnd/>
                          </a:ln>
                        </wps:spPr>
                        <wps:bodyPr rot="0" vert="horz" wrap="square" lIns="91440" tIns="45720" rIns="91440" bIns="45720" anchor="t" anchorCtr="0" upright="1">
                          <a:noAutofit/>
                        </wps:bodyPr>
                      </wps:wsp>
                      <wps:wsp>
                        <wps:cNvPr id="11464" name="Oval 550"/>
                        <wps:cNvSpPr>
                          <a:spLocks noChangeArrowheads="1"/>
                        </wps:cNvSpPr>
                        <wps:spPr bwMode="auto">
                          <a:xfrm>
                            <a:off x="2068100" y="2235215"/>
                            <a:ext cx="33100" cy="28500"/>
                          </a:xfrm>
                          <a:prstGeom prst="ellipse">
                            <a:avLst/>
                          </a:prstGeom>
                          <a:solidFill>
                            <a:srgbClr val="FFFFFF"/>
                          </a:solidFill>
                          <a:ln w="5080">
                            <a:solidFill>
                              <a:srgbClr val="000000"/>
                            </a:solidFill>
                            <a:round/>
                            <a:headEnd/>
                            <a:tailEnd/>
                          </a:ln>
                        </wps:spPr>
                        <wps:bodyPr rot="0" vert="horz" wrap="square" lIns="91440" tIns="45720" rIns="91440" bIns="45720" anchor="t" anchorCtr="0" upright="1">
                          <a:noAutofit/>
                        </wps:bodyPr>
                      </wps:wsp>
                      <wps:wsp>
                        <wps:cNvPr id="11465" name="Oval 551"/>
                        <wps:cNvSpPr>
                          <a:spLocks noChangeArrowheads="1"/>
                        </wps:cNvSpPr>
                        <wps:spPr bwMode="auto">
                          <a:xfrm>
                            <a:off x="2268800" y="2035114"/>
                            <a:ext cx="33000" cy="29200"/>
                          </a:xfrm>
                          <a:prstGeom prst="ellipse">
                            <a:avLst/>
                          </a:prstGeom>
                          <a:solidFill>
                            <a:srgbClr val="FFFFFF"/>
                          </a:solidFill>
                          <a:ln w="5080">
                            <a:solidFill>
                              <a:srgbClr val="000000"/>
                            </a:solidFill>
                            <a:round/>
                            <a:headEnd/>
                            <a:tailEnd/>
                          </a:ln>
                        </wps:spPr>
                        <wps:bodyPr rot="0" vert="horz" wrap="square" lIns="91440" tIns="45720" rIns="91440" bIns="45720" anchor="t" anchorCtr="0" upright="1">
                          <a:noAutofit/>
                        </wps:bodyPr>
                      </wps:wsp>
                      <wps:wsp>
                        <wps:cNvPr id="11466" name="Oval 552"/>
                        <wps:cNvSpPr>
                          <a:spLocks noChangeArrowheads="1"/>
                        </wps:cNvSpPr>
                        <wps:spPr bwMode="auto">
                          <a:xfrm>
                            <a:off x="2413600" y="1806512"/>
                            <a:ext cx="33000" cy="29200"/>
                          </a:xfrm>
                          <a:prstGeom prst="ellipse">
                            <a:avLst/>
                          </a:prstGeom>
                          <a:solidFill>
                            <a:srgbClr val="FFFFFF"/>
                          </a:solidFill>
                          <a:ln w="5080">
                            <a:solidFill>
                              <a:srgbClr val="000000"/>
                            </a:solidFill>
                            <a:round/>
                            <a:headEnd/>
                            <a:tailEnd/>
                          </a:ln>
                        </wps:spPr>
                        <wps:bodyPr rot="0" vert="horz" wrap="square" lIns="91440" tIns="45720" rIns="91440" bIns="45720" anchor="t" anchorCtr="0" upright="1">
                          <a:noAutofit/>
                        </wps:bodyPr>
                      </wps:wsp>
                      <wps:wsp>
                        <wps:cNvPr id="11468" name="Oval 553"/>
                        <wps:cNvSpPr>
                          <a:spLocks noChangeArrowheads="1"/>
                        </wps:cNvSpPr>
                        <wps:spPr bwMode="auto">
                          <a:xfrm>
                            <a:off x="853400" y="123801"/>
                            <a:ext cx="33600" cy="29200"/>
                          </a:xfrm>
                          <a:prstGeom prst="ellipse">
                            <a:avLst/>
                          </a:prstGeom>
                          <a:solidFill>
                            <a:srgbClr val="000000"/>
                          </a:solidFill>
                          <a:ln w="5080">
                            <a:solidFill>
                              <a:srgbClr val="000000"/>
                            </a:solidFill>
                            <a:round/>
                            <a:headEnd/>
                            <a:tailEnd/>
                          </a:ln>
                        </wps:spPr>
                        <wps:bodyPr rot="0" vert="horz" wrap="square" lIns="91440" tIns="45720" rIns="91440" bIns="45720" anchor="t" anchorCtr="0" upright="1">
                          <a:noAutofit/>
                        </wps:bodyPr>
                      </wps:wsp>
                      <wps:wsp>
                        <wps:cNvPr id="11469" name="Oval 554"/>
                        <wps:cNvSpPr>
                          <a:spLocks noChangeArrowheads="1"/>
                        </wps:cNvSpPr>
                        <wps:spPr bwMode="auto">
                          <a:xfrm>
                            <a:off x="1161400" y="1224208"/>
                            <a:ext cx="33000" cy="29200"/>
                          </a:xfrm>
                          <a:prstGeom prst="ellipse">
                            <a:avLst/>
                          </a:prstGeom>
                          <a:solidFill>
                            <a:srgbClr val="000000"/>
                          </a:solidFill>
                          <a:ln w="5080">
                            <a:solidFill>
                              <a:srgbClr val="000000"/>
                            </a:solidFill>
                            <a:round/>
                            <a:headEnd/>
                            <a:tailEnd/>
                          </a:ln>
                        </wps:spPr>
                        <wps:bodyPr rot="0" vert="horz" wrap="square" lIns="91440" tIns="45720" rIns="91440" bIns="45720" anchor="t" anchorCtr="0" upright="1">
                          <a:noAutofit/>
                        </wps:bodyPr>
                      </wps:wsp>
                      <wps:wsp>
                        <wps:cNvPr id="11470" name="Oval 555"/>
                        <wps:cNvSpPr>
                          <a:spLocks noChangeArrowheads="1"/>
                        </wps:cNvSpPr>
                        <wps:spPr bwMode="auto">
                          <a:xfrm>
                            <a:off x="1466200" y="1957013"/>
                            <a:ext cx="33000" cy="29200"/>
                          </a:xfrm>
                          <a:prstGeom prst="ellipse">
                            <a:avLst/>
                          </a:prstGeom>
                          <a:solidFill>
                            <a:srgbClr val="000000"/>
                          </a:solidFill>
                          <a:ln w="5080">
                            <a:solidFill>
                              <a:srgbClr val="000000"/>
                            </a:solidFill>
                            <a:round/>
                            <a:headEnd/>
                            <a:tailEnd/>
                          </a:ln>
                        </wps:spPr>
                        <wps:bodyPr rot="0" vert="horz" wrap="square" lIns="91440" tIns="45720" rIns="91440" bIns="45720" anchor="t" anchorCtr="0" upright="1">
                          <a:noAutofit/>
                        </wps:bodyPr>
                      </wps:wsp>
                      <wps:wsp>
                        <wps:cNvPr id="11475" name="Oval 556"/>
                        <wps:cNvSpPr>
                          <a:spLocks noChangeArrowheads="1"/>
                        </wps:cNvSpPr>
                        <wps:spPr bwMode="auto">
                          <a:xfrm>
                            <a:off x="1786200" y="2338016"/>
                            <a:ext cx="33000" cy="29200"/>
                          </a:xfrm>
                          <a:prstGeom prst="ellipse">
                            <a:avLst/>
                          </a:prstGeom>
                          <a:solidFill>
                            <a:srgbClr val="000000"/>
                          </a:solidFill>
                          <a:ln w="5080">
                            <a:solidFill>
                              <a:srgbClr val="000000"/>
                            </a:solidFill>
                            <a:round/>
                            <a:headEnd/>
                            <a:tailEnd/>
                          </a:ln>
                        </wps:spPr>
                        <wps:bodyPr rot="0" vert="horz" wrap="square" lIns="91440" tIns="45720" rIns="91440" bIns="45720" anchor="t" anchorCtr="0" upright="1">
                          <a:noAutofit/>
                        </wps:bodyPr>
                      </wps:wsp>
                      <wps:wsp>
                        <wps:cNvPr id="11476" name="Oval 557"/>
                        <wps:cNvSpPr>
                          <a:spLocks noChangeArrowheads="1"/>
                        </wps:cNvSpPr>
                        <wps:spPr bwMode="auto">
                          <a:xfrm>
                            <a:off x="2068100" y="2524117"/>
                            <a:ext cx="33100" cy="29200"/>
                          </a:xfrm>
                          <a:prstGeom prst="ellipse">
                            <a:avLst/>
                          </a:prstGeom>
                          <a:solidFill>
                            <a:srgbClr val="000000"/>
                          </a:solidFill>
                          <a:ln w="5080">
                            <a:solidFill>
                              <a:srgbClr val="000000"/>
                            </a:solidFill>
                            <a:round/>
                            <a:headEnd/>
                            <a:tailEnd/>
                          </a:ln>
                        </wps:spPr>
                        <wps:bodyPr rot="0" vert="horz" wrap="square" lIns="91440" tIns="45720" rIns="91440" bIns="45720" anchor="t" anchorCtr="0" upright="1">
                          <a:noAutofit/>
                        </wps:bodyPr>
                      </wps:wsp>
                      <wps:wsp>
                        <wps:cNvPr id="11477" name="Oval 558"/>
                        <wps:cNvSpPr>
                          <a:spLocks noChangeArrowheads="1"/>
                        </wps:cNvSpPr>
                        <wps:spPr bwMode="auto">
                          <a:xfrm>
                            <a:off x="2268800" y="2609218"/>
                            <a:ext cx="33000" cy="29200"/>
                          </a:xfrm>
                          <a:prstGeom prst="ellipse">
                            <a:avLst/>
                          </a:prstGeom>
                          <a:solidFill>
                            <a:srgbClr val="000000"/>
                          </a:solidFill>
                          <a:ln w="5080">
                            <a:solidFill>
                              <a:srgbClr val="000000"/>
                            </a:solidFill>
                            <a:round/>
                            <a:headEnd/>
                            <a:tailEnd/>
                          </a:ln>
                        </wps:spPr>
                        <wps:bodyPr rot="0" vert="horz" wrap="square" lIns="91440" tIns="45720" rIns="91440" bIns="45720" anchor="t" anchorCtr="0" upright="1">
                          <a:noAutofit/>
                        </wps:bodyPr>
                      </wps:wsp>
                      <wps:wsp>
                        <wps:cNvPr id="11478" name="Oval 559"/>
                        <wps:cNvSpPr>
                          <a:spLocks noChangeArrowheads="1"/>
                        </wps:cNvSpPr>
                        <wps:spPr bwMode="auto">
                          <a:xfrm>
                            <a:off x="2413600" y="2649818"/>
                            <a:ext cx="33000" cy="28600"/>
                          </a:xfrm>
                          <a:prstGeom prst="ellipse">
                            <a:avLst/>
                          </a:prstGeom>
                          <a:solidFill>
                            <a:srgbClr val="000000"/>
                          </a:solidFill>
                          <a:ln w="5080">
                            <a:solidFill>
                              <a:srgbClr val="000000"/>
                            </a:solidFill>
                            <a:round/>
                            <a:headEnd/>
                            <a:tailEnd/>
                          </a:ln>
                        </wps:spPr>
                        <wps:bodyPr rot="0" vert="horz" wrap="square" lIns="91440" tIns="45720" rIns="91440" bIns="45720" anchor="t" anchorCtr="0" upright="1">
                          <a:noAutofit/>
                        </wps:bodyPr>
                      </wps:wsp>
                      <wps:wsp>
                        <wps:cNvPr id="11479" name="Rectangle 560"/>
                        <wps:cNvSpPr>
                          <a:spLocks noChangeArrowheads="1"/>
                        </wps:cNvSpPr>
                        <wps:spPr bwMode="auto">
                          <a:xfrm>
                            <a:off x="713700" y="3357823"/>
                            <a:ext cx="2372400" cy="276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B0F1A1" w14:textId="77777777" w:rsidR="00281FCA" w:rsidRPr="00FD311D" w:rsidRDefault="00281FCA" w:rsidP="00B2318A">
                              <w:pPr>
                                <w:rPr>
                                  <w:sz w:val="16"/>
                                  <w:szCs w:val="16"/>
                                </w:rPr>
                              </w:pPr>
                              <w:r w:rsidRPr="00871D1C">
                                <w:rPr>
                                  <w:rFonts w:ascii="Arial" w:hAnsi="Arial" w:cs="Arial"/>
                                  <w:color w:val="000000"/>
                                  <w:sz w:val="16"/>
                                  <w:szCs w:val="16"/>
                                </w:rPr>
                                <w:t xml:space="preserve">Нефтяное месторождение, скв. </w:t>
                              </w:r>
                              <w:r>
                                <w:rPr>
                                  <w:rFonts w:ascii="Arial" w:hAnsi="Arial" w:cs="Arial"/>
                                  <w:color w:val="000000"/>
                                  <w:sz w:val="16"/>
                                  <w:szCs w:val="16"/>
                                </w:rPr>
                                <w:t>911</w:t>
                              </w:r>
                              <w:r w:rsidRPr="00871D1C">
                                <w:rPr>
                                  <w:rFonts w:ascii="Arial" w:hAnsi="Arial" w:cs="Arial"/>
                                  <w:color w:val="000000"/>
                                  <w:sz w:val="16"/>
                                  <w:szCs w:val="16"/>
                                </w:rPr>
                                <w:t xml:space="preserve">, пласт </w:t>
                              </w:r>
                              <w:r>
                                <w:rPr>
                                  <w:rFonts w:ascii="Arial" w:hAnsi="Arial" w:cs="Arial"/>
                                  <w:color w:val="000000"/>
                                  <w:sz w:val="16"/>
                                  <w:szCs w:val="16"/>
                                </w:rPr>
                                <w:t>Б</w:t>
                              </w:r>
                              <w:r w:rsidRPr="00871D1C">
                                <w:rPr>
                                  <w:rFonts w:ascii="Arial" w:hAnsi="Arial" w:cs="Arial"/>
                                  <w:color w:val="000000"/>
                                  <w:sz w:val="16"/>
                                  <w:szCs w:val="16"/>
                                </w:rPr>
                                <w:t>В</w:t>
                              </w:r>
                            </w:p>
                            <w:p w14:paraId="1232701A" w14:textId="77777777" w:rsidR="00281FCA" w:rsidRDefault="00281FCA" w:rsidP="00B2318A"/>
                          </w:txbxContent>
                        </wps:txbx>
                        <wps:bodyPr rot="0" vert="horz" wrap="square" lIns="0" tIns="0" rIns="0" bIns="0" anchor="t" anchorCtr="0" upright="1">
                          <a:noAutofit/>
                        </wps:bodyPr>
                      </wps:wsp>
                      <wps:wsp>
                        <wps:cNvPr id="11481" name="Rectangle 561"/>
                        <wps:cNvSpPr>
                          <a:spLocks noChangeArrowheads="1"/>
                        </wps:cNvSpPr>
                        <wps:spPr bwMode="auto">
                          <a:xfrm>
                            <a:off x="2449100" y="3395923"/>
                            <a:ext cx="28600" cy="5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D197B8" w14:textId="77777777" w:rsidR="00281FCA" w:rsidRDefault="00281FCA" w:rsidP="00B2318A">
                              <w:r>
                                <w:rPr>
                                  <w:rFonts w:ascii="Arial" w:hAnsi="Arial" w:cs="Arial"/>
                                  <w:color w:val="000000"/>
                                  <w:sz w:val="8"/>
                                  <w:szCs w:val="8"/>
                                  <w:lang w:val="en-US"/>
                                </w:rPr>
                                <w:t>2</w:t>
                              </w:r>
                            </w:p>
                          </w:txbxContent>
                        </wps:txbx>
                        <wps:bodyPr rot="0" vert="horz" wrap="none" lIns="0" tIns="0" rIns="0" bIns="0" anchor="t" anchorCtr="0" upright="1">
                          <a:spAutoFit/>
                        </wps:bodyPr>
                      </wps:wsp>
                      <wps:wsp>
                        <wps:cNvPr id="11487" name="Rectangle 562"/>
                        <wps:cNvSpPr>
                          <a:spLocks noChangeArrowheads="1"/>
                        </wps:cNvSpPr>
                        <wps:spPr bwMode="auto">
                          <a:xfrm>
                            <a:off x="2665700" y="3395923"/>
                            <a:ext cx="28600" cy="5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C2CA0A" w14:textId="77777777" w:rsidR="00281FCA" w:rsidRDefault="00281FCA" w:rsidP="00B2318A">
                              <w:r>
                                <w:rPr>
                                  <w:rFonts w:ascii="Arial" w:hAnsi="Arial" w:cs="Arial"/>
                                  <w:color w:val="000000"/>
                                  <w:sz w:val="8"/>
                                  <w:szCs w:val="8"/>
                                  <w:lang w:val="en-US"/>
                                </w:rPr>
                                <w:t>3</w:t>
                              </w:r>
                            </w:p>
                          </w:txbxContent>
                        </wps:txbx>
                        <wps:bodyPr rot="0" vert="horz" wrap="none" lIns="0" tIns="0" rIns="0" bIns="0" anchor="t" anchorCtr="0" upright="1">
                          <a:spAutoFit/>
                        </wps:bodyPr>
                      </wps:wsp>
                      <wps:wsp>
                        <wps:cNvPr id="11488" name="Rectangle 563"/>
                        <wps:cNvSpPr>
                          <a:spLocks noChangeArrowheads="1"/>
                        </wps:cNvSpPr>
                        <wps:spPr bwMode="auto">
                          <a:xfrm>
                            <a:off x="2696200" y="3357823"/>
                            <a:ext cx="21600" cy="87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C6A35A" w14:textId="77777777" w:rsidR="00281FCA" w:rsidRDefault="00281FCA" w:rsidP="00B2318A">
                              <w:r>
                                <w:rPr>
                                  <w:rFonts w:ascii="Arial" w:hAnsi="Arial" w:cs="Arial"/>
                                  <w:color w:val="000000"/>
                                  <w:sz w:val="12"/>
                                  <w:szCs w:val="12"/>
                                  <w:lang w:val="en-US"/>
                                </w:rPr>
                                <w:t xml:space="preserve">, </w:t>
                              </w:r>
                            </w:p>
                          </w:txbxContent>
                        </wps:txbx>
                        <wps:bodyPr rot="0" vert="horz" wrap="none" lIns="0" tIns="0" rIns="0" bIns="0" anchor="t" anchorCtr="0" upright="1">
                          <a:spAutoFit/>
                        </wps:bodyPr>
                      </wps:wsp>
                      <wps:wsp>
                        <wps:cNvPr id="11489" name="Rectangle 564"/>
                        <wps:cNvSpPr>
                          <a:spLocks noChangeArrowheads="1"/>
                        </wps:cNvSpPr>
                        <wps:spPr bwMode="auto">
                          <a:xfrm>
                            <a:off x="1483900" y="3458823"/>
                            <a:ext cx="637600" cy="1168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FB0989" w14:textId="77777777" w:rsidR="00281FCA" w:rsidRPr="00FD311D" w:rsidRDefault="00281FCA" w:rsidP="00B2318A">
                              <w:pPr>
                                <w:rPr>
                                  <w:sz w:val="16"/>
                                  <w:szCs w:val="16"/>
                                </w:rPr>
                              </w:pPr>
                              <w:r w:rsidRPr="00FD311D">
                                <w:rPr>
                                  <w:rFonts w:ascii="Arial" w:hAnsi="Arial" w:cs="Arial"/>
                                  <w:color w:val="000000"/>
                                  <w:sz w:val="16"/>
                                  <w:szCs w:val="16"/>
                                  <w:lang w:val="en-US"/>
                                </w:rPr>
                                <w:t xml:space="preserve">Образец </w:t>
                              </w:r>
                              <w:r>
                                <w:rPr>
                                  <w:rFonts w:ascii="Arial" w:hAnsi="Arial" w:cs="Arial"/>
                                  <w:color w:val="000000"/>
                                  <w:sz w:val="16"/>
                                  <w:szCs w:val="16"/>
                                </w:rPr>
                                <w:t>112</w:t>
                              </w:r>
                              <w:r w:rsidRPr="00FD311D">
                                <w:rPr>
                                  <w:rFonts w:ascii="Arial" w:hAnsi="Arial" w:cs="Arial"/>
                                  <w:color w:val="000000"/>
                                  <w:sz w:val="16"/>
                                  <w:szCs w:val="16"/>
                                  <w:lang w:val="en-US"/>
                                </w:rPr>
                                <w:t xml:space="preserve">.  </w:t>
                              </w:r>
                            </w:p>
                          </w:txbxContent>
                        </wps:txbx>
                        <wps:bodyPr rot="0" vert="horz" wrap="none" lIns="0" tIns="0" rIns="0" bIns="0" anchor="t" anchorCtr="0" upright="1">
                          <a:spAutoFit/>
                        </wps:bodyPr>
                      </wps:wsp>
                      <wps:wsp>
                        <wps:cNvPr id="11490" name="Rectangle 565"/>
                        <wps:cNvSpPr>
                          <a:spLocks noChangeArrowheads="1"/>
                        </wps:cNvSpPr>
                        <wps:spPr bwMode="auto">
                          <a:xfrm>
                            <a:off x="266700" y="2629518"/>
                            <a:ext cx="35500" cy="7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F990E6" w14:textId="77777777" w:rsidR="00281FCA" w:rsidRDefault="00281FCA" w:rsidP="00B2318A">
                              <w:r>
                                <w:rPr>
                                  <w:rFonts w:ascii="Arial" w:hAnsi="Arial" w:cs="Arial"/>
                                  <w:color w:val="000000"/>
                                  <w:sz w:val="10"/>
                                  <w:szCs w:val="10"/>
                                  <w:lang w:val="en-US"/>
                                </w:rPr>
                                <w:t>0</w:t>
                              </w:r>
                            </w:p>
                          </w:txbxContent>
                        </wps:txbx>
                        <wps:bodyPr rot="0" vert="horz" wrap="none" lIns="0" tIns="0" rIns="0" bIns="0" anchor="t" anchorCtr="0" upright="1">
                          <a:spAutoFit/>
                        </wps:bodyPr>
                      </wps:wsp>
                      <wps:wsp>
                        <wps:cNvPr id="11497" name="Rectangle 566"/>
                        <wps:cNvSpPr>
                          <a:spLocks noChangeArrowheads="1"/>
                        </wps:cNvSpPr>
                        <wps:spPr bwMode="auto">
                          <a:xfrm>
                            <a:off x="205700" y="2376116"/>
                            <a:ext cx="88900" cy="7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1342B2" w14:textId="77777777" w:rsidR="00281FCA" w:rsidRDefault="00281FCA" w:rsidP="00B2318A">
                              <w:r>
                                <w:rPr>
                                  <w:rFonts w:ascii="Arial" w:hAnsi="Arial" w:cs="Arial"/>
                                  <w:color w:val="000000"/>
                                  <w:sz w:val="10"/>
                                  <w:szCs w:val="10"/>
                                  <w:lang w:val="en-US"/>
                                </w:rPr>
                                <w:t>0,1</w:t>
                              </w:r>
                            </w:p>
                          </w:txbxContent>
                        </wps:txbx>
                        <wps:bodyPr rot="0" vert="horz" wrap="none" lIns="0" tIns="0" rIns="0" bIns="0" anchor="t" anchorCtr="0" upright="1">
                          <a:spAutoFit/>
                        </wps:bodyPr>
                      </wps:wsp>
                      <wps:wsp>
                        <wps:cNvPr id="11498" name="Rectangle 567"/>
                        <wps:cNvSpPr>
                          <a:spLocks noChangeArrowheads="1"/>
                        </wps:cNvSpPr>
                        <wps:spPr bwMode="auto">
                          <a:xfrm>
                            <a:off x="205700" y="2125314"/>
                            <a:ext cx="88900" cy="7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C4F67" w14:textId="77777777" w:rsidR="00281FCA" w:rsidRDefault="00281FCA" w:rsidP="00B2318A">
                              <w:r>
                                <w:rPr>
                                  <w:rFonts w:ascii="Arial" w:hAnsi="Arial" w:cs="Arial"/>
                                  <w:color w:val="000000"/>
                                  <w:sz w:val="10"/>
                                  <w:szCs w:val="10"/>
                                  <w:lang w:val="en-US"/>
                                </w:rPr>
                                <w:t>0,2</w:t>
                              </w:r>
                            </w:p>
                          </w:txbxContent>
                        </wps:txbx>
                        <wps:bodyPr rot="0" vert="horz" wrap="none" lIns="0" tIns="0" rIns="0" bIns="0" anchor="t" anchorCtr="0" upright="1">
                          <a:spAutoFit/>
                        </wps:bodyPr>
                      </wps:wsp>
                      <wps:wsp>
                        <wps:cNvPr id="11499" name="Rectangle 568"/>
                        <wps:cNvSpPr>
                          <a:spLocks noChangeArrowheads="1"/>
                        </wps:cNvSpPr>
                        <wps:spPr bwMode="auto">
                          <a:xfrm>
                            <a:off x="205700" y="1871913"/>
                            <a:ext cx="88900" cy="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6E860C" w14:textId="77777777" w:rsidR="00281FCA" w:rsidRDefault="00281FCA" w:rsidP="00B2318A">
                              <w:r>
                                <w:rPr>
                                  <w:rFonts w:ascii="Arial" w:hAnsi="Arial" w:cs="Arial"/>
                                  <w:color w:val="000000"/>
                                  <w:sz w:val="10"/>
                                  <w:szCs w:val="10"/>
                                  <w:lang w:val="en-US"/>
                                </w:rPr>
                                <w:t>0,3</w:t>
                              </w:r>
                            </w:p>
                          </w:txbxContent>
                        </wps:txbx>
                        <wps:bodyPr rot="0" vert="horz" wrap="none" lIns="0" tIns="0" rIns="0" bIns="0" anchor="t" anchorCtr="0" upright="1">
                          <a:spAutoFit/>
                        </wps:bodyPr>
                      </wps:wsp>
                      <wps:wsp>
                        <wps:cNvPr id="11500" name="Rectangle 569"/>
                        <wps:cNvSpPr>
                          <a:spLocks noChangeArrowheads="1"/>
                        </wps:cNvSpPr>
                        <wps:spPr bwMode="auto">
                          <a:xfrm>
                            <a:off x="205700" y="1618611"/>
                            <a:ext cx="88900" cy="7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AF11FF" w14:textId="77777777" w:rsidR="00281FCA" w:rsidRDefault="00281FCA" w:rsidP="00B2318A">
                              <w:r w:rsidRPr="002657B5">
                                <w:rPr>
                                  <w:rFonts w:ascii="Arial" w:hAnsi="Arial" w:cs="Arial"/>
                                  <w:color w:val="000000"/>
                                  <w:sz w:val="10"/>
                                  <w:szCs w:val="10"/>
                                </w:rPr>
                                <w:t>0,4</w:t>
                              </w:r>
                            </w:p>
                          </w:txbxContent>
                        </wps:txbx>
                        <wps:bodyPr rot="0" vert="horz" wrap="none" lIns="0" tIns="0" rIns="0" bIns="0" anchor="t" anchorCtr="0" upright="1">
                          <a:spAutoFit/>
                        </wps:bodyPr>
                      </wps:wsp>
                      <wps:wsp>
                        <wps:cNvPr id="11512" name="Rectangle 570"/>
                        <wps:cNvSpPr>
                          <a:spLocks noChangeArrowheads="1"/>
                        </wps:cNvSpPr>
                        <wps:spPr bwMode="auto">
                          <a:xfrm>
                            <a:off x="205700" y="1367709"/>
                            <a:ext cx="88900" cy="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A31349" w14:textId="77777777" w:rsidR="00281FCA" w:rsidRDefault="00281FCA" w:rsidP="00B2318A">
                              <w:r w:rsidRPr="002657B5">
                                <w:rPr>
                                  <w:rFonts w:ascii="Arial" w:hAnsi="Arial" w:cs="Arial"/>
                                  <w:color w:val="000000"/>
                                  <w:sz w:val="10"/>
                                  <w:szCs w:val="10"/>
                                </w:rPr>
                                <w:t>0,5</w:t>
                              </w:r>
                            </w:p>
                          </w:txbxContent>
                        </wps:txbx>
                        <wps:bodyPr rot="0" vert="horz" wrap="none" lIns="0" tIns="0" rIns="0" bIns="0" anchor="t" anchorCtr="0" upright="1">
                          <a:spAutoFit/>
                        </wps:bodyPr>
                      </wps:wsp>
                      <wps:wsp>
                        <wps:cNvPr id="11513" name="Rectangle 571"/>
                        <wps:cNvSpPr>
                          <a:spLocks noChangeArrowheads="1"/>
                        </wps:cNvSpPr>
                        <wps:spPr bwMode="auto">
                          <a:xfrm>
                            <a:off x="205700" y="1114408"/>
                            <a:ext cx="88900" cy="7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CE50E6" w14:textId="77777777" w:rsidR="00281FCA" w:rsidRDefault="00281FCA" w:rsidP="00B2318A">
                              <w:r>
                                <w:rPr>
                                  <w:rFonts w:ascii="Arial" w:hAnsi="Arial" w:cs="Arial"/>
                                  <w:color w:val="000000"/>
                                  <w:sz w:val="10"/>
                                  <w:szCs w:val="10"/>
                                  <w:lang w:val="en-US"/>
                                </w:rPr>
                                <w:t>0,6</w:t>
                              </w:r>
                            </w:p>
                          </w:txbxContent>
                        </wps:txbx>
                        <wps:bodyPr rot="0" vert="horz" wrap="none" lIns="0" tIns="0" rIns="0" bIns="0" anchor="t" anchorCtr="0" upright="1">
                          <a:spAutoFit/>
                        </wps:bodyPr>
                      </wps:wsp>
                      <wps:wsp>
                        <wps:cNvPr id="209920" name="Rectangle 572"/>
                        <wps:cNvSpPr>
                          <a:spLocks noChangeArrowheads="1"/>
                        </wps:cNvSpPr>
                        <wps:spPr bwMode="auto">
                          <a:xfrm>
                            <a:off x="205700" y="861006"/>
                            <a:ext cx="88900" cy="7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50D204" w14:textId="77777777" w:rsidR="00281FCA" w:rsidRDefault="00281FCA" w:rsidP="00B2318A">
                              <w:r>
                                <w:rPr>
                                  <w:rFonts w:ascii="Arial" w:hAnsi="Arial" w:cs="Arial"/>
                                  <w:color w:val="000000"/>
                                  <w:sz w:val="10"/>
                                  <w:szCs w:val="10"/>
                                  <w:lang w:val="en-US"/>
                                </w:rPr>
                                <w:t>0,7</w:t>
                              </w:r>
                            </w:p>
                          </w:txbxContent>
                        </wps:txbx>
                        <wps:bodyPr rot="0" vert="horz" wrap="none" lIns="0" tIns="0" rIns="0" bIns="0" anchor="t" anchorCtr="0" upright="1">
                          <a:spAutoFit/>
                        </wps:bodyPr>
                      </wps:wsp>
                      <wps:wsp>
                        <wps:cNvPr id="209921" name="Rectangle 573"/>
                        <wps:cNvSpPr>
                          <a:spLocks noChangeArrowheads="1"/>
                        </wps:cNvSpPr>
                        <wps:spPr bwMode="auto">
                          <a:xfrm>
                            <a:off x="205700" y="607604"/>
                            <a:ext cx="88900" cy="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117990" w14:textId="77777777" w:rsidR="00281FCA" w:rsidRDefault="00281FCA" w:rsidP="00B2318A">
                              <w:r>
                                <w:rPr>
                                  <w:rFonts w:ascii="Arial" w:hAnsi="Arial" w:cs="Arial"/>
                                  <w:color w:val="000000"/>
                                  <w:sz w:val="10"/>
                                  <w:szCs w:val="10"/>
                                  <w:lang w:val="en-US"/>
                                </w:rPr>
                                <w:t>0,8</w:t>
                              </w:r>
                            </w:p>
                          </w:txbxContent>
                        </wps:txbx>
                        <wps:bodyPr rot="0" vert="horz" wrap="none" lIns="0" tIns="0" rIns="0" bIns="0" anchor="t" anchorCtr="0" upright="1">
                          <a:spAutoFit/>
                        </wps:bodyPr>
                      </wps:wsp>
                      <wps:wsp>
                        <wps:cNvPr id="209922" name="Rectangle 574"/>
                        <wps:cNvSpPr>
                          <a:spLocks noChangeArrowheads="1"/>
                        </wps:cNvSpPr>
                        <wps:spPr bwMode="auto">
                          <a:xfrm>
                            <a:off x="205700" y="356802"/>
                            <a:ext cx="88900" cy="7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BCFCF9" w14:textId="77777777" w:rsidR="00281FCA" w:rsidRDefault="00281FCA" w:rsidP="00B2318A">
                              <w:r>
                                <w:rPr>
                                  <w:rFonts w:ascii="Arial" w:hAnsi="Arial" w:cs="Arial"/>
                                  <w:color w:val="000000"/>
                                  <w:sz w:val="10"/>
                                  <w:szCs w:val="10"/>
                                  <w:lang w:val="en-US"/>
                                </w:rPr>
                                <w:t>0,9</w:t>
                              </w:r>
                            </w:p>
                          </w:txbxContent>
                        </wps:txbx>
                        <wps:bodyPr rot="0" vert="horz" wrap="none" lIns="0" tIns="0" rIns="0" bIns="0" anchor="t" anchorCtr="0" upright="1">
                          <a:spAutoFit/>
                        </wps:bodyPr>
                      </wps:wsp>
                      <wps:wsp>
                        <wps:cNvPr id="209923" name="Rectangle 575"/>
                        <wps:cNvSpPr>
                          <a:spLocks noChangeArrowheads="1"/>
                        </wps:cNvSpPr>
                        <wps:spPr bwMode="auto">
                          <a:xfrm>
                            <a:off x="266700" y="103501"/>
                            <a:ext cx="35500" cy="7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61F513" w14:textId="77777777" w:rsidR="00281FCA" w:rsidRDefault="00281FCA" w:rsidP="00B2318A">
                              <w:r>
                                <w:rPr>
                                  <w:rFonts w:ascii="Arial" w:hAnsi="Arial" w:cs="Arial"/>
                                  <w:color w:val="000000"/>
                                  <w:sz w:val="10"/>
                                  <w:szCs w:val="10"/>
                                  <w:lang w:val="en-US"/>
                                </w:rPr>
                                <w:t>1</w:t>
                              </w:r>
                            </w:p>
                          </w:txbxContent>
                        </wps:txbx>
                        <wps:bodyPr rot="0" vert="horz" wrap="none" lIns="0" tIns="0" rIns="0" bIns="0" anchor="t" anchorCtr="0" upright="1">
                          <a:spAutoFit/>
                        </wps:bodyPr>
                      </wps:wsp>
                      <wps:wsp>
                        <wps:cNvPr id="209924" name="Rectangle 576"/>
                        <wps:cNvSpPr>
                          <a:spLocks noChangeArrowheads="1"/>
                        </wps:cNvSpPr>
                        <wps:spPr bwMode="auto">
                          <a:xfrm>
                            <a:off x="342900" y="2720918"/>
                            <a:ext cx="35500" cy="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E7DC9D" w14:textId="77777777" w:rsidR="00281FCA" w:rsidRDefault="00281FCA" w:rsidP="00B2318A">
                              <w:r>
                                <w:rPr>
                                  <w:rFonts w:ascii="Arial" w:hAnsi="Arial" w:cs="Arial"/>
                                  <w:color w:val="000000"/>
                                  <w:sz w:val="10"/>
                                  <w:szCs w:val="10"/>
                                  <w:lang w:val="en-US"/>
                                </w:rPr>
                                <w:t>0</w:t>
                              </w:r>
                            </w:p>
                          </w:txbxContent>
                        </wps:txbx>
                        <wps:bodyPr rot="0" vert="horz" wrap="none" lIns="0" tIns="0" rIns="0" bIns="0" anchor="t" anchorCtr="0" upright="1">
                          <a:spAutoFit/>
                        </wps:bodyPr>
                      </wps:wsp>
                      <wps:wsp>
                        <wps:cNvPr id="209925" name="Rectangle 577"/>
                        <wps:cNvSpPr>
                          <a:spLocks noChangeArrowheads="1"/>
                        </wps:cNvSpPr>
                        <wps:spPr bwMode="auto">
                          <a:xfrm>
                            <a:off x="594300" y="2720918"/>
                            <a:ext cx="88900" cy="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D3F5C" w14:textId="77777777" w:rsidR="00281FCA" w:rsidRDefault="00281FCA" w:rsidP="00B2318A">
                              <w:r>
                                <w:rPr>
                                  <w:rFonts w:ascii="Arial" w:hAnsi="Arial" w:cs="Arial"/>
                                  <w:color w:val="000000"/>
                                  <w:sz w:val="10"/>
                                  <w:szCs w:val="10"/>
                                  <w:lang w:val="en-US"/>
                                </w:rPr>
                                <w:t>0,1</w:t>
                              </w:r>
                            </w:p>
                          </w:txbxContent>
                        </wps:txbx>
                        <wps:bodyPr rot="0" vert="horz" wrap="none" lIns="0" tIns="0" rIns="0" bIns="0" anchor="t" anchorCtr="0" upright="1">
                          <a:spAutoFit/>
                        </wps:bodyPr>
                      </wps:wsp>
                      <wps:wsp>
                        <wps:cNvPr id="209926" name="Rectangle 578"/>
                        <wps:cNvSpPr>
                          <a:spLocks noChangeArrowheads="1"/>
                        </wps:cNvSpPr>
                        <wps:spPr bwMode="auto">
                          <a:xfrm>
                            <a:off x="876900" y="2720918"/>
                            <a:ext cx="88900" cy="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097DCE" w14:textId="77777777" w:rsidR="00281FCA" w:rsidRDefault="00281FCA" w:rsidP="00B2318A">
                              <w:r>
                                <w:rPr>
                                  <w:rFonts w:ascii="Arial" w:hAnsi="Arial" w:cs="Arial"/>
                                  <w:color w:val="000000"/>
                                  <w:sz w:val="10"/>
                                  <w:szCs w:val="10"/>
                                  <w:lang w:val="en-US"/>
                                </w:rPr>
                                <w:t>0,2</w:t>
                              </w:r>
                            </w:p>
                          </w:txbxContent>
                        </wps:txbx>
                        <wps:bodyPr rot="0" vert="horz" wrap="none" lIns="0" tIns="0" rIns="0" bIns="0" anchor="t" anchorCtr="0" upright="1">
                          <a:spAutoFit/>
                        </wps:bodyPr>
                      </wps:wsp>
                      <wps:wsp>
                        <wps:cNvPr id="209927" name="Rectangle 579"/>
                        <wps:cNvSpPr>
                          <a:spLocks noChangeArrowheads="1"/>
                        </wps:cNvSpPr>
                        <wps:spPr bwMode="auto">
                          <a:xfrm>
                            <a:off x="1158800" y="2720918"/>
                            <a:ext cx="88900" cy="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3D7C3D" w14:textId="77777777" w:rsidR="00281FCA" w:rsidRDefault="00281FCA" w:rsidP="00B2318A">
                              <w:r>
                                <w:rPr>
                                  <w:rFonts w:ascii="Arial" w:hAnsi="Arial" w:cs="Arial"/>
                                  <w:color w:val="000000"/>
                                  <w:sz w:val="10"/>
                                  <w:szCs w:val="10"/>
                                  <w:lang w:val="en-US"/>
                                </w:rPr>
                                <w:t>0,3</w:t>
                              </w:r>
                            </w:p>
                          </w:txbxContent>
                        </wps:txbx>
                        <wps:bodyPr rot="0" vert="horz" wrap="none" lIns="0" tIns="0" rIns="0" bIns="0" anchor="t" anchorCtr="0" upright="1">
                          <a:spAutoFit/>
                        </wps:bodyPr>
                      </wps:wsp>
                      <wps:wsp>
                        <wps:cNvPr id="209928" name="Rectangle 580"/>
                        <wps:cNvSpPr>
                          <a:spLocks noChangeArrowheads="1"/>
                        </wps:cNvSpPr>
                        <wps:spPr bwMode="auto">
                          <a:xfrm>
                            <a:off x="1440800" y="2720918"/>
                            <a:ext cx="88900" cy="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84DFAE" w14:textId="77777777" w:rsidR="00281FCA" w:rsidRDefault="00281FCA" w:rsidP="00B2318A">
                              <w:r>
                                <w:rPr>
                                  <w:rFonts w:ascii="Arial" w:hAnsi="Arial" w:cs="Arial"/>
                                  <w:color w:val="000000"/>
                                  <w:sz w:val="10"/>
                                  <w:szCs w:val="10"/>
                                  <w:lang w:val="en-US"/>
                                </w:rPr>
                                <w:t>0,4</w:t>
                              </w:r>
                            </w:p>
                          </w:txbxContent>
                        </wps:txbx>
                        <wps:bodyPr rot="0" vert="horz" wrap="none" lIns="0" tIns="0" rIns="0" bIns="0" anchor="t" anchorCtr="0" upright="1">
                          <a:spAutoFit/>
                        </wps:bodyPr>
                      </wps:wsp>
                      <wps:wsp>
                        <wps:cNvPr id="209929" name="Rectangle 581"/>
                        <wps:cNvSpPr>
                          <a:spLocks noChangeArrowheads="1"/>
                        </wps:cNvSpPr>
                        <wps:spPr bwMode="auto">
                          <a:xfrm>
                            <a:off x="1722700" y="2720918"/>
                            <a:ext cx="88900" cy="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EECB16" w14:textId="77777777" w:rsidR="00281FCA" w:rsidRDefault="00281FCA" w:rsidP="00B2318A">
                              <w:r>
                                <w:rPr>
                                  <w:rFonts w:ascii="Arial" w:hAnsi="Arial" w:cs="Arial"/>
                                  <w:color w:val="000000"/>
                                  <w:sz w:val="10"/>
                                  <w:szCs w:val="10"/>
                                  <w:lang w:val="en-US"/>
                                </w:rPr>
                                <w:t>0,5</w:t>
                              </w:r>
                            </w:p>
                          </w:txbxContent>
                        </wps:txbx>
                        <wps:bodyPr rot="0" vert="horz" wrap="none" lIns="0" tIns="0" rIns="0" bIns="0" anchor="t" anchorCtr="0" upright="1">
                          <a:spAutoFit/>
                        </wps:bodyPr>
                      </wps:wsp>
                      <wps:wsp>
                        <wps:cNvPr id="209930" name="Rectangle 582"/>
                        <wps:cNvSpPr>
                          <a:spLocks noChangeArrowheads="1"/>
                        </wps:cNvSpPr>
                        <wps:spPr bwMode="auto">
                          <a:xfrm>
                            <a:off x="2004600" y="2720918"/>
                            <a:ext cx="88900" cy="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B6BEA0" w14:textId="77777777" w:rsidR="00281FCA" w:rsidRDefault="00281FCA" w:rsidP="00B2318A">
                              <w:r w:rsidRPr="00C7131B">
                                <w:rPr>
                                  <w:rFonts w:ascii="Arial" w:hAnsi="Arial" w:cs="Arial"/>
                                  <w:color w:val="000000"/>
                                  <w:sz w:val="10"/>
                                  <w:szCs w:val="10"/>
                                </w:rPr>
                                <w:t>0,6</w:t>
                              </w:r>
                            </w:p>
                          </w:txbxContent>
                        </wps:txbx>
                        <wps:bodyPr rot="0" vert="horz" wrap="none" lIns="0" tIns="0" rIns="0" bIns="0" anchor="t" anchorCtr="0" upright="1">
                          <a:spAutoFit/>
                        </wps:bodyPr>
                      </wps:wsp>
                      <wps:wsp>
                        <wps:cNvPr id="209931" name="Rectangle 583"/>
                        <wps:cNvSpPr>
                          <a:spLocks noChangeArrowheads="1"/>
                        </wps:cNvSpPr>
                        <wps:spPr bwMode="auto">
                          <a:xfrm>
                            <a:off x="2286600" y="2720918"/>
                            <a:ext cx="88900" cy="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EF3678" w14:textId="77777777" w:rsidR="00281FCA" w:rsidRDefault="00281FCA" w:rsidP="00B2318A">
                              <w:r w:rsidRPr="00C7131B">
                                <w:rPr>
                                  <w:rFonts w:ascii="Arial" w:hAnsi="Arial" w:cs="Arial"/>
                                  <w:color w:val="000000"/>
                                  <w:sz w:val="10"/>
                                  <w:szCs w:val="10"/>
                                </w:rPr>
                                <w:t>0,7</w:t>
                              </w:r>
                            </w:p>
                          </w:txbxContent>
                        </wps:txbx>
                        <wps:bodyPr rot="0" vert="horz" wrap="none" lIns="0" tIns="0" rIns="0" bIns="0" anchor="t" anchorCtr="0" upright="1">
                          <a:spAutoFit/>
                        </wps:bodyPr>
                      </wps:wsp>
                      <wps:wsp>
                        <wps:cNvPr id="209932" name="Rectangle 584"/>
                        <wps:cNvSpPr>
                          <a:spLocks noChangeArrowheads="1"/>
                        </wps:cNvSpPr>
                        <wps:spPr bwMode="auto">
                          <a:xfrm>
                            <a:off x="2568500" y="2720918"/>
                            <a:ext cx="88900" cy="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2DC905" w14:textId="77777777" w:rsidR="00281FCA" w:rsidRDefault="00281FCA" w:rsidP="00B2318A">
                              <w:r w:rsidRPr="00F45998">
                                <w:rPr>
                                  <w:rFonts w:ascii="Arial" w:hAnsi="Arial" w:cs="Arial"/>
                                  <w:color w:val="000000"/>
                                  <w:sz w:val="10"/>
                                  <w:szCs w:val="10"/>
                                </w:rPr>
                                <w:t>0,8</w:t>
                              </w:r>
                            </w:p>
                          </w:txbxContent>
                        </wps:txbx>
                        <wps:bodyPr rot="0" vert="horz" wrap="none" lIns="0" tIns="0" rIns="0" bIns="0" anchor="t" anchorCtr="0" upright="1">
                          <a:spAutoFit/>
                        </wps:bodyPr>
                      </wps:wsp>
                      <wps:wsp>
                        <wps:cNvPr id="209933" name="Rectangle 585"/>
                        <wps:cNvSpPr>
                          <a:spLocks noChangeArrowheads="1"/>
                        </wps:cNvSpPr>
                        <wps:spPr bwMode="auto">
                          <a:xfrm>
                            <a:off x="2851100" y="2720918"/>
                            <a:ext cx="88900" cy="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77C0F5" w14:textId="77777777" w:rsidR="00281FCA" w:rsidRDefault="00281FCA" w:rsidP="00B2318A">
                              <w:r w:rsidRPr="002D29EF">
                                <w:rPr>
                                  <w:rFonts w:ascii="Arial" w:hAnsi="Arial" w:cs="Arial"/>
                                  <w:color w:val="000000"/>
                                  <w:sz w:val="10"/>
                                  <w:szCs w:val="10"/>
                                </w:rPr>
                                <w:t>0,9</w:t>
                              </w:r>
                            </w:p>
                          </w:txbxContent>
                        </wps:txbx>
                        <wps:bodyPr rot="0" vert="horz" wrap="none" lIns="0" tIns="0" rIns="0" bIns="0" anchor="t" anchorCtr="0" upright="1">
                          <a:spAutoFit/>
                        </wps:bodyPr>
                      </wps:wsp>
                      <wps:wsp>
                        <wps:cNvPr id="209934" name="Rectangle 586"/>
                        <wps:cNvSpPr>
                          <a:spLocks noChangeArrowheads="1"/>
                        </wps:cNvSpPr>
                        <wps:spPr bwMode="auto">
                          <a:xfrm>
                            <a:off x="3163500" y="2720918"/>
                            <a:ext cx="35600" cy="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9AAC3" w14:textId="77777777" w:rsidR="00281FCA" w:rsidRDefault="00281FCA" w:rsidP="00B2318A">
                              <w:r>
                                <w:rPr>
                                  <w:rFonts w:ascii="Arial" w:hAnsi="Arial" w:cs="Arial"/>
                                  <w:color w:val="000000"/>
                                  <w:sz w:val="10"/>
                                  <w:szCs w:val="10"/>
                                  <w:lang w:val="en-US"/>
                                </w:rPr>
                                <w:t>1</w:t>
                              </w:r>
                            </w:p>
                          </w:txbxContent>
                        </wps:txbx>
                        <wps:bodyPr rot="0" vert="horz" wrap="none" lIns="0" tIns="0" rIns="0" bIns="0" anchor="t" anchorCtr="0" upright="1">
                          <a:spAutoFit/>
                        </wps:bodyPr>
                      </wps:wsp>
                      <wps:wsp>
                        <wps:cNvPr id="209935" name="Rectangle 587"/>
                        <wps:cNvSpPr>
                          <a:spLocks noChangeArrowheads="1"/>
                        </wps:cNvSpPr>
                        <wps:spPr bwMode="auto">
                          <a:xfrm>
                            <a:off x="1212200" y="2828919"/>
                            <a:ext cx="1396300" cy="1168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8CAD2" w14:textId="77777777" w:rsidR="00281FCA" w:rsidRPr="00FD311D" w:rsidRDefault="00281FCA" w:rsidP="00B2318A">
                              <w:pPr>
                                <w:rPr>
                                  <w:sz w:val="16"/>
                                  <w:szCs w:val="16"/>
                                </w:rPr>
                              </w:pPr>
                              <w:r w:rsidRPr="00FD311D">
                                <w:rPr>
                                  <w:rFonts w:ascii="Arial" w:hAnsi="Arial" w:cs="Arial"/>
                                  <w:color w:val="000000"/>
                                  <w:sz w:val="16"/>
                                  <w:szCs w:val="16"/>
                                  <w:lang w:val="en-US"/>
                                </w:rPr>
                                <w:t>Водонасыщенность, доли ед.</w:t>
                              </w:r>
                            </w:p>
                          </w:txbxContent>
                        </wps:txbx>
                        <wps:bodyPr rot="0" vert="horz" wrap="none" lIns="0" tIns="0" rIns="0" bIns="0" anchor="t" anchorCtr="0" upright="1">
                          <a:spAutoFit/>
                        </wps:bodyPr>
                      </wps:wsp>
                      <wps:wsp>
                        <wps:cNvPr id="209936" name="Rectangle 588"/>
                        <wps:cNvSpPr>
                          <a:spLocks noChangeArrowheads="1"/>
                        </wps:cNvSpPr>
                        <wps:spPr bwMode="auto">
                          <a:xfrm rot="16200000">
                            <a:off x="-551905" y="1250309"/>
                            <a:ext cx="24003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A57FE7" w14:textId="77777777" w:rsidR="00281FCA" w:rsidRPr="00FD311D" w:rsidRDefault="00281FCA" w:rsidP="00B2318A">
                              <w:pPr>
                                <w:rPr>
                                  <w:sz w:val="16"/>
                                  <w:szCs w:val="16"/>
                                </w:rPr>
                              </w:pPr>
                              <w:r w:rsidRPr="00FD311D">
                                <w:rPr>
                                  <w:rFonts w:ascii="Arial" w:hAnsi="Arial" w:cs="Arial"/>
                                  <w:color w:val="000000"/>
                                  <w:sz w:val="16"/>
                                  <w:szCs w:val="16"/>
                                  <w:lang w:val="en-US"/>
                                </w:rPr>
                                <w:t>Относительная проницаемость</w:t>
                              </w:r>
                            </w:p>
                          </w:txbxContent>
                        </wps:txbx>
                        <wps:bodyPr rot="0" vert="vert270" wrap="none" lIns="0" tIns="0" rIns="0" bIns="0" anchor="t" anchorCtr="0" upright="1">
                          <a:spAutoFit/>
                        </wps:bodyPr>
                      </wps:wsp>
                      <wps:wsp>
                        <wps:cNvPr id="209937" name="Rectangle 589"/>
                        <wps:cNvSpPr>
                          <a:spLocks noChangeArrowheads="1"/>
                        </wps:cNvSpPr>
                        <wps:spPr bwMode="auto">
                          <a:xfrm>
                            <a:off x="2548200" y="567604"/>
                            <a:ext cx="399400" cy="504203"/>
                          </a:xfrm>
                          <a:prstGeom prst="rect">
                            <a:avLst/>
                          </a:prstGeom>
                          <a:solidFill>
                            <a:srgbClr val="FFFFFF"/>
                          </a:solidFill>
                          <a:ln w="0">
                            <a:solidFill>
                              <a:srgbClr val="000000"/>
                            </a:solidFill>
                            <a:miter lim="800000"/>
                            <a:headEnd/>
                            <a:tailEnd/>
                          </a:ln>
                        </wps:spPr>
                        <wps:bodyPr rot="0" vert="horz" wrap="square" lIns="91440" tIns="45720" rIns="91440" bIns="45720" anchor="t" anchorCtr="0" upright="1">
                          <a:noAutofit/>
                        </wps:bodyPr>
                      </wps:wsp>
                      <wps:wsp>
                        <wps:cNvPr id="209944" name="Rectangle 590"/>
                        <wps:cNvSpPr>
                          <a:spLocks noChangeArrowheads="1"/>
                        </wps:cNvSpPr>
                        <wps:spPr bwMode="auto">
                          <a:xfrm>
                            <a:off x="2602200" y="695305"/>
                            <a:ext cx="35500" cy="44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9945" name="Rectangle 591"/>
                        <wps:cNvSpPr>
                          <a:spLocks noChangeArrowheads="1"/>
                        </wps:cNvSpPr>
                        <wps:spPr bwMode="auto">
                          <a:xfrm>
                            <a:off x="2658100" y="695305"/>
                            <a:ext cx="35500" cy="44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9948" name="Rectangle 592"/>
                        <wps:cNvSpPr>
                          <a:spLocks noChangeArrowheads="1"/>
                        </wps:cNvSpPr>
                        <wps:spPr bwMode="auto">
                          <a:xfrm>
                            <a:off x="2713900" y="695305"/>
                            <a:ext cx="35600" cy="44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9949" name="Rectangle 593"/>
                        <wps:cNvSpPr>
                          <a:spLocks noChangeArrowheads="1"/>
                        </wps:cNvSpPr>
                        <wps:spPr bwMode="auto">
                          <a:xfrm>
                            <a:off x="2769800" y="695305"/>
                            <a:ext cx="35600" cy="44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9950" name="Oval 594"/>
                        <wps:cNvSpPr>
                          <a:spLocks noChangeArrowheads="1"/>
                        </wps:cNvSpPr>
                        <wps:spPr bwMode="auto">
                          <a:xfrm>
                            <a:off x="2688500" y="681905"/>
                            <a:ext cx="33100" cy="28600"/>
                          </a:xfrm>
                          <a:prstGeom prst="ellipse">
                            <a:avLst/>
                          </a:prstGeom>
                          <a:solidFill>
                            <a:srgbClr val="FFFFFF"/>
                          </a:solidFill>
                          <a:ln w="5080">
                            <a:solidFill>
                              <a:srgbClr val="000000"/>
                            </a:solidFill>
                            <a:round/>
                            <a:headEnd/>
                            <a:tailEnd/>
                          </a:ln>
                        </wps:spPr>
                        <wps:bodyPr rot="0" vert="horz" wrap="square" lIns="91440" tIns="45720" rIns="91440" bIns="45720" anchor="t" anchorCtr="0" upright="1">
                          <a:noAutofit/>
                        </wps:bodyPr>
                      </wps:wsp>
                      <wps:wsp>
                        <wps:cNvPr id="209951" name="Rectangle 595"/>
                        <wps:cNvSpPr>
                          <a:spLocks noChangeArrowheads="1"/>
                        </wps:cNvSpPr>
                        <wps:spPr bwMode="auto">
                          <a:xfrm>
                            <a:off x="2830800" y="659104"/>
                            <a:ext cx="71100" cy="7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45076" w14:textId="77777777" w:rsidR="00281FCA" w:rsidRDefault="00281FCA" w:rsidP="00B2318A">
                              <w:r>
                                <w:rPr>
                                  <w:rFonts w:ascii="Arial" w:hAnsi="Arial" w:cs="Arial"/>
                                  <w:color w:val="000000"/>
                                  <w:sz w:val="10"/>
                                  <w:szCs w:val="10"/>
                                  <w:lang w:val="en-US"/>
                                </w:rPr>
                                <w:t>Кв</w:t>
                              </w:r>
                            </w:p>
                          </w:txbxContent>
                        </wps:txbx>
                        <wps:bodyPr rot="0" vert="horz" wrap="none" lIns="0" tIns="0" rIns="0" bIns="0" anchor="t" anchorCtr="0" upright="1">
                          <a:spAutoFit/>
                        </wps:bodyPr>
                      </wps:wsp>
                      <wps:wsp>
                        <wps:cNvPr id="593921" name="Line 596"/>
                        <wps:cNvCnPr/>
                        <wps:spPr bwMode="auto">
                          <a:xfrm>
                            <a:off x="2602200" y="948606"/>
                            <a:ext cx="210800" cy="700"/>
                          </a:xfrm>
                          <a:prstGeom prst="line">
                            <a:avLst/>
                          </a:prstGeom>
                          <a:noFill/>
                          <a:ln w="5080">
                            <a:solidFill>
                              <a:srgbClr val="000000"/>
                            </a:solidFill>
                            <a:round/>
                            <a:headEnd/>
                            <a:tailEnd/>
                          </a:ln>
                          <a:extLst>
                            <a:ext uri="{909E8E84-426E-40DD-AFC4-6F175D3DCCD1}">
                              <a14:hiddenFill xmlns:a14="http://schemas.microsoft.com/office/drawing/2010/main">
                                <a:noFill/>
                              </a14:hiddenFill>
                            </a:ext>
                          </a:extLst>
                        </wps:spPr>
                        <wps:bodyPr/>
                      </wps:wsp>
                      <wps:wsp>
                        <wps:cNvPr id="593923" name="Oval 597"/>
                        <wps:cNvSpPr>
                          <a:spLocks noChangeArrowheads="1"/>
                        </wps:cNvSpPr>
                        <wps:spPr bwMode="auto">
                          <a:xfrm>
                            <a:off x="2688500" y="932806"/>
                            <a:ext cx="33100" cy="29200"/>
                          </a:xfrm>
                          <a:prstGeom prst="ellipse">
                            <a:avLst/>
                          </a:prstGeom>
                          <a:solidFill>
                            <a:srgbClr val="000000"/>
                          </a:solidFill>
                          <a:ln w="5080">
                            <a:solidFill>
                              <a:srgbClr val="000000"/>
                            </a:solidFill>
                            <a:round/>
                            <a:headEnd/>
                            <a:tailEnd/>
                          </a:ln>
                        </wps:spPr>
                        <wps:bodyPr rot="0" vert="horz" wrap="square" lIns="91440" tIns="45720" rIns="91440" bIns="45720" anchor="t" anchorCtr="0" upright="1">
                          <a:noAutofit/>
                        </wps:bodyPr>
                      </wps:wsp>
                      <wps:wsp>
                        <wps:cNvPr id="593924" name="Rectangle 598"/>
                        <wps:cNvSpPr>
                          <a:spLocks noChangeArrowheads="1"/>
                        </wps:cNvSpPr>
                        <wps:spPr bwMode="auto">
                          <a:xfrm>
                            <a:off x="2830800" y="910506"/>
                            <a:ext cx="72400" cy="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E39A50" w14:textId="77777777" w:rsidR="00281FCA" w:rsidRDefault="00281FCA" w:rsidP="00B2318A">
                              <w:r>
                                <w:rPr>
                                  <w:rFonts w:ascii="Arial" w:hAnsi="Arial" w:cs="Arial"/>
                                  <w:color w:val="000000"/>
                                  <w:sz w:val="10"/>
                                  <w:szCs w:val="10"/>
                                  <w:lang w:val="en-US"/>
                                </w:rPr>
                                <w:t>Кн</w:t>
                              </w:r>
                            </w:p>
                          </w:txbxContent>
                        </wps:txbx>
                        <wps:bodyPr rot="0" vert="horz" wrap="none" lIns="0" tIns="0" rIns="0" bIns="0" anchor="t" anchorCtr="0" upright="1">
                          <a:spAutoFit/>
                        </wps:bodyPr>
                      </wps:wsp>
                    </wpc:wpc>
                  </a:graphicData>
                </a:graphic>
              </wp:inline>
            </w:drawing>
          </mc:Choice>
          <mc:Fallback>
            <w:pict>
              <v:group id="Полотно 12070" o:spid="_x0000_s1026" editas="canvas" style="width:270pt;height:290.75pt;mso-position-horizontal-relative:char;mso-position-vertical-relative:line" coordsize="34290,36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">
                <v:shape id="_x0000_s1027" type="#_x0000_t75" style="position:absolute;width:34290;height:36925;visibility:visible;mso-wrap-style:square">
                  <v:fill o:detectmouseclick="t"/>
                  <v:path o:connecttype="none"/>
                </v:shape>
                <v:line id="Line 446" o:spid="_x0000_s1028" style="position:absolute;visibility:visible;mso-wrap-style:square" from="3632,24117" to="31838,241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9+ALcMAAADeAAAADwAAAGRycy9kb3ducmV2LnhtbERPTYvCMBC9C/sfwix407SCWqtRRBTX&#10;266rsMehGdtgMylN1PrvN8LC3ubxPmex6mwt7tR641hBOkxAEBdOGy4VnL53gwyED8gaa8ek4Eke&#10;Vsu33gJz7R78RfdjKEUMYZ+jgiqEJpfSFxVZ9EPXEEfu4lqLIcK2lLrFRwy3tRwlyURaNBwbKmxo&#10;U1FxPd6sAvM52Y8P0/PsLLf7kP5k18zYk1L99249BxGoC//iP/eHjvPT0XQGr3fiDXL5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fgC3DAAAA3gAAAA8AAAAAAAAAAAAA&#10;AAAAoQIAAGRycy9kb3ducmV2LnhtbFBLBQYAAAAABAAEAPkAAACRAwAAAAA=&#10;" strokeweight="0"/>
                <v:line id="Line 447" o:spid="_x0000_s1029" style="position:absolute;visibility:visible;mso-wrap-style:square" from="3632,21609" to="31838,216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BZl8cAAADeAAAADwAAAGRycy9kb3ducmV2LnhtbESPQWvCQBCF74X+h2UK3uomgjZNXaWI&#10;RXurVqHHITtNFrOzIbvV+O87B8HbDPPmvffNl4Nv1Zn66AIbyMcZKOIqWMe1gcP3x3MBKiZki21g&#10;MnClCMvF48McSxsuvKPzPtVKTDiWaKBJqSu1jlVDHuM4dMRy+w29xyRrX2vb40XMfasnWTbTHh1L&#10;QoMdrRqqTvs/b8B9zTbTz5fj61GvNyn/KU6F8wdjRk/D+xuoREO6i2/fWyv180khAIIjM+jF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jMFmXxwAAAN4AAAAPAAAAAAAA&#10;AAAAAAAAAKECAABkcnMvZG93bnJldi54bWxQSwUGAAAAAAQABAD5AAAAlQMAAAAA&#10;" strokeweight="0"/>
                <v:line id="Line 448" o:spid="_x0000_s1030" style="position:absolute;visibility:visible;mso-wrap-style:square" from="3632,19075" to="31838,190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z8DMQAAADeAAAADwAAAGRycy9kb3ducmV2LnhtbERPS2vCQBC+F/wPyxR6q5sItTF1IyKK&#10;emt9QI9Ddposyc6G7Krx37uFQm/z8T1nvhhsK67Ue+NYQTpOQBCXThuuFJyOm9cMhA/IGlvHpOBO&#10;HhbF6GmOuXY3/qLrIVQihrDPUUEdQpdL6cuaLPqx64gj9+N6iyHCvpK6x1sMt62cJMlUWjQcG2rs&#10;aFVT2RwuVoH5nG7f9u/n2VmutyH9zprM2JNSL8/D8gNEoCH8i//cOx3np5Mshd934g2ye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fPwMxAAAAN4AAAAPAAAAAAAAAAAA&#10;AAAAAKECAABkcnMvZG93bnJldi54bWxQSwUGAAAAAAQABAD5AAAAkgMAAAAA&#10;" strokeweight="0"/>
                <v:line id="Line 449" o:spid="_x0000_s1031" style="position:absolute;visibility:visible;mso-wrap-style:square" from="3632,16541" to="31838,165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5ie8QAAADeAAAADwAAAGRycy9kb3ducmV2LnhtbERPS2vCQBC+F/wPywi91U0CtTG6ioii&#10;vbU+wOOQHZPF7GzIrhr/fbdQ6G0+vufMFr1txJ06bxwrSEcJCOLSacOVguNh85aD8AFZY+OYFDzJ&#10;w2I+eJlhod2Dv+m+D5WIIewLVFCH0BZS+rImi37kWuLIXVxnMUTYVVJ3+IjhtpFZkoylRcOxocaW&#10;VjWV1/3NKjBf4+3758dpcpLrbUjP+TU39qjU67BfTkEE6sO/+M+903F+muUZ/L4Tb5Dz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rmJ7xAAAAN4AAAAPAAAAAAAAAAAA&#10;AAAAAKECAABkcnMvZG93bnJldi54bWxQSwUGAAAAAAQABAD5AAAAkgMAAAAA&#10;" strokeweight="0"/>
                <v:line id="Line 450" o:spid="_x0000_s1032" style="position:absolute;visibility:visible;mso-wrap-style:square" from="3632,14033" to="31838,1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LH4MQAAADeAAAADwAAAGRycy9kb3ducmV2LnhtbERPTWvCQBC9F/wPyxR6q5tYtGnMKlJa&#10;1Ju1Ch6H7DRZkp0N2a3Gf+8Khd7m8T6nWA62FWfqvXGsIB0nIIhLpw1XCg7fn88ZCB+QNbaOScGV&#10;PCwXo4cCc+0u/EXnfahEDGGfo4I6hC6X0pc1WfRj1xFH7sf1FkOEfSV1j5cYbls5SZKZtGg4NtTY&#10;0XtNZbP/tQrMbraebl+Pb0f5sQ7pKWsyYw9KPT0OqzmIQEP4F/+5NzrOTyfZC9zfiT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4sfgxAAAAN4AAAAPAAAAAAAAAAAA&#10;AAAAAKECAABkcnMvZG93bnJldi54bWxQSwUGAAAAAAQABAD5AAAAkgMAAAAA&#10;" strokeweight="0"/>
                <v:line id="Line 451" o:spid="_x0000_s1033" style="position:absolute;visibility:visible;mso-wrap-style:square" from="3632,11499" to="31838,115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tflMQAAADeAAAADwAAAGRycy9kb3ducmV2LnhtbERPTWvCQBC9F/wPyxR6q5tItWnMKlJa&#10;1Ju1Ch6H7DRZkp0N2a3Gf+8Khd7m8T6nWA62FWfqvXGsIB0nIIhLpw1XCg7fn88ZCB+QNbaOScGV&#10;PCwXo4cCc+0u/EXnfahEDGGfo4I6hC6X0pc1WfRj1xFH7sf1FkOEfSV1j5cYbls5SZKZtGg4NtTY&#10;0XtNZbP/tQrMbraebl+Pb0f5sQ7pKWsyYw9KPT0OqzmIQEP4F/+5NzrOTyfZC9zfiT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C1+UxAAAAN4AAAAPAAAAAAAAAAAA&#10;AAAAAKECAABkcnMvZG93bnJldi54bWxQSwUGAAAAAAQABAD5AAAAkgMAAAAA&#10;" strokeweight="0"/>
                <v:line id="Line 452" o:spid="_x0000_s1034" style="position:absolute;visibility:visible;mso-wrap-style:square" from="3632,8966" to="31838,89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0f6D8MAAADeAAAADwAAAGRycy9kb3ducmV2LnhtbERPS4vCMBC+L/gfwgje1rSCbq1GEVlx&#10;va0v8Dg0YxtsJqXJavffm4UFb/PxPWe+7Gwt7tR641hBOkxAEBdOGy4VnI6b9wyED8gaa8ek4Jc8&#10;LBe9tznm2j14T/dDKEUMYZ+jgiqEJpfSFxVZ9EPXEEfu6lqLIcK2lLrFRwy3tRwlyURaNBwbKmxo&#10;XVFxO/xYBeZ7sh3vPs7Ts/zchvSS3TJjT0oN+t1qBiJQF17if/eXjvPTUTaGv3fiDXLx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NH+g/DAAAA3gAAAA8AAAAAAAAAAAAA&#10;AAAAoQIAAGRycy9kb3ducmV2LnhtbFBLBQYAAAAABAAEAPkAAACRAwAAAAA=&#10;" strokeweight="0"/>
                <v:line id="Line 453" o:spid="_x0000_s1035" style="position:absolute;visibility:visible;mso-wrap-style:square" from="3632,6438" to="31838,64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VkeMQAAADeAAAADwAAAGRycy9kb3ducmV2LnhtbERPTWvCQBC9C/6HZQq96SZCYxqzESkt&#10;1pu1Ch6H7DRZzM6G7FbTf+8WCr3N431OuR5tJ640eONYQTpPQBDXThtuFBw/32Y5CB+QNXaOScEP&#10;eVhX00mJhXY3/qDrITQihrAvUEEbQl9I6euWLPq564kj9+UGiyHCoZF6wFsMt51cJEkmLRqODS32&#10;9NJSfTl8WwVmn22fdsvT80m+bkN6zi+5sUelHh/GzQpEoDH8i//c7zrOTxd5Br/vxBtk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lWR4xAAAAN4AAAAPAAAAAAAAAAAA&#10;AAAAAKECAABkcnMvZG93bnJldi54bWxQSwUGAAAAAAQABAD5AAAAkgMAAAAA&#10;" strokeweight="0"/>
                <v:line id="Line 454" o:spid="_x0000_s1036" style="position:absolute;visibility:visible;mso-wrap-style:square" from="3632,3924" to="31838,3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nB48MAAADeAAAADwAAAGRycy9kb3ducmV2LnhtbERPS4vCMBC+L/gfwgh7W9MKaq1GEVHc&#10;va0v8Dg0YxtsJqWJ2v33m4UFb/PxPWe+7GwtHtR641hBOkhAEBdOGy4VnI7bjwyED8gaa8ek4Ic8&#10;LBe9tznm2j15T49DKEUMYZ+jgiqEJpfSFxVZ9APXEEfu6lqLIcK2lLrFZwy3tRwmyVhaNBwbKmxo&#10;XVFxO9ytAvM93o2+JufpWW52Ib1kt8zYk1Lv/W41AxGoCy/xv/tTx/npMJvA3zvxBrn4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zZwePDAAAA3gAAAA8AAAAAAAAAAAAA&#10;AAAAoQIAAGRycy9kb3ducmV2LnhtbFBLBQYAAAAABAAEAPkAAACRAwAAAAA=&#10;" strokeweight="0"/>
                <v:line id="Line 455" o:spid="_x0000_s1037" style="position:absolute;visibility:visible;mso-wrap-style:square" from="3632,1390" to="31838,1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ZVkccAAADeAAAADwAAAGRycy9kb3ducmV2LnhtbESPQWvCQBCF74X+h2UK3uomgjZNXaWI&#10;RXurVqHHITtNFrOzIbvV+O87B8HbDO/Ne9/Ml4Nv1Zn66AIbyMcZKOIqWMe1gcP3x3MBKiZki21g&#10;MnClCMvF48McSxsuvKPzPtVKQjiWaKBJqSu1jlVDHuM4dMSi/YbeY5K1r7Xt8SLhvtWTLJtpj46l&#10;ocGOVg1Vp/2fN+C+Zpvp58vx9ajXm5T/FKfC+YMxo6fh/Q1UoiHdzbfrrRX8fFIIr7wjM+jF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RlWRxwAAAN4AAAAPAAAAAAAA&#10;AAAAAAAAAKECAABkcnMvZG93bnJldi54bWxQSwUGAAAAAAQABAD5AAAAlQMAAAAA&#10;" strokeweight="0"/>
                <v:line id="Line 456" o:spid="_x0000_s1038" style="position:absolute;visibility:visible;mso-wrap-style:square" from="6451,1390" to="6457,26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rwCsQAAADeAAAADwAAAGRycy9kb3ducmV2LnhtbERPTWvCQBC9C/6HZYTedJNAbUxdRUqL&#10;7a1GhR6H7JgsZmdDdhvTf98tFLzN433OejvaVgzUe+NYQbpIQBBXThuuFZyOb/MchA/IGlvHpOCH&#10;PGw308kaC+1ufKChDLWIIewLVNCE0BVS+qohi37hOuLIXVxvMUTY11L3eIvhtpVZkiylRcOxocGO&#10;XhqqruW3VWA+l/vHj6fz6ixf9yH9yq+5sSelHmbj7hlEoDHcxf/udx3np1m+gr934g1y8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CvAKxAAAAN4AAAAPAAAAAAAAAAAA&#10;AAAAAKECAABkcnMvZG93bnJldi54bWxQSwUGAAAAAAQABAD5AAAAkgMAAAAA&#10;" strokeweight="0"/>
                <v:line id="Line 457" o:spid="_x0000_s1039" style="position:absolute;visibility:visible;mso-wrap-style:square" from="9277,1390" to="9283,26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molcMAAADcAAAADwAAAGRycy9kb3ducmV2LnhtbESPQYvCMBSE78L+h/AEb5oqqN1qlGXZ&#10;Rb2pq+Dx0TzbYPNSmqzWf28EweMwM98w82VrK3GlxhvHCoaDBARx7rThQsHh77efgvABWWPlmBTc&#10;ycNy8dGZY6bdjXd03YdCRAj7DBWUIdSZlD4vyaIfuJo4emfXWAxRNoXUDd4i3FZylCQTadFwXCix&#10;pu+S8sv+3yow28lqvJkeP4/yZxWGp/SSGntQqtdtv2YgArXhHX6111rBaDyF55l4BOTi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n5qJXDAAAA3AAAAA8AAAAAAAAAAAAA&#10;AAAAoQIAAGRycy9kb3ducmV2LnhtbFBLBQYAAAAABAAEAPkAAACRAwAAAAA=&#10;" strokeweight="0"/>
                <v:line id="Line 458" o:spid="_x0000_s1040" style="position:absolute;visibility:visible;mso-wrap-style:square" from="12096,1390" to="12103,26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Y858EAAADcAAAADwAAAGRycy9kb3ducmV2LnhtbERPTYvCMBC9C/sfwizsTVMFtVuNsiwu&#10;6k2rwh6HZmyDzaQ0Ueu/NwfB4+N9z5edrcWNWm8cKxgOEhDEhdOGSwXHw18/BeEDssbaMSl4kIfl&#10;4qM3x0y7O+/plodSxBD2GSqoQmgyKX1RkUU/cA1x5M6utRgibEupW7zHcFvLUZJMpEXDsaHChn4r&#10;Ki751Sowu8l6vJ2evk9ytQ7D//SSGntU6uuz+5mBCNSFt/jl3mgFo3FcG8/EIyAX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IZjznwQAAANwAAAAPAAAAAAAAAAAAAAAA&#10;AKECAABkcnMvZG93bnJldi54bWxQSwUGAAAAAAQABAD5AAAAjwMAAAAA&#10;" strokeweight="0"/>
                <v:line id="Line 459" o:spid="_x0000_s1041" style="position:absolute;visibility:visible;mso-wrap-style:square" from="14916,1390" to="14922,26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qZfMQAAADcAAAADwAAAGRycy9kb3ducmV2LnhtbESPT4vCMBTE7wt+h/AEb2uqoFurUURW&#10;XG/rP/D4aJ5tsHkpTVa7394IgsdhZn7DzBatrcSNGm8cKxj0ExDEudOGCwXHw/ozBeEDssbKMSn4&#10;Jw+Leedjhpl2d97RbR8KESHsM1RQhlBnUvq8JIu+72ri6F1cYzFE2RRSN3iPcFvJYZKMpUXDcaHE&#10;mlYl5df9n1Vgfseb0fbrNDnJ700YnNNrauxRqV63XU5BBGrDO/xq/2gFw9EEnmfiEZ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Kpl8xAAAANwAAAAPAAAAAAAAAAAA&#10;AAAAAKECAABkcnMvZG93bnJldi54bWxQSwUGAAAAAAQABAD5AAAAkgMAAAAA&#10;" strokeweight="0"/>
                <v:line id="Line 460" o:spid="_x0000_s1042" style="position:absolute;visibility:visible;mso-wrap-style:square" from="17735,1390" to="17741,26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z6XMIAAADcAAAADwAAAGRycy9kb3ducmV2LnhtbERPz2vCMBS+D/wfwhvstqYK62pnFBkT&#10;523WFnZ8NG9tsHkpTdTuvzeHwY4f3+/VZrK9uNLojWMF8yQFQdw4bbhVUJ12zzkIH5A19o5JwS95&#10;2KxnDysstLvxka5laEUMYV+ggi6EoZDSNx1Z9IkbiCP340aLIcKxlXrEWwy3vVykaSYtGo4NHQ70&#10;3lFzLi9WgfnK9i+H13pZy499mH/n59zYSqmnx2n7BiLQFP7Ff+5PrWCRxfnxTDwCcn0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Hz6XMIAAADcAAAADwAAAAAAAAAAAAAA&#10;AAChAgAAZHJzL2Rvd25yZXYueG1sUEsFBgAAAAAEAAQA+QAAAJADAAAAAA==&#10;" strokeweight="0"/>
                <v:line id="Line 461" o:spid="_x0000_s1043" style="position:absolute;visibility:visible;mso-wrap-style:square" from="20554,1390" to="20561,26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Bfx8QAAADcAAAADwAAAGRycy9kb3ducmV2LnhtbESPQWvCQBSE7wX/w/IK3uomgmkaXUXE&#10;Yr1Vq+DxkX1NFrNvQ3ar6b93BcHjMDPfMLNFbxtxoc4bxwrSUQKCuHTacKXg8PP5loPwAVlj45gU&#10;/JOHxXzwMsNCuyvv6LIPlYgQ9gUqqENoCyl9WZNFP3ItcfR+XWcxRNlVUnd4jXDbyHGSZNKi4bhQ&#10;Y0urmsrz/s8qMN/ZZrJ9P34c5XoT0lN+zo09KDV87ZdTEIH68Aw/2l9awThL4X4mHgE5v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MF/HxAAAANwAAAAPAAAAAAAAAAAA&#10;AAAAAKECAABkcnMvZG93bnJldi54bWxQSwUGAAAAAAQABAD5AAAAkgMAAAAA&#10;" strokeweight="0"/>
                <v:line id="Line 462" o:spid="_x0000_s1044" style="position:absolute;visibility:visible;mso-wrap-style:square" from="23374,1390" to="23380,26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BsMQAAADcAAAADwAAAGRycy9kb3ducmV2LnhtbESPQWvCQBSE7wX/w/IK3urGgGkaXUXE&#10;Yr1Vq+DxkX1NFrNvQ3ar6b93BcHjMDPfMLNFbxtxoc4bxwrGowQEcem04UrB4efzLQfhA7LGxjEp&#10;+CcPi/ngZYaFdlfe0WUfKhEh7AtUUIfQFlL6siaLfuRa4uj9us5iiLKrpO7wGuG2kWmSZNKi4bhQ&#10;Y0urmsrz/s8qMN/ZZrJ9P34c5XoTxqf8nBt7UGr42i+nIAL14Rl+tL+0gjRL4X4mHgE5v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4sGwxAAAANwAAAAPAAAAAAAAAAAA&#10;AAAAAKECAABkcnMvZG93bnJldi54bWxQSwUGAAAAAAQABAD5AAAAkgMAAAAA&#10;" strokeweight="0"/>
                <v:line id="Line 463" o:spid="_x0000_s1045" style="position:absolute;visibility:visible;mso-wrap-style:square" from="26200,1390" to="26206,26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5kK8QAAADcAAAADwAAAGRycy9kb3ducmV2LnhtbESPQWvCQBSE7wX/w/IKvelGi2kaXUVE&#10;0d6sVfD4yL4mi9m3Ibtq/PduQehxmJlvmOm8s7W4UuuNYwXDQQKCuHDacKng8LPuZyB8QNZYOyYF&#10;d/Iwn/Vepphrd+Nvuu5DKSKEfY4KqhCaXEpfVGTRD1xDHL1f11oMUbal1C3eItzWcpQkqbRoOC5U&#10;2NCyouK8v1gFZpduxl8fx8+jXG3C8JSdM2MPSr29dosJiEBd+A8/21utYJS+w9+ZeATk7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rmQrxAAAANwAAAAPAAAAAAAAAAAA&#10;AAAAAKECAABkcnMvZG93bnJldi54bWxQSwUGAAAAAAQABAD5AAAAkgMAAAAA&#10;" strokeweight="0"/>
                <v:line id="Line 464" o:spid="_x0000_s1046" style="position:absolute;visibility:visible;mso-wrap-style:square" from="29019,1390" to="29025,26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0f8X8QAAADcAAAADwAAAGRycy9kb3ducmV2LnhtbESPQWvCQBSE7wX/w/IKvelGqWkaXUVE&#10;0d6sVfD4yL4mi9m3Ibtq/PduQehxmJlvmOm8s7W4UuuNYwXDQQKCuHDacKng8LPuZyB8QNZYOyYF&#10;d/Iwn/Vepphrd+Nvuu5DKSKEfY4KqhCaXEpfVGTRD1xDHL1f11oMUbal1C3eItzWcpQkqbRoOC5U&#10;2NCyouK8v1gFZpduxl8fx8+jXG3C8JSdM2MPSr29dosJiEBd+A8/21utYJS+w9+ZeATk7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R/xfxAAAANwAAAAPAAAAAAAAAAAA&#10;AAAAAKECAABkcnMvZG93bnJldi54bWxQSwUGAAAAAAQABAD5AAAAkgMAAAAA&#10;" strokeweight="0"/>
                <v:line id="Line 465" o:spid="_x0000_s1047" style="position:absolute;visibility:visible;mso-wrap-style:square" from="31838,1390" to="31845,26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AtZxMQAAADcAAAADwAAAGRycy9kb3ducmV2LnhtbESPT4vCMBTE7wt+h/AEb2uqYLdWo4is&#10;6N7Wf+Dx0TzbYPNSmqzWb79ZWPA4zMxvmPmys7W4U+uNYwWjYQKCuHDacKngdNy8ZyB8QNZYOyYF&#10;T/KwXPTe5phr9+A93Q+hFBHCPkcFVQhNLqUvKrLoh64hjt7VtRZDlG0pdYuPCLe1HCdJKi0ajgsV&#10;NrSuqLgdfqwC851uJ18f5+lZfm7D6JLdMmNPSg363WoGIlAXXuH/9k4rGKcT+DsTj4Bc/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C1nExAAAANwAAAAPAAAAAAAAAAAA&#10;AAAAAKECAABkcnMvZG93bnJldi54bWxQSwUGAAAAAAQABAD5AAAAkgMAAAAA&#10;" strokeweight="0"/>
                <v:line id="Line 466" o:spid="_x0000_s1048" style="position:absolute;visibility:visible;mso-wrap-style:square" from="3632,1390" to="3638,26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nHs8QAAADcAAAADwAAAGRycy9kb3ducmV2LnhtbESPQWvCQBSE74X+h+UJvdWNQmMa3UgR&#10;i+1NrYLHR/aZLMm+Ddmtpv++Kwgeh5n5hlksB9uKC/XeOFYwGScgiEunDVcKDj+frxkIH5A1to5J&#10;wR95WBbPTwvMtbvyji77UIkIYZ+jgjqELpfSlzVZ9GPXEUfv7HqLIcq+krrHa4TbVk6TJJUWDceF&#10;Gjta1VQ2+1+rwGzTzdv37Ph+lOtNmJyyJjP2oNTLaPiYgwg0hEf43v7SCqZpCrcz8QjI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2cezxAAAANwAAAAPAAAAAAAAAAAA&#10;AAAAAKECAABkcnMvZG93bnJldi54bWxQSwUGAAAAAAQABAD5AAAAkgMAAAAA&#10;" strokeweight="0"/>
                <v:line id="Line 467" o:spid="_x0000_s1049" style="position:absolute;visibility:visible;mso-wrap-style:square" from="3403,26650" to="3860,26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tXbcQAAADcAAAADwAAAGRycy9kb3ducmV2LnhtbESPT4vCMBTE7wt+h/AEb2tqQa3VKCIr&#10;7t7Wf+Dx0TzbYPNSmqzWb79ZWPA4zMxvmMWqs7W4U+uNYwWjYQKCuHDacKngdNy+ZyB8QNZYOyYF&#10;T/KwWvbeFphr9+A93Q+hFBHCPkcFVQhNLqUvKrLoh64hjt7VtRZDlG0pdYuPCLe1TJNkIi0ajgsV&#10;NrSpqLgdfqwC8z3Zjb+m59lZfuzC6JLdMmNPSg363XoOIlAXXuH/9qdWkE5T+DsTj4B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O1dtxAAAANwAAAAPAAAAAAAAAAAA&#10;AAAAAKECAABkcnMvZG93bnJldi54bWxQSwUGAAAAAAQABAD5AAAAkgMAAAAA&#10;" strokeweight="0"/>
                <v:line id="Line 468" o:spid="_x0000_s1050" style="position:absolute;visibility:visible;mso-wrap-style:square" from="3403,24117" to="3860,241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5qgsQAAADcAAAADwAAAGRycy9kb3ducmV2LnhtbESPT4vCMBTE7wt+h/AEb2uquFqrUURc&#10;dG/+BY+P5tkGm5fSZLX77c3Cwh6HmfkNM1+2thIParxxrGDQT0AQ504bLhScT5/vKQgfkDVWjknB&#10;D3lYLjpvc8y0e/KBHsdQiAhhn6GCMoQ6k9LnJVn0fVcTR+/mGoshyqaQusFnhNtKDpNkLC0ajgsl&#10;1rQuKb8fv60Csx9vP74ml+lFbrZhcE3vqbFnpXrddjUDEagN/+G/9k4rGE5G8HsmHgG5e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nmqCxAAAANwAAAAPAAAAAAAAAAAA&#10;AAAAAKECAABkcnMvZG93bnJldi54bWxQSwUGAAAAAAQABAD5AAAAkgMAAAAA&#10;" strokeweight="0"/>
                <v:line id="Line 469" o:spid="_x0000_s1051" style="position:absolute;visibility:visible;mso-wrap-style:square" from="3403,21609" to="3860,216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z09cQAAADcAAAADwAAAGRycy9kb3ducmV2LnhtbESPT4vCMBTE78J+h/AWvGmqsLZbjSKy&#10;i3pb/8EeH82zDTYvpclq/fZGWPA4zMxvmNmis7W4UuuNYwWjYQKCuHDacKngePgeZCB8QNZYOyYF&#10;d/KwmL/1Zphrd+MdXfehFBHCPkcFVQhNLqUvKrLoh64hjt7ZtRZDlG0pdYu3CLe1HCfJRFo0HBcq&#10;bGhVUXHZ/1kF5mey/timp8+T/FqH0W92yYw9KtV/75ZTEIG68Ar/tzdawThN4XkmHgE5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TPT1xAAAANwAAAAPAAAAAAAAAAAA&#10;AAAAAKECAABkcnMvZG93bnJldi54bWxQSwUGAAAAAAQABAD5AAAAkgMAAAAA&#10;" strokeweight="0"/>
                <v:line id="Line 470" o:spid="_x0000_s1052" style="position:absolute;visibility:visible;mso-wrap-style:square" from="3403,19075" to="3860,190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9Ngh8EAAADcAAAADwAAAGRycy9kb3ducmV2LnhtbERPTYvCMBC9C/sfwix401RhtVuNsiwu&#10;6k2rwh6HZmyDzaQ0Ueu/NwfB4+N9z5edrcWNWm8cKxgNExDEhdOGSwXHw98gBeEDssbaMSl4kIfl&#10;4qM3x0y7O+/plodSxBD2GSqoQmgyKX1RkUU/dA1x5M6utRgibEupW7zHcFvLcZJMpEXDsaHChn4r&#10;Ki751Sowu8n6azs9fZ/kah1G/+klNfaoVP+z+5mBCNSFt/jl3mgF42lcG8/EIyAX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D02CHwQAAANwAAAAPAAAAAAAAAAAAAAAA&#10;AKECAABkcnMvZG93bnJldi54bWxQSwUGAAAAAAQABAD5AAAAjwMAAAAA&#10;" strokeweight="0"/>
                <v:line id="Line 471" o:spid="_x0000_s1053" style="position:absolute;visibility:visible;mso-wrap-style:square" from="3403,16541" to="3860,165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FHMUAAADcAAAADwAAAGRycy9kb3ducmV2LnhtbESPQWvCQBSE74X+h+UVeqsbA2qSuoqI&#10;Yntro4LHR/Y1Wcy+Ddk1pv++Wyj0OMzMN8xyPdpWDNR741jBdJKAIK6cNlwrOB33LxkIH5A1to5J&#10;wTd5WK8eH5ZYaHfnTxrKUIsIYV+ggiaErpDSVw1Z9BPXEUfvy/UWQ5R9LXWP9wi3rUyTZC4tGo4L&#10;DXa0bai6ljerwHzMD7P3xTk/y90hTC/ZNTP2pNTz07h5BRFoDP/hv/abVpAucvg9E4+AXP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FHMUAAADcAAAADwAAAAAAAAAA&#10;AAAAAAChAgAAZHJzL2Rvd25yZXYueG1sUEsFBgAAAAAEAAQA+QAAAJMDAAAAAA==&#10;" strokeweight="0"/>
                <v:line id="Line 472" o:spid="_x0000_s1054" style="position:absolute;visibility:visible;mso-wrap-style:square" from="3403,14033" to="3860,1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AcpsAAAADcAAAADwAAAGRycy9kb3ducmV2LnhtbERPy4rCMBTdD/gP4QruxlRBrdUoIg6O&#10;O5/g8tJc22BzU5qMdv7eLASXh/OeL1tbiQc13jhWMOgnIIhzpw0XCs6nn+8UhA/IGivHpOCfPCwX&#10;na85Zto9+UCPYyhEDGGfoYIyhDqT0uclWfR9VxNH7uYaiyHCppC6wWcMt5UcJslYWjQcG0qsaV1S&#10;fj/+WQVmP96OdpPL9CI32zC4pvfU2LNSvW67moEI1IaP+O3+1QqGaZwfz8QjIBc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hwHKbAAAAA3AAAAA8AAAAAAAAAAAAAAAAA&#10;oQIAAGRycy9kb3ducmV2LnhtbFBLBQYAAAAABAAEAPkAAACOAwAAAAA=&#10;" strokeweight="0"/>
                <v:line id="Line 473" o:spid="_x0000_s1055" style="position:absolute;visibility:visible;mso-wrap-style:square" from="3403,11499" to="3860,115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zy5PcUAAADcAAAADwAAAGRycy9kb3ducmV2LnhtbESPT2vCQBTE7wW/w/IKvdVNhNqYuhER&#10;Rb21/oEeH9nXZEn2bciuGr+9Wyj0OMzMb5j5YrCtuFLvjWMF6TgBQVw6bbhScDpuXjMQPiBrbB2T&#10;gjt5WBSjpznm2t34i66HUIkIYZ+jgjqELpfSlzVZ9GPXEUfvx/UWQ5R9JXWPtwi3rZwkyVRaNBwX&#10;auxoVVPZHC5Wgfmcbt/27+fZWa63If3OmszYk1Ivz8PyA0SgIfyH/9o7rWCSpfB7Jh4BWT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zy5PcUAAADcAAAADwAAAAAAAAAA&#10;AAAAAAChAgAAZHJzL2Rvd25yZXYueG1sUEsFBgAAAAAEAAQA+QAAAJMDAAAAAA==&#10;" strokeweight="0"/>
                <v:line id="Line 474" o:spid="_x0000_s1056" style="position:absolute;visibility:visible;mso-wrap-style:square" from="3403,8966" to="3860,89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4nSsUAAADcAAAADwAAAGRycy9kb3ducmV2LnhtbESPT2vCQBTE7wW/w/IK3urGgDambkRE&#10;0d5a/0CPj+xrsiT7NmRXjd++Wyj0OMzMb5jlarCtuFHvjWMF00kCgrh02nCl4HzavWQgfEDW2Dom&#10;BQ/ysCpGT0vMtbvzJ92OoRIRwj5HBXUIXS6lL2uy6CeuI47et+sthij7Suoe7xFuW5kmyVxaNBwX&#10;auxoU1PZHK9WgfmY72fvr5fFRW73YfqVNZmxZ6XGz8P6DUSgIfyH/9oHrSDNUvg9E4+ALH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4nSsUAAADcAAAADwAAAAAAAAAA&#10;AAAAAAChAgAAZHJzL2Rvd25yZXYueG1sUEsFBgAAAAAEAAQA+QAAAJMDAAAAAA==&#10;" strokeweight="0"/>
                <v:line id="Line 475" o:spid="_x0000_s1057" style="position:absolute;visibility:visible;mso-wrap-style:square" from="3403,6438" to="3860,64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KC0cUAAADcAAAADwAAAGRycy9kb3ducmV2LnhtbESPQWvCQBSE74X+h+UVvDUbFW2MrlJK&#10;xfZmYwSPj+xrsph9G7Krxn/fLRR6HGbmG2a1GWwrrtR741jBOElBEFdOG64VlIftcwbCB2SNrWNS&#10;cCcPm/Xjwwpz7W78Rdci1CJC2OeooAmhy6X0VUMWfeI64uh9u95iiLKvpe7xFuG2lZM0nUuLhuNC&#10;gx29NVSdi4tVYPbz3ezz5bg4yvddGJ+yc2ZsqdToaXhdggg0hP/wX/tDK5hkU/g9E4+AX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KKC0cUAAADcAAAADwAAAAAAAAAA&#10;AAAAAAChAgAAZHJzL2Rvd25yZXYueG1sUEsFBgAAAAAEAAQA+QAAAJMDAAAAAA==&#10;" strokeweight="0"/>
                <v:line id="Line 476" o:spid="_x0000_s1058" style="position:absolute;visibility:visible;mso-wrap-style:square" from="3403,3924" to="3860,3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0sapcUAAADcAAAADwAAAGRycy9kb3ducmV2LnhtbESPQWvCQBSE74X+h+UVvDUbRW2MrlJK&#10;xfZmYwSPj+xrsph9G7Krxn/fLRR6HGbmG2a1GWwrrtR741jBOElBEFdOG64VlIftcwbCB2SNrWNS&#10;cCcPm/Xjwwpz7W78Rdci1CJC2OeooAmhy6X0VUMWfeI64uh9u95iiLKvpe7xFuG2lZM0nUuLhuNC&#10;gx29NVSdi4tVYPbz3ezz5bg4yvddGJ+yc2ZsqdToaXhdggg0hP/wX/tDK5hkU/g9E4+AX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0sapcUAAADcAAAADwAAAAAAAAAA&#10;AAAAAAChAgAAZHJzL2Rvd25yZXYueG1sUEsFBgAAAAAEAAQA+QAAAJMDAAAAAA==&#10;" strokeweight="0"/>
                <v:line id="Line 477" o:spid="_x0000_s1059" style="position:absolute;visibility:visible;mso-wrap-style:square" from="3403,1390" to="3860,1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e/PsUAAADcAAAADwAAAGRycy9kb3ducmV2LnhtbESPQWvCQBSE7wX/w/IEb81GQZumriJS&#10;ib21qUKPj+xrsph9G7JbE/99t1DwOMzMN8x6O9pWXKn3xrGCeZKCIK6cNlwrOH0eHjMQPiBrbB2T&#10;ght52G4mD2vMtRv4g65lqEWEsM9RQRNCl0vpq4Ys+sR1xNH7dr3FEGVfS93jEOG2lYs0XUmLhuNC&#10;gx3tG6ou5Y9VYN5XxfLt6fx8lq9FmH9ll8zYk1Kz6bh7ARFoDPfwf/uoFSyyJfydiUd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Ae/PsUAAADcAAAADwAAAAAAAAAA&#10;AAAAAAChAgAAZHJzL2Rvd25yZXYueG1sUEsFBgAAAAAEAAQA+QAAAJMDAAAAAA==&#10;" strokeweight="0"/>
                <v:line id="Line 478" o:spid="_x0000_s1060" style="position:absolute;visibility:visible;mso-wrap-style:square" from="3632,26650" to="31838,26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UhScQAAADcAAAADwAAAGRycy9kb3ducmV2LnhtbESPQWvCQBSE74X+h+UVvNWNgjFN3UgR&#10;i/amVqHHR/Y1WZJ9G7Jbjf++Kwgeh5n5hlksB9uKM/XeOFYwGScgiEunDVcKjt+frxkIH5A1to5J&#10;wZU8LIvnpwXm2l14T+dDqESEsM9RQR1Cl0vpy5os+rHriKP363qLIcq+krrHS4TbVk6TJJUWDceF&#10;Gjta1VQ2hz+rwOzSzexrfno7yfUmTH6yJjP2qNToZfh4BxFoCI/wvb3VCqZZCrcz8QjI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1SFJxAAAANwAAAAPAAAAAAAAAAAA&#10;AAAAAKECAABkcnMvZG93bnJldi54bWxQSwUGAAAAAAQABAD5AAAAkgMAAAAA&#10;" strokeweight="0"/>
                <v:line id="Line 479" o:spid="_x0000_s1061" style="position:absolute;flip:y;visibility:visible;mso-wrap-style:square" from="3632,26447" to="3638,26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X23F8YAAADcAAAADwAAAGRycy9kb3ducmV2LnhtbESPT2sCMRTE7wW/Q3hCbzWrB5WtUaTS&#10;IoVa/Hfo7bl53V3cvCxJdNNvbwqCx2FmfsPMFtE04krO15YVDAcZCOLC6ppLBYf9+8sUhA/IGhvL&#10;pOCPPCzmvacZ5tp2vKXrLpQiQdjnqKAKoc2l9EVFBv3AtsTJ+7XOYEjSlVI77BLcNHKUZWNpsOa0&#10;UGFLbxUV593FKNhuJnxyH5d4jqfu6/vnWH4eV0ulnvtx+QoiUAyP8L291gpG0wn8n0lHQM5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l9txfGAAAA3AAAAA8AAAAAAAAA&#10;AAAAAAAAoQIAAGRycy9kb3ducmV2LnhtbFBLBQYAAAAABAAEAPkAAACUAwAAAAA=&#10;" strokeweight="0"/>
                <v:line id="Line 480" o:spid="_x0000_s1062" style="position:absolute;flip:y;visibility:visible;mso-wrap-style:square" from="6451,26447" to="6457,26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FowsYAAADeAAAADwAAAGRycy9kb3ducmV2LnhtbERPS2sCMRC+F/ofwhR6q1k9WLsaRSqW&#10;UrDi6+Bt3Ex3FzeTJYlu+u9NQehtPr7nTGbRNOJKzteWFfR7GQjiwuqaSwX73fJlBMIHZI2NZVLw&#10;Sx5m08eHCebadryh6zaUIoWwz1FBFUKbS+mLigz6nm2JE/djncGQoCuldtilcNPIQZYNpcGaU0OF&#10;Lb1XVJy3F6Ng8/3KJ/dxied46lbr46H8OizmSj0/xfkYRKAY/sV396dO8/uDtyH8vZNukN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ZxaMLGAAAA3gAAAA8AAAAAAAAA&#10;AAAAAAAAoQIAAGRycy9kb3ducmV2LnhtbFBLBQYAAAAABAAEAPkAAACUAwAAAAA=&#10;" strokeweight="0"/>
                <v:line id="Line 481" o:spid="_x0000_s1063" style="position:absolute;flip:y;visibility:visible;mso-wrap-style:square" from="9277,26447" to="9283,26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8sMYAAADeAAAADwAAAGRycy9kb3ducmV2LnhtbERPTWsCMRC9F/wPYYTealYPra5GkZaW&#10;UrCi1YO3cTPuLm4mSxLd9N+bgtDbPN7nzBbRNOJKzteWFQwHGQjiwuqaSwW7n/enMQgfkDU2lknB&#10;L3lYzHsPM8y17XhD120oRQphn6OCKoQ2l9IXFRn0A9sSJ+5kncGQoCuldtilcNPIUZY9S4M1p4YK&#10;W3qtqDhvL0bB5vuFj+7jEs/x2K3Wh335tX9bKvXYj8spiEAx/Ivv7k+d5g9Hkwn8vZNukP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u/LDGAAAA3gAAAA8AAAAAAAAA&#10;AAAAAAAAoQIAAGRycy9kb3ducmV2LnhtbFBLBQYAAAAABAAEAPkAAACUAwAAAAA=&#10;" strokeweight="0"/>
                <v:line id="Line 482" o:spid="_x0000_s1064" style="position:absolute;flip:y;visibility:visible;mso-wrap-style:square" from="12096,26447" to="12103,26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D/PN8gAAADeAAAADwAAAGRycy9kb3ducmV2LnhtbESPQUsDMRCF70L/QxjBm81WQWXbtJRK&#10;iwgqrfbQ23Qz7i7dTJYk7cZ/7xwEbzPMm/feN1tk16kLhdh6NjAZF6CIK29brg18fa5vn0DFhGyx&#10;80wGfijCYj66mmFp/cBbuuxSrcSEY4kGmpT6UutYNeQwjn1PLLdvHxwmWUOtbcBBzF2n74riQTts&#10;WRIa7GnVUHXanZ2B7fsjH8PmnE/5OLx9HPb16/55aczNdV5OQSXK6V/89/1ipf7kvhAAwZEZ9PwX&#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D/PN8gAAADeAAAADwAAAAAA&#10;AAAAAAAAAAChAgAAZHJzL2Rvd25yZXYueG1sUEsFBgAAAAAEAAQA+QAAAJYDAAAAAA==&#10;" strokeweight="0"/>
                <v:line id="Line 483" o:spid="_x0000_s1065" style="position:absolute;flip:y;visibility:visible;mso-wrap-style:square" from="14916,26447" to="14922,26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3NqrMYAAADeAAAADwAAAGRycy9kb3ducmV2LnhtbERPS2sCMRC+C/0PYYTeNLsW2rIaRSot&#10;pdCKr4O3cTPuLm4mSxLd9N83hUJv8/E9Z7aIphU3cr6xrCAfZyCIS6sbrhTsd6+jZxA+IGtsLZOC&#10;b/KwmN8NZlho2/OGbttQiRTCvkAFdQhdIaUvazLox7YjTtzZOoMhQVdJ7bBP4aaVkyx7lAYbTg01&#10;dvRSU3nZXo2CzdcTn9zbNV7iqf9cHw/Vx2G1VOp+GJdTEIFi+Bf/ud91mp8/ZDn8vpNukPM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dzaqzGAAAA3gAAAA8AAAAAAAAA&#10;AAAAAAAAoQIAAGRycy9kb3ducmV2LnhtbFBLBQYAAAAABAAEAPkAAACUAwAAAAA=&#10;" strokeweight="0"/>
                <v:line id="Line 484" o:spid="_x0000_s1066" style="position:absolute;flip:y;visibility:visible;mso-wrap-style:square" from="17735,26447" to="17741,26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H028UAAADeAAAADwAAAGRycy9kb3ducmV2LnhtbERPTWsCMRC9C/6HMII3zarQytYoorSU&#10;gi1qPfQ2bqa7i5vJkkQ3/femUOhtHu9zFqtoGnEj52vLCibjDARxYXXNpYLP4/NoDsIHZI2NZVLw&#10;Qx5Wy35vgbm2He/pdgilSCHsc1RQhdDmUvqiIoN+bFvixH1bZzAk6EqpHXYp3DRymmUP0mDNqaHC&#10;ljYVFZfD1SjYvz/y2b1c4yWeu93H16l8O23XSg0Hcf0EIlAM/+I/96tO8yezbAq/76Qb5PI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6H028UAAADeAAAADwAAAAAAAAAA&#10;AAAAAAChAgAAZHJzL2Rvd25yZXYueG1sUEsFBgAAAAAEAAQA+QAAAJMDAAAAAA==&#10;" strokeweight="0"/>
                <v:line id="Line 485" o:spid="_x0000_s1067" style="position:absolute;flip:y;visibility:visible;mso-wrap-style:square" from="20554,26447" to="20561,26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nhiBsYAAADeAAAADwAAAGRycy9kb3ducmV2LnhtbERPTWsCMRC9F/wPYYTeanYttGU1irS0&#10;lIIVrR68jZtxd3EzWZLopv/eFAre5vE+ZzqPphUXcr6xrCAfZSCIS6sbrhRsf94fXkD4gKyxtUwK&#10;fsnDfDa4m2Khbc9rumxCJVII+wIV1CF0hZS+rMmgH9mOOHFH6wyGBF0ltcM+hZtWjrPsSRpsODXU&#10;2NFrTeVpczYK1t/PfHAf53iKh3652u+qr93bQqn7YVxMQASK4Sb+d3/qND9/zMfw9066Qc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J4YgbGAAAA3gAAAA8AAAAAAAAA&#10;AAAAAAAAoQIAAGRycy9kb3ducmV2LnhtbFBLBQYAAAAABAAEAPkAAACUAwAAAAA=&#10;" strokeweight="0"/>
                <v:line id="Line 486" o:spid="_x0000_s1068" style="position:absolute;flip:y;visibility:visible;mso-wrap-style:square" from="23374,26447" to="23380,26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zwd8YAAADeAAAADwAAAGRycy9kb3ducmV2LnhtbERPS2sCMRC+F/ofwgi91exa6GM1ilRa&#10;SsEWXwdv42bcXdxMliS66b83hUJv8/E9ZzKLphUXcr6xrCAfZiCIS6sbrhRsN2/3zyB8QNbYWiYF&#10;P+RhNr29mWChbc8ruqxDJVII+wIV1CF0hZS+rMmgH9qOOHFH6wyGBF0ltcM+hZtWjrLsURpsODXU&#10;2NFrTeVpfTYKVl9PfHDv53iKh375vd9Vn7vFXKm7QZyPQQSK4V/85/7QaX7+kL/A7zvpBjm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zc8HfGAAAA3gAAAA8AAAAAAAAA&#10;AAAAAAAAoQIAAGRycy9kb3ducmV2LnhtbFBLBQYAAAAABAAEAPkAAACUAwAAAAA=&#10;" strokeweight="0"/>
                <v:line id="Line 487" o:spid="_x0000_s1069" style="position:absolute;flip:y;visibility:visible;mso-wrap-style:square" from="26200,26447" to="26206,26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fasYAAADeAAAADwAAAGRycy9kb3ducmV2LnhtbERPS2sCMRC+F/ofwgi91axtqbo1irS0&#10;lIKKr0Nv42bcXdxMliS66b9vCgVv8/E9ZzKLphEXcr62rGDQz0AQF1bXXCrYbd/vRyB8QNbYWCYF&#10;P+RhNr29mWCubcdrumxCKVII+xwVVCG0uZS+qMig79uWOHFH6wyGBF0ptcMuhZtGPmTZszRYc2qo&#10;sKXXiorT5mwUrJdDPriPczzFQ7dYfe/Lr/3bXKm7Xpy/gAgUw1X87/7Uaf7g8WkMf++kG+T0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v32rGAAAA3gAAAA8AAAAAAAAA&#10;AAAAAAAAoQIAAGRycy9kb3ducmV2LnhtbFBLBQYAAAAABAAEAPkAAACUAwAAAAA=&#10;" strokeweight="0"/>
                <v:line id="Line 488" o:spid="_x0000_s1070" style="position:absolute;flip:y;visibility:visible;mso-wrap-style:square" from="29019,26447" to="29025,26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4zgKskAAADeAAAADwAAAGRycy9kb3ducmV2LnhtbESPQUsDMRCF74L/IYzgzWZb0cratJSK&#10;IoItrfbgbboZd5duJkuSduO/dw6CtxnmzXvvmy2y69SZQmw9GxiPClDElbct1wY+P55vHkDFhGyx&#10;80wGfijCYn55McPS+oG3dN6lWokJxxINNCn1pdaxashhHPmeWG7fPjhMsoZa24CDmLtOT4riXjts&#10;WRIa7GnVUHXcnZyB7XrKh/Byysd8GN43X/v6bf+0NOb6Ki8fQSXK6V/89/1qpf749k4ABEdm0PNf&#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BuM4CrJAAAA3gAAAA8AAAAA&#10;AAAAAAAAAAAAoQIAAGRycy9kb3ducmV2LnhtbFBLBQYAAAAABAAEAPkAAACXAwAAAAA=&#10;" strokeweight="0"/>
                <v:line id="Line 489" o:spid="_x0000_s1071" style="position:absolute;flip:y;visibility:visible;mso-wrap-style:square" from="31838,26447" to="31845,26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BFscYAAADeAAAADwAAAGRycy9kb3ducmV2LnhtbERPS2sCMRC+F/ofwgi91exa+mA1ilRa&#10;SsEWXwdv42bcXdxMliS66b83hUJv8/E9ZzKLphUXcr6xrCAfZiCIS6sbrhRsN2/3LyB8QNbYWiYF&#10;P+RhNr29mWChbc8ruqxDJVII+wIV1CF0hZS+rMmgH9qOOHFH6wyGBF0ltcM+hZtWjrLsSRpsODXU&#10;2NFrTeVpfTYKVl/PfHDv53iKh375vd9Vn7vFXKm7QZyPQQSK4V/85/7QaX7+8JjD7zvpBjm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TARbHGAAAA3gAAAA8AAAAAAAAA&#10;AAAAAAAAoQIAAGRycy9kb3ducmV2LnhtbFBLBQYAAAAABAAEAPkAAACUAwAAAAA=&#10;" strokeweight="0"/>
                <v:shape id="Freeform 490" o:spid="_x0000_s1072" style="position:absolute;left:8718;top:26587;width:356;height:89;visibility:visible;mso-wrap-style:square;v-text-anchor:top" coordsize="56,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3AbMQA&#10;AADeAAAADwAAAGRycy9kb3ducmV2LnhtbERPTUvDQBC9C/0PyxS82U1bLRK7LaJUxYOQWOh1yE6T&#10;YHY27I5p+u/dQsHbPN7nrLej69RAIbaeDcxnGSjiytuWawP7793dI6goyBY7z2TgTBG2m8nNGnPr&#10;T1zQUEqtUgjHHA00In2udawachhnvidO3NEHh5JgqLUNeErhrtOLLFtphy2nhgZ7emmo+il/nQH5&#10;vF8tD0V4372dX6Xw5ddQHsmY2+n4/ARKaJR/8dX9YdP8+fJhAZd30g16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9wGzEAAAA3gAAAA8AAAAAAAAAAAAAAAAAmAIAAGRycy9k&#10;b3ducmV2LnhtbFBLBQYAAAAABAAEAPUAAACJAwAAAAA=&#10;" path="m,7l56,r,7l,14,,7xe" fillcolor="black" stroked="f">
                  <v:path arrowok="t" o:connecttype="custom" o:connectlocs="0,2825750;22606000,0;22606000,2825750;0,5651500;0,2825750" o:connectangles="0,0,0,0,0"/>
                </v:shape>
                <v:shape id="Freeform 491" o:spid="_x0000_s1073" style="position:absolute;left:9277;top:26517;width:203;height:70;visibility:visible;mso-wrap-style:square;v-text-anchor:top" coordsize="32,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lCYMQA&#10;AADeAAAADwAAAGRycy9kb3ducmV2LnhtbERPTWvCQBC9F/oflil4Ed1oaNXoKrZF8NbWCF6H7JgE&#10;s7Pb7Krx37sFobd5vM9ZrDrTiAu1vrasYDRMQBAXVtdcKtjnm8EUhA/IGhvLpOBGHlbL56cFZtpe&#10;+Ycuu1CKGMI+QwVVCC6T0hcVGfRD64gjd7StwRBhW0rd4jWGm0aOk+RNGqw5NlTo6KOi4rQ7GwVn&#10;7Ocun1Lx9fnuvu16kurf2UGp3ku3noMI1IV/8cO91XH+KH1N4e+deIN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pQmDEAAAA3gAAAA8AAAAAAAAAAAAAAAAAmAIAAGRycy9k&#10;b3ducmV2LnhtbFBLBQYAAAAABAAEAPUAAACJAwAAAAA=&#10;" path="m,4l32,r,7l,11,,4xe" fillcolor="black" stroked="f">
                  <v:path arrowok="t" o:connecttype="custom" o:connectlocs="0,1616364;12890500,0;12890500,2828636;0,4445000;0,1616364" o:connectangles="0,0,0,0,0"/>
                </v:shape>
                <v:shape id="Freeform 492" o:spid="_x0000_s1074" style="position:absolute;left:9480;top:26498;width:152;height:64;visibility:visible;mso-wrap-style:square;v-text-anchor:top" coordsize="2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M+ccMA&#10;AADeAAAADwAAAGRycy9kb3ducmV2LnhtbERP32vCMBB+H/g/hBN8m6nWzdIZRYSCT4Opc69Hc2vK&#10;mktpUs3++2Uw2Nt9fD9vs4u2EzcafOtYwWKegSCunW65UXA5V48FCB+QNXaOScE3edhtJw8bLLW7&#10;8xvdTqERKYR9iQpMCH0ppa8NWfRz1xMn7tMNFkOCQyP1gPcUbju5zLJnabHl1GCwp4Oh+us0WgVS&#10;RvNaXD/Wow4xbw4XV+n3lVKzady/gAgUw7/4z33Uaf4if1rB7zvpBr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nM+ccMAAADeAAAADwAAAAAAAAAAAAAAAACYAgAAZHJzL2Rv&#10;d25yZXYueG1sUEsFBgAAAAAEAAQA9QAAAIgDAAAAAA==&#10;" path="m,3l24,r,7l,10,,3xe" fillcolor="black" stroked="f">
                  <v:path arrowok="t" o:connecttype="custom" o:connectlocs="0,1219200;9652000,0;9652000,2844800;0,4064000;0,1219200" o:connectangles="0,0,0,0,0"/>
                </v:shape>
                <v:shape id="Freeform 493" o:spid="_x0000_s1075" style="position:absolute;left:9836;top:26428;width:355;height:89;visibility:visible;mso-wrap-style:square;v-text-anchor:top" coordsize="56,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RYGMQA&#10;AADeAAAADwAAAGRycy9kb3ducmV2LnhtbERPTUvDQBC9C/0PyxS82U2tLRK7LaK0FQ9CYqHXITtN&#10;gtnZsDum6b93BcHbPN7nrLej69RAIbaeDcxnGSjiytuWawPHz93dI6goyBY7z2TgShG2m8nNGnPr&#10;L1zQUEqtUgjHHA00In2udawachhnvidO3NkHh5JgqLUNeEnhrtP3WbbSDltODQ329NJQ9VV+OwPy&#10;/rBanIpw2O2vr1L48mMoz2TM7XR8fgIlNMq/+M/9ZtP8+WK5hN930g16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UWBjEAAAA3gAAAA8AAAAAAAAAAAAAAAAAmAIAAGRycy9k&#10;b3ducmV2LnhtbFBLBQYAAAAABAAEAPUAAACJAwAAAAA=&#10;" path="m,7l56,r,7l,14,,7xe" fillcolor="black" stroked="f">
                  <v:path arrowok="t" o:connecttype="custom" o:connectlocs="0,2825750;22542500,0;22542500,2825750;0,5651500;0,2825750" o:connectangles="0,0,0,0,0"/>
                </v:shape>
                <v:shape id="Freeform 494" o:spid="_x0000_s1076" style="position:absolute;left:10394;top:26358;width:356;height:89;visibility:visible;mso-wrap-style:square;v-text-anchor:top" coordsize="56,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bGb8QA&#10;AADeAAAADwAAAGRycy9kb3ducmV2LnhtbERPTUvDQBC9C/0Pywi92U2tBondlqK0igchUfA6ZKdJ&#10;MDsbdsc0/feuIPQ2j/c56+3kejVSiJ1nA8tFBoq49rbjxsDnx/7mAVQUZIu9ZzJwpgjbzexqjYX1&#10;Jy5prKRRKYRjgQZakaHQOtYtOYwLPxAn7uiDQ0kwNNoGPKVw1+vbLMu1w45TQ4sDPbVUf1c/zoC8&#10;3eWrrzK87A/nZyl99T5WRzJmfj3tHkEJTXIR/7tfbZq/XN3n8PdOukF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Gxm/EAAAA3gAAAA8AAAAAAAAAAAAAAAAAmAIAAGRycy9k&#10;b3ducmV2LnhtbFBLBQYAAAAABAAEAPUAAACJAwAAAAA=&#10;" path="m,7l56,r,7l,14,,7xe" fillcolor="black" stroked="f">
                  <v:path arrowok="t" o:connecttype="custom" o:connectlocs="0,2825750;22606000,0;22606000,2825750;0,5651500;0,2825750" o:connectangles="0,0,0,0,0"/>
                </v:shape>
                <v:rect id="Rectangle 495" o:spid="_x0000_s1077" style="position:absolute;left:10953;top:26314;width:76;height: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ogbsYA&#10;AADeAAAADwAAAGRycy9kb3ducmV2LnhtbERPS2sCMRC+F/wPYYTealZbH90aRYVCLwVfh3obN9Pd&#10;xc1kTaKu/fWNIHibj+8542ljKnEm50vLCrqdBARxZnXJuYLt5vNlBMIHZI2VZVJwJQ/TSetpjKm2&#10;F17ReR1yEUPYp6igCKFOpfRZQQZ9x9bEkfu1zmCI0OVSO7zEcFPJXpIMpMGSY0OBNS0Kyg7rk1Ew&#10;fx/Nj8s3/v5b7Xe0+9kf+j2XKPXcbmYfIAI14SG+u790nN997Q/h9k68QU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EogbsYAAADeAAAADwAAAAAAAAAAAAAAAACYAgAAZHJz&#10;L2Rvd25yZXYueG1sUEsFBgAAAAAEAAQA9QAAAIsDAAAAAA==&#10;" fillcolor="black" stroked="f"/>
                <v:shape id="Freeform 496" o:spid="_x0000_s1078" style="position:absolute;left:11029;top:26269;width:280;height:89;visibility:visible;mso-wrap-style:square;v-text-anchor:top" coordsize="4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ba8McA&#10;AADeAAAADwAAAGRycy9kb3ducmV2LnhtbESPQU/DMAyF70j8h8hIXBBLNsTEyrKpmlQJTrCNCzer&#10;MW2hcbokrOXf4wMSN1vv+b3P6+3ke3WmmLrAFuYzA4q4Dq7jxsLbsbp9AJUyssM+MFn4oQTbzeXF&#10;GgsXRt7T+ZAbJSGcCrTQ5jwUWqe6JY9pFgZi0T5C9JhljY12EUcJ971eGLPUHjuWhhYH2rVUfx2+&#10;vYXxE6vXU2luVi+menbl+2pB0Vl7fTWVj6AyTfnf/Hf95AR/fncvvPKOzK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sm2vDHAAAA3gAAAA8AAAAAAAAAAAAAAAAAmAIAAGRy&#10;cy9kb3ducmV2LnhtbFBLBQYAAAAABAAEAPUAAACMAwAAAAA=&#10;" path="m,7l44,r,7l,14,,7xe" fillcolor="black" stroked="f">
                  <v:path arrowok="t" o:connecttype="custom" o:connectlocs="0,2825750;17780000,0;17780000,2825750;0,5651500;0,2825750" o:connectangles="0,0,0,0,0"/>
                </v:shape>
                <v:shape id="Freeform 497" o:spid="_x0000_s1079" style="position:absolute;left:11512;top:26181;width:279;height:88;visibility:visible;mso-wrap-style:square;v-text-anchor:top" coordsize="4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p/a8UA&#10;AADeAAAADwAAAGRycy9kb3ducmV2LnhtbERPTUvDQBC9C/0PyxS8lHa3FaWJ3ZYgBPSktr14G7Jj&#10;EpudTXfXJv57Vyh4m8f7nM1utJ24kA+tYw3LhQJBXDnTcq3heCjnaxAhIhvsHJOGHwqw205uNpgb&#10;N/A7XfaxFimEQ44amhj7XMpQNWQxLFxPnLhP5y3GBH0tjcchhdtOrpR6kBZbTg0N9vTUUHXaf1sN&#10;wxeWb+dCzbJXVb6Y4iNbkTda307H4hFEpDH+i6/uZ5PmL+/uM/h7J90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an9rxQAAAN4AAAAPAAAAAAAAAAAAAAAAAJgCAABkcnMv&#10;ZG93bnJldi54bWxQSwUGAAAAAAQABAD1AAAAigMAAAAA&#10;" path="m,7l44,r,7l,14,,7xe" fillcolor="black" stroked="f">
                  <v:path arrowok="t" o:connecttype="custom" o:connectlocs="0,2794000;17716500,0;17716500,2794000;0,5588000;0,2794000" o:connectangles="0,0,0,0,0"/>
                </v:shape>
                <v:shape id="Freeform 498" o:spid="_x0000_s1080" style="position:absolute;left:11791;top:26117;width:356;height:108;visibility:visible;mso-wrap-style:square;v-text-anchor:top" coordsize="56,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t6hMEA&#10;AADeAAAADwAAAGRycy9kb3ducmV2LnhtbERPTWvCQBC9C/6HZYTedKOVYlNXsYWWXmv0PmTHbEh2&#10;JmS3Jv77bkHwNo/3Odv96Ft1pT7UwgaWiwwUcSm25srAqficb0CFiGyxFSYDNwqw300nW8ytDPxD&#10;12OsVArhkKMBF2OXax1KRx7DQjrixF2k9xgT7CttexxSuG/1KstetMeaU4PDjj4clc3x1xtYy8Wd&#10;/U20DF/NoX5fF015Lox5mo2HN1CRxvgQ393fNs1fPr+u4P+ddIPe/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ubeoTBAAAA3gAAAA8AAAAAAAAAAAAAAAAAmAIAAGRycy9kb3du&#10;cmV2LnhtbFBLBQYAAAAABAAEAPUAAACGAwAAAAA=&#10;" path="m,10l56,r,7l,17,,10xe" fillcolor="black" stroked="f">
                  <v:path arrowok="t" o:connecttype="custom" o:connectlocs="0,4034118;22606000,0;22606000,2823882;0,6858000;0,4034118" o:connectangles="0,0,0,0,0"/>
                </v:shape>
                <v:shape id="Freeform 499" o:spid="_x0000_s1081" style="position:absolute;left:12350;top:26022;width:203;height:95;visibility:visible;mso-wrap-style:square;v-text-anchor:top" coordsize="3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IbcMMA&#10;AADeAAAADwAAAGRycy9kb3ducmV2LnhtbERPS2vCQBC+F/oflin0VjdREBtdRQqBHnrRir0O2TEP&#10;M7MhuzWxv94VhN7m43vOajNyqy7U+9qJgXSSgCIpnK2lNHD4zt8WoHxAsdg6IQNX8rBZPz+tMLNu&#10;kB1d9qFUMUR8hgaqELpMa19UxOgnriOJ3Mn1jCHCvtS2xyGGc6unSTLXjLXEhgo7+qioOO9/2UDd&#10;5Pn0GHbXpmk44eGP068fNub1ZdwuQQUaw7/44f60cX46e5/B/Z14g1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IbcMMAAADeAAAADwAAAAAAAAAAAAAAAACYAgAAZHJzL2Rv&#10;d25yZXYueG1sUEsFBgAAAAAEAAQA9QAAAIgDAAAAAA==&#10;" path="m,7l32,r,7l,15,,7xe" fillcolor="black" stroked="f">
                  <v:path arrowok="t" o:connecttype="custom" o:connectlocs="0,2815167;12890500,0;12890500,2815167;0,6032500;0,2815167" o:connectangles="0,0,0,0,0"/>
                </v:shape>
                <v:shape id="Freeform 500" o:spid="_x0000_s1082" style="position:absolute;left:12528;top:25977;width:178;height:89;visibility:visible;mso-wrap-style:square;v-text-anchor:top" coordsize="28,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XcMMUA&#10;AADeAAAADwAAAGRycy9kb3ducmV2LnhtbERPS2vCQBC+C/0PyxS8iG60pWrqKkWsKPTi45LbkJ0m&#10;abKzIbvG+O/dguBtPr7nLFadqURLjSssKxiPIhDEqdUFZwrOp+/hDITzyBory6TgRg5Wy5feAmNt&#10;r3yg9ugzEULYxagg976OpXRpTgbdyNbEgfu1jUEfYJNJ3eA1hJtKTqLoQxosODTkWNM6p7Q8XowC&#10;1INtmVR6Mt9M278fUyY17xOl+q/d1ycIT51/ih/unQ7zx2/zd/h/J9w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JdwwxQAAAN4AAAAPAAAAAAAAAAAAAAAAAJgCAABkcnMv&#10;ZG93bnJldi54bWxQSwUGAAAAAAQABAD1AAAAigMAAAAA&#10;" path="m,7l24,r4,7l4,14,,7xe" fillcolor="black" stroked="f">
                  <v:path arrowok="t" o:connecttype="custom" o:connectlocs="0,2825750;9688286,0;11303000,2825750;1614714,5651500;0,2825750" o:connectangles="0,0,0,0,0"/>
                </v:shape>
                <v:shape id="Freeform 501" o:spid="_x0000_s1083" style="position:absolute;left:12884;top:25844;width:355;height:133;visibility:visible;mso-wrap-style:square;v-text-anchor:top" coordsize="56,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xSvsQA&#10;AADeAAAADwAAAGRycy9kb3ducmV2LnhtbERPS2sCMRC+C/6HMII3zfqkXY1SLIo9qqV6HDbj7moy&#10;WTZRt/31TUHobT6+58yXjTXiTrUvHSsY9BMQxJnTJecKPg/r3gsIH5A1Gsek4Js8LBft1hxT7R68&#10;o/s+5CKGsE9RQRFClUrps4Is+r6riCN3drXFEGGdS13jI4ZbI4dJMpUWS44NBVa0Kii77m9WwfV4&#10;uo3fP1Zfw+r4swvb9caYi1Wq22neZiACNeFf/HRvdZw/GL1O4O+deIN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sUr7EAAAA3gAAAA8AAAAAAAAAAAAAAAAAmAIAAGRycy9k&#10;b3ducmV2LnhtbFBLBQYAAAAABAAEAPUAAACJAwAAAAA=&#10;" path="m,14l52,r4,7l4,21,,14xe" fillcolor="black" stroked="f">
                  <v:path arrowok="t" o:connecttype="custom" o:connectlocs="0,5630333;20932321,0;22542500,2815167;1610179,8445500;0,5630333" o:connectangles="0,0,0,0,0"/>
                </v:shape>
                <v:shape id="Freeform 502" o:spid="_x0000_s1084" style="position:absolute;left:13417;top:25685;width:356;height:159;visibility:visible;mso-wrap-style:square;v-text-anchor:top" coordsize="56,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N1cMQA&#10;AADeAAAADwAAAGRycy9kb3ducmV2LnhtbERPTWvCQBC9C/0PyxR6041K05q6ShFLBS81il7H7DQJ&#10;zc6G7JrEf+8KQm/zeJ8zX/amEi01rrSsYDyKQBBnVpecKzjsv4bvIJxH1lhZJgVXcrBcPA3mmGjb&#10;8Y7a1OcihLBLUEHhfZ1I6bKCDLqRrYkD92sbgz7AJpe6wS6Em0pOoiiWBksODQXWtCoo+0svRoHn&#10;9TG+bNvT+W338xrtj2lnv0ulXp77zw8Qnnr/L364NzrMH09nMdzfCTf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7zdXDEAAAA3gAAAA8AAAAAAAAAAAAAAAAAmAIAAGRycy9k&#10;b3ducmV2LnhtbFBLBQYAAAAABAAEAPUAAACJAwAAAAA=&#10;" path="m,18l52,r4,8l4,25,,18xe" fillcolor="black" stroked="f">
                  <v:path arrowok="t" o:connecttype="custom" o:connectlocs="0,7269480;20991286,0;22606000,3230880;1614714,10096500;0,7269480" o:connectangles="0,0,0,0,0"/>
                </v:shape>
                <v:shape id="Freeform 503" o:spid="_x0000_s1085" style="position:absolute;left:13976;top:25622;width:101;height:63;visibility:visible;mso-wrap-style:square;v-text-anchor:top" coordsize="16,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XH2MMA&#10;AADeAAAADwAAAGRycy9kb3ducmV2LnhtbERPS4vCMBC+C/6HMMLebFoVH12jyIKwF8HHHtbb0My2&#10;1WZSm6zWf28Ewdt8fM+ZL1tTiSs1rrSsIIliEMSZ1SXnCn4O6/4UhPPIGivLpOBODpaLbmeOqbY3&#10;3tF173MRQtilqKDwvk6ldFlBBl1ka+LA/dnGoA+wyaVu8BbCTSUHcTyWBksODQXW9FVQdt7/GwX0&#10;63OzHZ6mR3lJYh6MNiWvN0p99NrVJwhPrX+LX+5vHeYnw9kEnu+EG+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XH2MMAAADeAAAADwAAAAAAAAAAAAAAAACYAgAAZHJzL2Rv&#10;d25yZXYueG1sUEsFBgAAAAAEAAQA9QAAAIgDAAAAAA==&#10;" path="m,3l16,r,7l,10,,3xe" fillcolor="black" stroked="f">
                  <v:path arrowok="t" o:connecttype="custom" o:connectlocs="0,1200150;6413500,0;6413500,2800350;0,4000500;0,1200150" o:connectangles="0,0,0,0,0"/>
                </v:shape>
                <v:shape id="Freeform 504" o:spid="_x0000_s1086" style="position:absolute;left:14052;top:25533;width:279;height:133;visibility:visible;mso-wrap-style:square;v-text-anchor:top" coordsize="4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KPhMgA&#10;AADeAAAADwAAAGRycy9kb3ducmV2LnhtbESPQUvDQBCF74L/YRnBi9hNKwYbuy1SULyUYhVab0N2&#10;mg3NzsbsmqT/vnMQvM3w3rz3zWI1+kb11MU6sIHpJANFXAZbc2Xg6/P1/glUTMgWm8Bk4EwRVsvr&#10;qwUWNgz8Qf0uVUpCOBZowKXUFlrH0pHHOAktsWjH0HlMsnaVth0OEu4bPcuyXHusWRoctrR2VJ52&#10;v94A0ePdocrXb27zvU3t0P/M9vPcmNub8eUZVKIx/Zv/rt+t4E8f5sIr78gMenk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Qo+EyAAAAN4AAAAPAAAAAAAAAAAAAAAAAJgCAABk&#10;cnMvZG93bnJldi54bWxQSwUGAAAAAAQABAD1AAAAjQMAAAAA&#10;" path="m,14l40,r4,7l4,21,,14xe" fillcolor="black" stroked="f">
                  <v:path arrowok="t" o:connecttype="custom" o:connectlocs="0,5630333;16105909,0;17716500,2815167;1610591,8445500;0,5630333" o:connectangles="0,0,0,0,0"/>
                </v:shape>
                <v:shape id="Freeform 505" o:spid="_x0000_s1087" style="position:absolute;left:14484;top:25374;width:355;height:159;visibility:visible;mso-wrap-style:square;v-text-anchor:top" coordsize="56,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zhAsUA&#10;AADeAAAADwAAAGRycy9kb3ducmV2LnhtbERPTWvCQBC9C/6HZYTedJOWao1ZRUpLC140FnudZsck&#10;mJ0N2TVJ/323IHibx/ucdDOYWnTUusqygngWgSDOra64UPB1fJ++gHAeWWNtmRT8koPNejxKMdG2&#10;5wN1mS9ECGGXoILS+yaR0uUlGXQz2xAH7mxbgz7AtpC6xT6Em1o+RtFcGqw4NJTY0GtJ+SW7GgWe&#10;307z6677/lkc9s/R8ZT19qNS6mEybFcgPA3+Lr65P3WYHz8tl/D/TrhB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OECxQAAAN4AAAAPAAAAAAAAAAAAAAAAAJgCAABkcnMv&#10;ZG93bnJldi54bWxQSwUGAAAAAAQABAD1AAAAigMAAAAA&#10;" path="m,18l52,r4,7l4,25,,18xe" fillcolor="black" stroked="f">
                  <v:path arrowok="t" o:connecttype="custom" o:connectlocs="0,7269480;20932321,0;22542500,2827020;1610179,10096500;0,7269480" o:connectangles="0,0,0,0,0"/>
                </v:shape>
                <v:shape id="Freeform 506" o:spid="_x0000_s1088" style="position:absolute;left:14814;top:25241;width:356;height:178;visibility:visible;mso-wrap-style:square;v-text-anchor:top" coordsize="5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Kgy8IA&#10;AADeAAAADwAAAGRycy9kb3ducmV2LnhtbERPS2vCQBC+F/oflin0UupuiohEV2ltBa8+6HnIjkk0&#10;OxuyY4z/3i0UvM3H95z5cvCN6qmLdWAL2ciAIi6Cq7m0cNiv36egoiA7bAKThRtFWC6en+aYu3Dl&#10;LfU7KVUK4ZijhUqkzbWORUUe4yi0xIk7hs6jJNiV2nV4TeG+0R/GTLTHmlNDhS2tKirOu4u3sDr/&#10;rsVNvk/9V3YMZnqRn/bNWfv6MnzOQAkN8hD/uzcuzc/GJoO/d9INen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0qDLwgAAAN4AAAAPAAAAAAAAAAAAAAAAAJgCAABkcnMvZG93&#10;bnJldi54bWxQSwUGAAAAAAQABAD1AAAAhwMAAAAA&#10;" path="m,21l52,r4,7l4,28,,21xe" fillcolor="black" stroked="f">
                  <v:path arrowok="t" o:connecttype="custom" o:connectlocs="0,8477250;20991286,0;22606000,2825750;1614714,11303000;0,8477250" o:connectangles="0,0,0,0,0"/>
                </v:shape>
                <v:shape id="Freeform 507" o:spid="_x0000_s1089" style="position:absolute;left:15347;top:25082;width:280;height:133;visibility:visible;mso-wrap-style:square;v-text-anchor:top" coordsize="4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rgjMYA&#10;AADeAAAADwAAAGRycy9kb3ducmV2LnhtbERPTWvCQBC9F/wPywi9FN0Y2qDRVURo6aWUqqDehuyY&#10;DWZn0+w2Sf99t1DobR7vc1abwdaio9ZXjhXMpgkI4sLpiksFx8PzZA7CB2SNtWNS8E0eNuvR3Qpz&#10;7Xr+oG4fShFD2OeowITQ5FL6wpBFP3UNceSurrUYImxLqVvsY7itZZokmbRYcWww2NDOUHHbf1kF&#10;RE8P5zLbvZi3y3to+u4zPS0ype7Hw3YJItAQ/sV/7lcd588ekxR+34k3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wrgjMYAAADeAAAADwAAAAAAAAAAAAAAAACYAgAAZHJz&#10;L2Rvd25yZXYueG1sUEsFBgAAAAAEAAQA9QAAAIsDAAAAAA==&#10;" path="m,14l40,r4,7l4,21,,14xe" fillcolor="black" stroked="f">
                  <v:path arrowok="t" o:connecttype="custom" o:connectlocs="0,5630333;16163636,0;17780000,2815167;1616364,8445500;0,5630333" o:connectangles="0,0,0,0,0"/>
                </v:shape>
                <v:shape id="Freeform 508" o:spid="_x0000_s1090" style="position:absolute;left:15601;top:25063;width:102;height:63;visibility:visible;mso-wrap-style:square;v-text-anchor:top" coordsize="16,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6ZOcQA&#10;AADeAAAADwAAAGRycy9kb3ducmV2LnhtbERPTWvCQBC9F/oflin01uzGSJE0q4ggeBGq9WBvQ3ZM&#10;otnZmF1N+u+7QqG3ebzPKRajbcWdet841pAmCgRx6UzDlYbD1/ptBsIHZIOtY9LwQx4W8+enAnPj&#10;Bt7RfR8qEUPY56ihDqHLpfRlTRZ94jriyJ1cbzFE2FfS9DjEcNvKiVLv0mLDsaHGjlY1lZf9zWqg&#10;Y6jsZ3aefctrqngy3Ta83mr9+jIuP0AEGsO/+M+9MXF+OlUZPN6JN8j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umTnEAAAA3gAAAA8AAAAAAAAAAAAAAAAAmAIAAGRycy9k&#10;b3ducmV2LnhtbFBLBQYAAAAABAAEAPUAAACJAwAAAAA=&#10;" path="m,3l12,r4,7l4,10,,3xe" fillcolor="black" stroked="f">
                  <v:path arrowok="t" o:connecttype="custom" o:connectlocs="0,1200150;4857750,0;6477000,2800350;1619250,4000500;0,1200150" o:connectangles="0,0,0,0,0"/>
                </v:shape>
                <v:shape id="Freeform 509" o:spid="_x0000_s1091" style="position:absolute;left:15855;top:24860;width:381;height:178;visibility:visible;mso-wrap-style:square;v-text-anchor:top" coordsize="60,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gg8sMA&#10;AADeAAAADwAAAGRycy9kb3ducmV2LnhtbERPTWsCMRC9F/ofwhS81cS6LLI1ikgFr9pS6G1Ixt2l&#10;m8myiXH11xuh0Ns83ucs16PrRKIhtJ41zKYKBLHxtuVaw9fn7nUBIkRki51n0nClAOvV89MSK+sv&#10;fKB0jLXIIRwq1NDE2FdSBtOQwzD1PXHmTn5wGDMcamkHvORw18k3pUrpsOXc0GBP24bM7/HsNJjN&#10;vjh8L+bXn3TidCtLVZr0ofXkZdy8g4g0xn/xn3tv8/xZoQp4vJNvkK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Igg8sMAAADeAAAADwAAAAAAAAAAAAAAAACYAgAAZHJzL2Rv&#10;d25yZXYueG1sUEsFBgAAAAAEAAQA9QAAAIgDAAAAAA==&#10;" path="m,21l56,r4,7l4,28,,21xe" fillcolor="black" stroked="f">
                  <v:path arrowok="t" o:connecttype="custom" o:connectlocs="0,8477250;22580600,0;24193500,2825750;1612900,11303000;0,8477250" o:connectangles="0,0,0,0,0"/>
                </v:shape>
                <v:shape id="Freeform 510" o:spid="_x0000_s1092" style="position:absolute;left:16389;top:24771;width:76;height:63;visibility:visible;mso-wrap-style:square;v-text-anchor:top" coordsize="1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WbKcIA&#10;AADeAAAADwAAAGRycy9kb3ducmV2LnhtbERPTWvCQBC9C/6HZQRvZqOkImlWCYogHopV6XnIjkna&#10;7GzIrjH+e7dQ6G0e73OyzWAa0VPnassK5lEMgriwuuZSwfWyn61AOI+ssbFMCp7kYLMejzJMtX3w&#10;J/VnX4oQwi5FBZX3bSqlKyoy6CLbEgfuZjuDPsCulLrDRwg3jVzE8VIarDk0VNjStqLi53w3Cr5Y&#10;2++d/Vjq4eRdcuxzfTuVSk0nQ/4OwtPg/8V/7oMO8+dJ/Aa/74Qb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hZspwgAAAN4AAAAPAAAAAAAAAAAAAAAAAJgCAABkcnMvZG93&#10;bnJldi54bWxQSwUGAAAAAAQABAD1AAAAhwMAAAAA&#10;" path="m,3l8,r4,7l4,10,,3xe" fillcolor="black" stroked="f">
                  <v:path arrowok="t" o:connecttype="custom" o:connectlocs="0,1200150;3217333,0;4826000,2800350;1608667,4000500;0,1200150" o:connectangles="0,0,0,0,0"/>
                </v:shape>
                <v:shape id="Freeform 511" o:spid="_x0000_s1093" style="position:absolute;left:16440;top:24638;width:304;height:177;visibility:visible;mso-wrap-style:square;v-text-anchor:top" coordsize="48,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PfYcUA&#10;AADeAAAADwAAAGRycy9kb3ducmV2LnhtbERP22rCQBB9F/oPyxT6VncTrJXUVVrBVhQKXj5gzE6T&#10;kOxszG41/XtXKPg2h3Od6by3jThT5yvHGpKhAkGcO1NxoeGwXz5PQPiAbLBxTBr+yMN89jCYYmbc&#10;hbd03oVCxBD2GWooQ2gzKX1ekkU/dC1x5H5cZzFE2BXSdHiJ4baRqVJjabHi2FBiS4uS8nr3azWk&#10;p8rVH9+n5ecrr4++/1Kbl/qg9dNj//4GIlAf7uJ/98rE+clIjeH2TrxBz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Y99hxQAAAN4AAAAPAAAAAAAAAAAAAAAAAJgCAABkcnMv&#10;ZG93bnJldi54bWxQSwUGAAAAAAQABAD1AAAAigMAAAAA&#10;" path="m,21l44,r4,7l4,28,,21xe" fillcolor="black" stroked="f">
                  <v:path arrowok="t" o:connecttype="custom" o:connectlocs="0,8429625;17695333,0;19304000,2809875;1608667,11239500;0,8429625" o:connectangles="0,0,0,0,0"/>
                </v:shape>
                <v:shape id="Freeform 512" o:spid="_x0000_s1094" style="position:absolute;left:16897;top:24409;width:355;height:203;visibility:visible;mso-wrap-style:square;v-text-anchor:top" coordsize="5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0TtcMA&#10;AADeAAAADwAAAGRycy9kb3ducmV2LnhtbERPTYvCMBC9C/6HMII3TRVxpRpFhaDsbd314G1oxrbY&#10;TEoTa/XXm4WFvc3jfc5q09lKtNT40rGCyTgBQZw5U3Ku4OdbjxYgfEA2WDkmBU/ysFn3eytMjXvw&#10;F7WnkIsYwj5FBUUIdSqlzwqy6MeuJo7c1TUWQ4RNLk2DjxhuKzlNkrm0WHJsKLCmfUHZ7XS3CqzO&#10;DxdtNO3a1/15rl+fM93OlRoOuu0SRKAu/Iv/3EcT509myQf8vhNvkO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p0TtcMAAADeAAAADwAAAAAAAAAAAAAAAACYAgAAZHJzL2Rv&#10;d25yZXYueG1sUEsFBgAAAAAEAAQA9QAAAIgDAAAAAA==&#10;" path="m,25l52,r4,7l4,32,,25xe" fillcolor="black" stroked="f">
                  <v:path arrowok="t" o:connecttype="custom" o:connectlocs="0,10070703;20932321,0;22542500,2819797;1610179,12890500;0,10070703" o:connectangles="0,0,0,0,0"/>
                </v:shape>
                <v:shape id="Freeform 513" o:spid="_x0000_s1095" style="position:absolute;left:17405;top:24187;width:355;height:177;visibility:visible;mso-wrap-style:square;v-text-anchor:top" coordsize="5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gJVsUA&#10;AADeAAAADwAAAGRycy9kb3ducmV2LnhtbESPQUvDQBCF74L/YRnBi9jdiJQSuy21WvBqK56H7DRJ&#10;m50N2Wka/71zELzN8N68981yPcXOjDTkNrGHYubAEFcptFx7+DrsHhdgsiAH7BKThx/KsF7d3iyx&#10;DOnKnzTupTYawrlED41IX1qbq4Yi5lnqiVU7piGi6DrUNgx41fDY2Sfn5jZiy9rQYE/bhqrz/hI9&#10;bM/fOwnzt9P4WhyTW1zkvX8I3t/fTZsXMEKT/Jv/rj+C4hfPTnn1HZ3B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6AlWxQAAAN4AAAAPAAAAAAAAAAAAAAAAAJgCAABkcnMv&#10;ZG93bnJldi54bWxQSwUGAAAAAAQABAD1AAAAigMAAAAA&#10;" path="m,21l52,r4,7l4,28,,21xe" fillcolor="black" stroked="f">
                  <v:path arrowok="t" o:connecttype="custom" o:connectlocs="0,8429625;20932321,0;22542500,2809875;1610179,11239500;0,8429625" o:connectangles="0,0,0,0,0"/>
                </v:shape>
                <v:shape id="Freeform 514" o:spid="_x0000_s1096" style="position:absolute;left:17913;top:24053;width:127;height:89;visibility:visible;mso-wrap-style:square;v-text-anchor:top" coordsize="20,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GjsYA&#10;AADeAAAADwAAAGRycy9kb3ducmV2LnhtbESP3WrCQBCF7wu+wzKCd83GIkGjq4it0FyUYvQBhuzk&#10;B7OzYXcb07fvFgq9m+GcOd+Z3WEyvRjJ+c6ygmWSgiCurO64UXC7np/XIHxA1thbJgXf5OGwnz3t&#10;MNf2wRcay9CIGMI+RwVtCEMupa9aMugTOxBHrbbOYIira6R2+IjhppcvaZpJgx1HQosDnVqq7uWX&#10;UVCcL/Xruqaiehs/h4/IRzdlSi3m03ELItAU/s1/1+861l+u0g38vhNnkP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CGjsYAAADeAAAADwAAAAAAAAAAAAAAAACYAgAAZHJz&#10;L2Rvd25yZXYueG1sUEsFBgAAAAAEAAQA9QAAAIsDAAAAAA==&#10;" path="m,7l16,r4,7l4,14,,7xe" fillcolor="black" stroked="f">
                  <v:path arrowok="t" o:connecttype="custom" o:connectlocs="0,2825750;6451600,0;8064500,2825750;1612900,5651500;0,2825750" o:connectangles="0,0,0,0,0"/>
                </v:shape>
                <v:shape id="Freeform 515" o:spid="_x0000_s1097" style="position:absolute;left:18014;top:23895;width:331;height:203;visibility:visible;mso-wrap-style:square;v-text-anchor:top" coordsize="52,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yrgsYA&#10;AADeAAAADwAAAGRycy9kb3ducmV2LnhtbESPQU/DMAyF70j7D5GRuLG0aCBUlk1oEmI36LoD3Ezi&#10;NhWNUzVh6/49PiBxs+Xn99633s5hUCeaUh/ZQLksQBHb6HruDBybl9tHUCkjOxwik4ELJdhuFldr&#10;rFw8c02nQ+6UmHCq0IDPeay0TtZTwLSMI7Hc2jgFzLJOnXYTnsU8DPquKB50wJ4lweNIO0/2+/AT&#10;DNhX//FlPwtq3tqG8+W9vm/72pib6/n5CVSmOf+L/773TuqXq1IABEdm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xyrgsYAAADeAAAADwAAAAAAAAAAAAAAAACYAgAAZHJz&#10;L2Rvd25yZXYueG1sUEsFBgAAAAAEAAQA9QAAAIsDAAAAAA==&#10;" path="m,25l48,r4,7l4,32,,25xe" fillcolor="black" stroked="f">
                  <v:path arrowok="t" o:connecttype="custom" o:connectlocs="0,10070703;19401692,0;21018500,2819797;1616808,12890500;0,10070703" o:connectangles="0,0,0,0,0"/>
                </v:shape>
                <v:shape id="Freeform 516" o:spid="_x0000_s1098" style="position:absolute;left:18497;top:23691;width:305;height:185;visibility:visible;mso-wrap-style:square;v-text-anchor:top" coordsize="48,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7yycUA&#10;AADeAAAADwAAAGRycy9kb3ducmV2LnhtbERPS2sCMRC+F/ofwgi91ez2obIaRQpaqXrwcfA4bMbN&#10;tptJ2KS6/vumUOhtPr7nTGadbcSF2lA7VpD3MxDEpdM1VwqOh8XjCESIyBobx6TgRgFm0/u7CRba&#10;XXlHl32sRArhUKACE6MvpAylIYuh7zxx4s6utRgTbCupW7ymcNvIpywbSIs1pwaDnt4MlV/7b6vg&#10;db5dL/2nHr7b5cdp4025e14EpR563XwMIlIX/8V/7pVO8/OXPIffd9INcv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7vLJxQAAAN4AAAAPAAAAAAAAAAAAAAAAAJgCAABkcnMv&#10;ZG93bnJldi54bWxQSwUGAAAAAAQABAD1AAAAigMAAAAA&#10;" path="m,22l44,r4,7l4,29,,22xe" fillcolor="black" stroked="f">
                  <v:path arrowok="t" o:connecttype="custom" o:connectlocs="0,8911897;17753542,0;19367500,2835603;1613958,11747500;0,8911897" o:connectangles="0,0,0,0,0"/>
                </v:shape>
                <v:shape id="Freeform 517" o:spid="_x0000_s1099" style="position:absolute;left:18776;top:23672;width:77;height:64;visibility:visible;mso-wrap-style:square;v-text-anchor:top" coordsize="1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WVgMIA&#10;AADeAAAADwAAAGRycy9kb3ducmV2LnhtbERPTWvCQBC9C/6HZYTedJMgQVJXCYogPZSopechOyap&#10;2dmQXWP677sFwds83uest6NpxUC9aywriBcRCOLS6oYrBV+Xw3wFwnlkja1lUvBLDrab6WSNmbYP&#10;PtFw9pUIIewyVFB732VSurImg25hO+LAXW1v0AfYV1L3+AjhppVJFKXSYMOhocaOdjWVt/PdKPhm&#10;bX/29jPVY+Hd8mPI9bWolHqbjfk7CE+jf4mf7qMO8+NlnMD/O+EGu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tZWAwgAAAN4AAAAPAAAAAAAAAAAAAAAAAJgCAABkcnMvZG93&#10;bnJldi54bWxQSwUGAAAAAAQABAD1AAAAhwMAAAAA&#10;" path="m,3l8,r4,7l4,10,,3xe" fillcolor="black" stroked="f">
                  <v:path arrowok="t" o:connecttype="custom" o:connectlocs="0,1219200;3259667,0;4889500,2844800;1629833,4064000;0,1219200" o:connectangles="0,0,0,0,0"/>
                </v:shape>
                <v:shape id="Freeform 518" o:spid="_x0000_s1100" style="position:absolute;left:19005;top:23399;width:330;height:229;visibility:visible;mso-wrap-style:square;v-text-anchor:top" coordsize="5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PT3sYA&#10;AADeAAAADwAAAGRycy9kb3ducmV2LnhtbESPQWvCQBCF70L/wzKF3nQTqUVSV5GWQm7aqIfehuw0&#10;Cc3OhuzWJP/eOQjeZnhv3vtmsxtdq67Uh8azgXSRgCIuvW24MnA+fc3XoEJEtth6JgMTBdhtn2Yb&#10;zKwf+JuuRayUhHDI0EAdY5dpHcqaHIaF74hF+/W9wyhrX2nb4yDhrtXLJHnTDhuWhho7+qip/Cv+&#10;nYGftFvHw2d1vmg6rS5Tvk94eTTm5Xncv4OKNMaH+X6dW8FPX1PhlXdkBr2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WPT3sYAAADeAAAADwAAAAAAAAAAAAAAAACYAgAAZHJz&#10;L2Rvd25yZXYueG1sUEsFBgAAAAAEAAQA9QAAAIsDAAAAAA==&#10;" path="m,29l48,r4,8l4,36,,29xe" fillcolor="black" stroked="f">
                  <v:path arrowok="t" o:connecttype="custom" o:connectlocs="0,11713986;19343077,0;20955000,3231444;1611923,14541500;0,11713986" o:connectangles="0,0,0,0,0"/>
                </v:shape>
                <v:shape id="Freeform 519" o:spid="_x0000_s1101" style="position:absolute;left:19488;top:23133;width:330;height:222;visibility:visible;mso-wrap-style:square;v-text-anchor:top" coordsize="52,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0HoMUA&#10;AADeAAAADwAAAGRycy9kb3ducmV2LnhtbERPTWvCQBC9F/wPywi96Sahio2uIorFQ1HU0l6H7JiE&#10;ZGdjdqvx33cFobd5vM+ZLTpTiyu1rrSsIB5GIIgzq0vOFXydNoMJCOeRNdaWScGdHCzmvZcZptre&#10;+EDXo89FCGGXooLC+yaV0mUFGXRD2xAH7mxbgz7ANpe6xVsIN7VMomgsDZYcGgpsaFVQVh1/jYLP&#10;5BTvt7tLRt3a/pyr6mOcv38r9drvllMQnjr/L366tzrMj9+SETzeCT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LQegxQAAAN4AAAAPAAAAAAAAAAAAAAAAAJgCAABkcnMv&#10;ZG93bnJldi54bWxQSwUGAAAAAAQABAD1AAAAigMAAAAA&#10;" path="m,28l48,r4,7l4,35,,28xe" fillcolor="black" stroked="f">
                  <v:path arrowok="t" o:connecttype="custom" o:connectlocs="0,11277600;19343077,0;20955000,2819400;1611923,14097000;0,11277600" o:connectangles="0,0,0,0,0"/>
                </v:shape>
                <v:shape id="Freeform 520" o:spid="_x0000_s1102" style="position:absolute;left:19970;top:22910;width:254;height:178;visibility:visible;mso-wrap-style:square;v-text-anchor:top" coordsize="40,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uU88UA&#10;AADeAAAADwAAAGRycy9kb3ducmV2LnhtbESPQWvDMAyF74P9B6PBbqvTbB0jrVtKodDTYE0uuwlb&#10;i0NjOcRum/z76TDYTUJP771vs5tCr240pi6ygeWiAEVso+u4NdDUx5cPUCkjO+wjk4GZEuy2jw8b&#10;rFy88xfdzrlVYsKpQgM+56HSOllPAdMiDsRy+4ljwCzr2Go34l3MQ6/LonjXATuWBI8DHTzZy/ka&#10;DBzLVMZVY9v589v6VLuinleNMc9P034NKtOU/8V/3ycn9ZdvrwIgODKD3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m5TzxQAAAN4AAAAPAAAAAAAAAAAAAAAAAJgCAABkcnMv&#10;ZG93bnJldi54bWxQSwUGAAAAAAQABAD1AAAAigMAAAAA&#10;" path="m,21l36,r4,7l4,28,,21xe" fillcolor="black" stroked="f">
                  <v:path arrowok="t" o:connecttype="custom" o:connectlocs="0,8477250;14516100,0;16129000,2825750;1612900,11303000;0,8477250" o:connectangles="0,0,0,0,0"/>
                </v:shape>
                <v:shape id="Freeform 521" o:spid="_x0000_s1103" style="position:absolute;left:20199;top:22866;width:101;height:89;visibility:visible;mso-wrap-style:square;v-text-anchor:top" coordsize="16,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M6+cQA&#10;AADeAAAADwAAAGRycy9kb3ducmV2LnhtbERPTWsCMRC9C/0PYQq9aVZtRVejFEXoTWo96G3YjLur&#10;m8maRF399UYQepvH+5zJrDGVuJDzpWUF3U4CgjizuuRcweZv2R6C8AFZY2WZFNzIw2z61ppgqu2V&#10;f+myDrmIIexTVFCEUKdS+qwgg75ja+LI7a0zGCJ0udQOrzHcVLKXJANpsOTYUGBN84Ky4/psFKzc&#10;YnTvHXbL+XlrvF4dTqfF10Cpj/fmewwiUBP+xS/3j47zu5/9PjzfiTf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jOvnEAAAA3gAAAA8AAAAAAAAAAAAAAAAAmAIAAGRycy9k&#10;b3ducmV2LnhtbFBLBQYAAAAABAAEAPUAAACJAwAAAAA=&#10;" path="m,7l12,r4,7l4,14,,7xe" fillcolor="black" stroked="f">
                  <v:path arrowok="t" o:connecttype="custom" o:connectlocs="0,2825750;4810125,0;6413500,2825750;1603375,5651500;0,2825750" o:connectangles="0,0,0,0,0"/>
                </v:shape>
                <v:shape id="Freeform 522" o:spid="_x0000_s1104" style="position:absolute;left:20453;top:22707;width:101;height:89;visibility:visible;mso-wrap-style:square;v-text-anchor:top" coordsize="16,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qijcUA&#10;AADeAAAADwAAAGRycy9kb3ducmV2LnhtbERPTWvCQBC9F/wPywi91Y2pFRtdQ1GE3qTqQW9DdppE&#10;s7Nxd9W0v75bELzN433OLO9MI67kfG1ZwXCQgCAurK65VLDbrl4mIHxA1thYJgU/5CGf955mmGl7&#10;4y+6bkIpYgj7DBVUIbSZlL6oyKAf2JY4ct/WGQwRulJqh7cYbhqZJslYGqw5NlTY0qKi4rS5GAVr&#10;t3z/TY+H1eKyN16vj+fz8m2s1HO/+5iCCNSFh/ju/tRx/nD0OoL/d+IN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CqKNxQAAAN4AAAAPAAAAAAAAAAAAAAAAAJgCAABkcnMv&#10;ZG93bnJldi54bWxQSwUGAAAAAAQABAD1AAAAigMAAAAA&#10;" path="m,7l12,r4,7l4,14,,7xe" fillcolor="black" stroked="f">
                  <v:path arrowok="t" o:connecttype="custom" o:connectlocs="0,2825750;4810125,0;6413500,2825750;1603375,5651500;0,2825750" o:connectangles="0,0,0,0,0"/>
                </v:shape>
                <v:shape id="Freeform 523" o:spid="_x0000_s1105" style="position:absolute;left:20529;top:22548;width:229;height:204;visibility:visible;mso-wrap-style:square;v-text-anchor:top" coordsize="3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mI/MUA&#10;AADeAAAADwAAAGRycy9kb3ducmV2LnhtbERPS2vCQBC+F/wPywi96UZbfERXsQGpxYP4uHgbsmMS&#10;k50N2a3Gf98VhN7m43vOfNmaStyocYVlBYN+BII4tbrgTMHpuO5NQDiPrLGyTAoe5GC56LzNMdb2&#10;znu6HXwmQgi7GBXk3texlC7NyaDr25o4cBfbGPQBNpnUDd5DuKnkMIpG0mDBoSHHmpKc0vLwaxQc&#10;1+e9K79//OZRTnfb4TX5MqtEqfduu5qB8NT6f/HLvdFh/uDzYwzPd8IN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eYj8xQAAAN4AAAAPAAAAAAAAAAAAAAAAAJgCAABkcnMv&#10;ZG93bnJldi54bWxQSwUGAAAAAAQABAD1AAAAigMAAAAA&#10;" path="m,25l32,r4,7l4,32,,25xe" fillcolor="black" stroked="f">
                  <v:path arrowok="t" o:connecttype="custom" o:connectlocs="0,10120313;12925778,0;14541500,2833688;1615722,12954000;0,10120313" o:connectangles="0,0,0,0,0"/>
                </v:shape>
                <v:shape id="Freeform 524" o:spid="_x0000_s1106" style="position:absolute;left:20834;top:22282;width:279;height:222;visibility:visible;mso-wrap-style:square;v-text-anchor:top" coordsize="44,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GnNMgA&#10;AADeAAAADwAAAGRycy9kb3ducmV2LnhtbESPQWvCQBCF74X+h2UKvdVNVGpJXUUEpaA9qBXsbZqd&#10;JsHsbMiuJv5751DobYb35r1vpvPe1epKbag8G0gHCSji3NuKCwNfh9XLG6gQkS3WnsnAjQLMZ48P&#10;U8ys73hH130slIRwyNBAGWOTaR3ykhyGgW+IRfv1rcMoa1to22In4a7WwyR51Q4rloYSG1qWlJ/3&#10;F2fg8jO5nZLDptnm6/S4/u5sncZPY56f+sU7qEh9/Df/XX9YwU/HI+GVd2QGPbs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0ac0yAAAAN4AAAAPAAAAAAAAAAAAAAAAAJgCAABk&#10;cnMvZG93bnJldi54bWxQSwUGAAAAAAQABAD1AAAAjQMAAAAA&#10;" path="m,32l40,r4,3l4,35,,32xe" fillcolor="black" stroked="f">
                  <v:path arrowok="t" o:connecttype="custom" o:connectlocs="0,12888686;16105909,0;17716500,1208314;1610591,14097000;0,12888686" o:connectangles="0,0,0,0,0"/>
                </v:shape>
                <v:shape id="Freeform 525" o:spid="_x0000_s1107" style="position:absolute;left:21240;top:22015;width:203;height:178;visibility:visible;mso-wrap-style:square;v-text-anchor:top" coordsize="3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jIv8MA&#10;AADeAAAADwAAAGRycy9kb3ducmV2LnhtbERPTYvCMBC9L/gfwgh7W1O1SK1GUcGlR3XXg7ehGZti&#10;MylN1O6/3wgLe5vH+5zlureNeFDna8cKxqMEBHHpdM2Vgu+v/UcGwgdkjY1jUvBDHtarwdsSc+2e&#10;fKTHKVQihrDPUYEJoc2l9KUhi37kWuLIXV1nMUTYVVJ3+IzhtpGTJJlJizXHBoMt7QyVt9PdKtC3&#10;LDvjZ7FJLrODSbd0TY+FVOp92G8WIAL14V/85y50nD9Op3N4vRNv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jIv8MAAADeAAAADwAAAAAAAAAAAAAAAACYAgAAZHJzL2Rv&#10;d25yZXYueG1sUEsFBgAAAAAEAAQA9QAAAIgDAAAAAA==&#10;" path="m,21l28,r4,7l4,28,,21xe" fillcolor="black" stroked="f">
                  <v:path arrowok="t" o:connecttype="custom" o:connectlocs="0,8477250;11279188,0;12890500,2825750;1611313,11303000;0,8477250" o:connectangles="0,0,0,0,0"/>
                </v:shape>
                <v:shape id="Freeform 526" o:spid="_x0000_s1108" style="position:absolute;left:21418;top:21920;width:127;height:114;visibility:visible;mso-wrap-style:square;v-text-anchor:top" coordsize="20,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QRc8gA&#10;AADeAAAADwAAAGRycy9kb3ducmV2LnhtbESPzW7CQAyE70h9h5Ur9QYbKKralAUhfqReODT00KOV&#10;NUmarDdkF0h5enxA4mbL45n5ZoveNepMXag8GxiPElDEubcVFwZ+9tvhO6gQkS02nsnAPwVYzJ8G&#10;M0ytv/A3nbNYKDHhkKKBMsY21TrkJTkMI98Sy+3gO4dR1q7QtsOLmLtGT5LkTTusWBJKbGlVUl5n&#10;J2dA/27quPqjzbK5ZvXhuP7YhtedMS/P/fITVKQ+PsT37y8r9cfTqQAIjsy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pBFzyAAAAN4AAAAPAAAAAAAAAAAAAAAAAJgCAABk&#10;cnMvZG93bnJldi54bWxQSwUGAAAAAAQABAD1AAAAjQMAAAAA&#10;" path="m,15l12,r8,4l8,18,,15xe" fillcolor="black" stroked="f">
                  <v:path arrowok="t" o:connecttype="custom" o:connectlocs="0,6032500;4838700,0;8064500,1608667;3225800,7239000;0,6032500" o:connectangles="0,0,0,0,0"/>
                </v:shape>
                <v:shape id="Freeform 527" o:spid="_x0000_s1109" style="position:absolute;left:21647;top:21564;width:279;height:248;visibility:visible;mso-wrap-style:square;v-text-anchor:top" coordsize="44,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Oy9MMA&#10;AADeAAAADwAAAGRycy9kb3ducmV2LnhtbERPS4vCMBC+L/gfwgh7W9MsIlqNosLCinrwcfA4NGNb&#10;bCalidr+e7Ow4G0+vufMFq2txIMaXzrWoAYJCOLMmZJzDefTz9cYhA/IBivHpKEjD4t572OGqXFP&#10;PtDjGHIRQ9inqKEIoU6l9FlBFv3A1cSRu7rGYoiwyaVp8BnDbSW/k2QkLZYcGwqsaV1QdjverYaN&#10;U1u8YLfb3idqs1/tuvX+0mn92W+XUxCB2vAW/7t/TZyvhkMFf+/EG+T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JOy9MMAAADeAAAADwAAAAAAAAAAAAAAAACYAgAAZHJzL2Rv&#10;d25yZXYueG1sUEsFBgAAAAAEAAQA9QAAAIgDAAAAAA==&#10;" path="m,35l40,r4,4l4,39,,35xe" fillcolor="black" stroked="f">
                  <v:path arrowok="t" o:connecttype="custom" o:connectlocs="0,14132821;16105909,0;17716500,1615179;1610591,15748000;0,14132821" o:connectangles="0,0,0,0,0"/>
                </v:shape>
                <v:shape id="Freeform 528" o:spid="_x0000_s1110" style="position:absolute;left:22028;top:21183;width:254;height:248;visibility:visible;mso-wrap-style:square;v-text-anchor:top" coordsize="40,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B87cUA&#10;AADeAAAADwAAAGRycy9kb3ducmV2LnhtbERPS2vCQBC+C/0PyxR6KXUTSYOkrhIKQr0UfIHHITtN&#10;otnZkF1N7K93BcHbfHzPmS0G04gLda62rCAeRyCIC6trLhXstsuPKQjnkTU2lknBlRws5i+jGWba&#10;9rymy8aXIoSwy1BB5X2bSemKigy6sW2JA/dnO4M+wK6UusM+hJtGTqIolQZrDg0VtvRdUXHanI2C&#10;5vCenj7/69Uh3x+H32mL/qhTpd5eh/wLhKfBP8UP948O8+MkmcD9nXCD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cHztxQAAAN4AAAAPAAAAAAAAAAAAAAAAAJgCAABkcnMv&#10;ZG93bnJldi54bWxQSwUGAAAAAAQABAD1AAAAigMAAAAA&#10;" path="m,35l36,r4,4l4,39,,35xe" fillcolor="black" stroked="f">
                  <v:path arrowok="t" o:connecttype="custom" o:connectlocs="0,14132821;14516100,0;16129000,1615179;1612900,15748000;0,14132821" o:connectangles="0,0,0,0,0"/>
                </v:shape>
                <v:shape id="Freeform 529" o:spid="_x0000_s1111" style="position:absolute;left:22383;top:21024;width:51;height:45;visibility:visible;mso-wrap-style:square;v-text-anchor:top" coordsize="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bfp8cA&#10;AADeAAAADwAAAGRycy9kb3ducmV2LnhtbERP20rDQBB9L/gPywi+FLupLSIxm1IK4gXbkrTU1yE7&#10;JtHsbNhdm/j3riD4NodznWw1mk6cyfnWsoL5LAFBXFndcq3geHi4vgPhA7LGzjIp+CYPq/xikmGq&#10;7cAFnctQixjCPkUFTQh9KqWvGjLoZ7Ynjty7dQZDhK6W2uEQw00nb5LkVhpsOTY02NOmoeqz/DIK&#10;Xranel/sy9e3YbdZPx/dYlp8PCp1dTmu70EEGsO/+M/9pOP8+XK5gN934g0y/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Tm36fHAAAA3gAAAA8AAAAAAAAAAAAAAAAAmAIAAGRy&#10;cy9kb3ducmV2LnhtbFBLBQYAAAAABAAEAPUAAACMAwAAAAA=&#10;" path="m,4l4,,8,4,4,7,,4xe" fillcolor="black" stroked="f">
                  <v:path arrowok="t" o:connecttype="custom" o:connectlocs="0,1632857;1619250,0;3238500,1632857;1619250,2857500;0,1632857" o:connectangles="0,0,0,0,0"/>
                </v:shape>
                <v:shape id="Freeform 530" o:spid="_x0000_s1112" style="position:absolute;left:22409;top:20777;width:254;height:273;visibility:visible;mso-wrap-style:square;v-text-anchor:top" coordsize="40,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kRUcYA&#10;AADeAAAADwAAAGRycy9kb3ducmV2LnhtbERP22rCQBB9L/gPywh9qxslBImuIqUtLW2h3sDHaXZM&#10;0mZnw+5q4t+7BaFvczjXmS9704gzOV9bVjAeJSCIC6trLhXsts8PUxA+IGtsLJOCC3lYLgZ3c8y1&#10;7XhN500oRQxhn6OCKoQ2l9IXFRn0I9sSR+5oncEQoSuldtjFcNPISZJk0mDNsaHClh4rKn43J6Pg&#10;63Py9P3+c2zd4bT/yLqXsn7LVkrdD/vVDESgPvyLb+5XHeeP0zSFv3fiDXJx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kRUcYAAADeAAAADwAAAAAAAAAAAAAAAACYAgAAZHJz&#10;L2Rvd25yZXYueG1sUEsFBgAAAAAEAAQA9QAAAIsDAAAAAA==&#10;" path="m,39l32,r8,4l8,43,,39xe" fillcolor="black" stroked="f">
                  <v:path arrowok="t" o:connecttype="custom" o:connectlocs="0,15722895;12903200,0;16129000,1612605;3225800,17335500;0,15722895" o:connectangles="0,0,0,0,0"/>
                </v:shape>
                <v:shape id="Freeform 531" o:spid="_x0000_s1113" style="position:absolute;left:22713;top:20491;width:178;height:178;visibility:visible;mso-wrap-style:square;v-text-anchor:top" coordsize="28,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b01sQA&#10;AADeAAAADwAAAGRycy9kb3ducmV2LnhtbERP22rCQBB9L/gPywh9KXWiWJXoKiIVCxXEC/R1yI5J&#10;MDsbsmtM/75bKPRtDuc6i1VnK9Vy40snGoaDBBRL5kwpuYbLefs6A+UDiaHKCWv4Zg+rZe9pQalx&#10;Dzlyewq5iiHiU9JQhFCniD4r2JIfuJolclfXWAoRNjmahh4x3FY4SpIJWiolNhRU86bg7Ha6Ww0v&#10;Uzy31dfnTt5ngiPsbvv74aL1c79bz0EF7sK/+M/9YeL84Xj8Br/vxBtw+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G9NbEAAAA3gAAAA8AAAAAAAAAAAAAAAAAmAIAAGRycy9k&#10;b3ducmV2LnhtbFBLBQYAAAAABAAEAPUAAACJAwAAAAA=&#10;" path="m,24l20,r8,3l8,28,,24xe" fillcolor="black" stroked="f">
                  <v:path arrowok="t" o:connecttype="custom" o:connectlocs="0,9688286;8073571,0;11303000,1211036;3229429,11303000;0,9688286" o:connectangles="0,0,0,0,0"/>
                </v:shape>
                <v:shape id="Freeform 532" o:spid="_x0000_s1114" style="position:absolute;left:22840;top:20218;width:254;height:292;visibility:visible;mso-wrap-style:square;v-text-anchor:top" coordsize="40,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V2QsQA&#10;AADeAAAADwAAAGRycy9kb3ducmV2LnhtbERPzWrCQBC+F/oOyxS81Y1FpIluQltt60XB6AMM2TEJ&#10;Zmfj7lbj23cLBW/z8f3OohhMJy7kfGtZwWScgCCurG65VnDYfz6/gvABWWNnmRTcyEORPz4sMNP2&#10;yju6lKEWMYR9hgqaEPpMSl81ZNCPbU8cuaN1BkOErpba4TWGm06+JMlMGmw5NjTY00dD1an8MQrK&#10;r/W7+3bb2zLtqhXqXerteaPU6Gl4m4MINIS7+N+91nH+ZDqdwd878Qa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ldkLEAAAA3gAAAA8AAAAAAAAAAAAAAAAAmAIAAGRycy9k&#10;b3ducmV2LnhtbFBLBQYAAAAABAAEAPUAAACJAwAAAAA=&#10;" path="m,43l32,r8,4l8,46,,43xe" fillcolor="black" stroked="f">
                  <v:path arrowok="t" o:connecttype="custom" o:connectlocs="0,17332739;12903200,0;16129000,1612348;3225800,18542000;0,17332739" o:connectangles="0,0,0,0,0"/>
                </v:shape>
                <v:shape id="Freeform 533" o:spid="_x0000_s1115" style="position:absolute;left:23145;top:19926;width:153;height:159;visibility:visible;mso-wrap-style:square;v-text-anchor:top" coordsize="24,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UIM8UA&#10;AADeAAAADwAAAGRycy9kb3ducmV2LnhtbERP22oCMRB9L/gPYQq+1axV1rI1SlsQW4RetH0fknF3&#10;cTNZk6jr3xtB6NscznWm88424kg+1I4VDAcZCGLtTM2lgt/N4uEJRIjIBhvHpOBMAeaz3t0UC+NO&#10;/EPHdSxFCuFQoIIqxraQMuiKLIaBa4kTt3XeYkzQl9J4PKVw28jHLMulxZpTQ4UtvVWkd+uDVbDd&#10;5PU+n3yf/3TbrF6/Ppbaf46U6t93L88gInXxX3xzv5s0fzgeT+D6TrpBz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NQgzxQAAAN4AAAAPAAAAAAAAAAAAAAAAAJgCAABkcnMv&#10;ZG93bnJldi54bWxQSwUGAAAAAAQABAD1AAAAigMAAAAA&#10;" path="m,22l16,r8,4l8,25,,22xe" fillcolor="black" stroked="f">
                  <v:path arrowok="t" o:connecttype="custom" o:connectlocs="0,8884920;6477000,0;9715500,1615440;3238500,10096500;0,8884920" o:connectangles="0,0,0,0,0"/>
                </v:shape>
                <v:shape id="Freeform 534" o:spid="_x0000_s1116" style="position:absolute;left:23247;top:19792;width:152;height:159;visibility:visible;mso-wrap-style:square;v-text-anchor:top" coordsize="24,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qcQcgA&#10;AADeAAAADwAAAGRycy9kb3ducmV2LnhtbESPW0sDMRCF3wv+hzCCbzZbLausTYsKRUXw0sv7kEx3&#10;FzeTbRLb7b93HoS+zXDOnPPNbDH4Th0opjawgcm4AEVsg2u5NrBZL6/vQaWM7LALTAZOlGAxvxjN&#10;sHLhyN90WOVaSQinCg00OfeV1sk25DGNQ08s2i5Ej1nWWGsX8SjhvtM3RVFqjy1LQ4M9PTdkf1a/&#10;3sBuXbb78u7rtLV99/70+fZi48etMVeXw+MDqExDPpv/r1+d4E+mU+GVd2QGPf8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XqpxByAAAAN4AAAAPAAAAAAAAAAAAAAAAAJgCAABk&#10;cnMvZG93bnJldi54bWxQSwUGAAAAAAQABAD1AAAAjQMAAAAA&#10;" path="m,21l16,r8,4l8,25,,21xe" fillcolor="black" stroked="f">
                  <v:path arrowok="t" o:connecttype="custom" o:connectlocs="0,8481060;6434667,0;9652000,1615440;3217333,10096500;0,8481060" o:connectangles="0,0,0,0,0"/>
                </v:shape>
                <v:shape id="Freeform 535" o:spid="_x0000_s1117" style="position:absolute;left:23450;top:19367;width:203;height:292;visibility:visible;mso-wrap-style:square;v-text-anchor:top" coordsize="3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jC28cA&#10;AADeAAAADwAAAGRycy9kb3ducmV2LnhtbESPQWvCQBCF7wX/wzJCb3VjlRKja5BSIZReGkU9Dtkx&#10;iWZn0+wa03/fLRR6m+G9ed+bVTqYRvTUudqygukkAkFcWF1zqWC/2z7FIJxH1thYJgXf5CBdjx5W&#10;mGh750/qc1+KEMIuQQWV920ipSsqMugmtiUO2tl2Bn1Yu1LqDu8h3DTyOYpepMGaA6HCll4rKq75&#10;zQQuH97wwxWX22zfxCc+vmdR/6XU43jYLEF4Gvy/+e8606H+dD5fwO87YQa5/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4IwtvHAAAA3gAAAA8AAAAAAAAAAAAAAAAAmAIAAGRy&#10;cy9kb3ducmV2LnhtbFBLBQYAAAAABAAEAPUAAACMAwAAAAA=&#10;" path="m,42l24,r8,4l8,46,,42xe" fillcolor="black" stroked="f">
                  <v:path arrowok="t" o:connecttype="custom" o:connectlocs="0,16929652;9667875,0;12890500,1612348;3222625,18542000;0,16929652" o:connectangles="0,0,0,0,0"/>
                </v:shape>
                <v:rect id="Rectangle 536" o:spid="_x0000_s1118" style="position:absolute;left:23602;top:19367;width:51;height: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l1f8gA&#10;AADeAAAADwAAAGRycy9kb3ducmV2LnhtbESPQW/CMAyF75P4D5GRdhspCCZWCGggIXFBGmyHcTON&#10;aSsap0sy6Pbr58Mkbrb8/N775svONepKIdaeDQwHGSjiwtuaSwMf75unKaiYkC02nsnAD0VYLnoP&#10;c8ytv/GerodUKjHhmKOBKqU21zoWFTmMA98Sy+3sg8Mkayi1DXgTc9foUZY9a4c1S0KFLa0rKi6H&#10;b2dg9TJdfb2Nefe7Px3p+Hm6TEYhM+ax373OQCXq0l38/721Un84ngiA4MgMevE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CXV/yAAAAN4AAAAPAAAAAAAAAAAAAAAAAJgCAABk&#10;cnMvZG93bnJldi54bWxQSwUGAAAAAAQABAD1AAAAjQMAAAAA&#10;" fillcolor="black" stroked="f"/>
                <v:shape id="Freeform 537" o:spid="_x0000_s1119" style="position:absolute;left:23704;top:18897;width:203;height:311;visibility:visible;mso-wrap-style:square;v-text-anchor:top" coordsize="3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WYMMA&#10;AADeAAAADwAAAGRycy9kb3ducmV2LnhtbERPS2sCMRC+C/6HMAUvUrORWtqtUaRU8Oqj9+lm3F3c&#10;TJYkuqu/vhEEb/PxPWe+7G0jLuRD7ViDmmQgiAtnai41HPbr1w8QISIbbByThisFWC6GgznmxnW8&#10;pcsuliKFcMhRQxVjm0sZioosholriRN3dN5iTNCX0njsUrht5DTL3qXFmlNDhS19V1Scdmeroe02&#10;485fpVJ/49u5+D1m5enzR+vRS7/6AhGpj0/xw70xab56mym4v5Nu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8WYMMAAADeAAAADwAAAAAAAAAAAAAAAACYAgAAZHJzL2Rv&#10;d25yZXYueG1sUEsFBgAAAAAEAAQA9QAAAIgDAAAAAA==&#10;" path="m,46l24,r8,4l8,49,,46xe" fillcolor="black" stroked="f">
                  <v:path arrowok="t" o:connecttype="custom" o:connectlocs="0,18539408;9667875,0;12890500,1612122;3222625,19748500;0,18539408" o:connectangles="0,0,0,0,0"/>
                </v:shape>
                <v:shape id="Freeform 538" o:spid="_x0000_s1120" style="position:absolute;left:23958;top:18472;width:229;height:292;visibility:visible;mso-wrap-style:square;v-text-anchor:top" coordsize="36,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lwA8YA&#10;AADeAAAADwAAAGRycy9kb3ducmV2LnhtbERPTWsCMRC9F/wPYQRvNatoLVujiKBIS8FaofQ23Ux3&#10;V5PJsslq+u+bQsHbPN7nzJfRGnGh1teOFYyGGQjiwumaSwXH9839IwgfkDUax6TghzwsF727Oeba&#10;XfmNLodQihTCPkcFVQhNLqUvKrLoh64hTty3ay2GBNtS6havKdwaOc6yB2mx5tRQYUPriorzobMK&#10;Zt12P33R64/ZMRrz/PVJ8fXUKTXox9UTiEAx3MT/7p1O80eT6Rj+3k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lwA8YAAADeAAAADwAAAAAAAAAAAAAAAACYAgAAZHJz&#10;L2Rvd25yZXYueG1sUEsFBgAAAAAEAAQA9QAAAIsDAAAAAA==&#10;" path="m,42l28,r8,3l8,46,,42xe" fillcolor="black" stroked="f">
                  <v:path arrowok="t" o:connecttype="custom" o:connectlocs="0,16929652;11310056,0;14541500,1209261;3231444,18542000;0,16929652" o:connectangles="0,0,0,0,0"/>
                </v:shape>
                <v:shape id="Freeform 539" o:spid="_x0000_s1121" style="position:absolute;left:24237;top:18205;width:102;height:108;visibility:visible;mso-wrap-style:square;v-text-anchor:top" coordsize="16,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UG5MUA&#10;AADeAAAADwAAAGRycy9kb3ducmV2LnhtbERP22oCMRB9L/gPYQTfatZLF1mNImpLCwXxguDbsJm9&#10;4GayblJd/94UCn2bw7nObNGaStyocaVlBYN+BII4tbrkXMHx8P46AeE8ssbKMil4kIPFvPMyw0Tb&#10;O+/otve5CCHsElRQeF8nUrq0IIOub2viwGW2MegDbHKpG7yHcFPJYRTF0mDJoaHAmlYFpZf9j1GQ&#10;1V/bD3Ymjq7rzSlbnuPv8eqqVK/bLqcgPLX+X/zn/tRh/mD8NoLfd8IN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BQbkxQAAAN4AAAAPAAAAAAAAAAAAAAAAAJgCAABkcnMv&#10;ZG93bnJldi54bWxQSwUGAAAAAAQABAD1AAAAigMAAAAA&#10;" path="m,14l8,r8,3l8,17,,14xe" fillcolor="black" stroked="f">
                  <v:path arrowok="t" o:connecttype="custom" o:connectlocs="0,5647765;3238500,0;6477000,1210235;3238500,6858000;0,5647765" o:connectangles="0,0,0,0,0"/>
                </v:shape>
                <v:shape id="Freeform 540" o:spid="_x0000_s1122" style="position:absolute;left:8718;top:1390;width:3073;height:11005;visibility:visible;mso-wrap-style:square;v-text-anchor:top" coordsize="484,17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EbPsMA&#10;AADeAAAADwAAAGRycy9kb3ducmV2LnhtbERPS4vCMBC+C/6HMII3TX0i1Sgi7NLDgm/xODRjW2wm&#10;tclq99+bhYW9zcf3nMWqMaV4Uu0KywoG/QgEcWp1wZmC0/GjNwPhPLLG0jIp+CEHq2W7tcBY2xfv&#10;6XnwmQgh7GJUkHtfxVK6NCeDrm8r4sDdbG3QB1hnUtf4CuGmlMMomkqDBYeGHCva5JTeD99GwW6k&#10;q8v0i/byuvssJ9vkkZwfqFS306znIDw1/l/85050mD8YT8bw+064QS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8EbPsMAAADeAAAADwAAAAAAAAAAAAAAAACYAgAAZHJzL2Rv&#10;d25yZXYueG1sUEsFBgAAAAAEAAQA9QAAAIgDAAAAAA==&#10;" path="m,l60,219r60,230l180,675r64,229l304,1126r28,110l364,1342r28,102l424,1543r28,99l484,1733e" filled="f" strokeweight=".4pt">
                  <v:path arrowok="t" o:connecttype="custom" o:connectlocs="0,0;24190351,88310448;48380702,181056580;72571054,272189736;98374095,364532625;122564446,454052804;133853277,498409650;146754798,541153520;158043628,582284413;170945149,622205575;182233979,662126736;195135500,698821945" o:connectangles="0,0,0,0,0,0,0,0,0,0,0,0"/>
                </v:shape>
                <v:shape id="Freeform 541" o:spid="_x0000_s1123" style="position:absolute;left:11791;top:12395;width:3048;height:7334;visibility:visible;mso-wrap-style:square;v-text-anchor:top" coordsize="480,11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46SMMA&#10;AADeAAAADwAAAGRycy9kb3ducmV2LnhtbERPyWrDMBC9B/oPYgq9JVJKs+BGCaVQ6Clkqe+DNbXc&#10;WiNHUmP376NAILd5vHVWm8G14kwhNp41TCcKBHHlTcO1hq/jx3gJIiZkg61n0vBPETbrh9EKC+N7&#10;3tP5kGqRQzgWqMGm1BVSxsqSwzjxHXHmvn1wmDIMtTQB+xzuWvms1Fw6bDg3WOzo3VL1e/hzGk6q&#10;7Bfbdt6F00Jty2Vp48/Oav30OLy9gkg0pLv45v40ef70ZTaD6zv5Br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v46SMMAAADeAAAADwAAAAAAAAAAAAAAAACYAgAAZHJzL2Rv&#10;d25yZXYueG1sUEsFBgAAAAAEAAQA9QAAAIgDAAAAAA==&#10;" path="m,l60,177r60,166l180,502r60,148l300,788r60,130l420,1042r60,113e" filled="f" strokeweight=".4pt">
                  <v:path arrowok="t" o:connecttype="custom" o:connectlocs="0,0;24193500,71368879;48387000,138302403;72580500,202413430;96774000,262089103;120967500,317732635;145161000,370150456;169354500,420148993;193548000,465712175" o:connectangles="0,0,0,0,0,0,0,0,0"/>
                </v:shape>
                <v:shape id="Freeform 542" o:spid="_x0000_s1124" style="position:absolute;left:14839;top:19729;width:3201;height:3810;visibility:visible;mso-wrap-style:square;v-text-anchor:top" coordsize="504,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558YA&#10;AADeAAAADwAAAGRycy9kb3ducmV2LnhtbERPS2vCQBC+C/0PyxR6001alRLdSGkrqOChsSDeptlp&#10;Hs3Ohuyq8d+7gtDbfHzPmS9604gTda6yrCAeRSCIc6srLhR875bDVxDOI2tsLJOCCzlYpA+DOSba&#10;nvmLTpkvRAhhl6CC0vs2kdLlJRl0I9sSB+7XdgZ9gF0hdYfnEG4a+RxFU2mw4tBQYkvvJeV/2dEo&#10;2Pw020Ohfb2q9WF3+dx/rNcvtVJPj/3bDISn3v+L7+6VDvPj8WQKt3fCDTK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G558YAAADeAAAADwAAAAAAAAAAAAAAAACYAgAAZHJz&#10;L2Rvd25yZXYueG1sUEsFBgAAAAAEAAQA9QAAAIsDAAAAAA==&#10;" path="m,l32,53r32,49l92,151r32,46l188,278r68,75l320,423r60,60l444,543r60,57e" filled="f" strokeweight=".4pt">
                  <v:path arrowok="t" o:connecttype="custom" o:connectlocs="0,0;12905619,21371093;25811238,41129274;37103655,60887454;50009274,79435950;75820512,112097433;103244952,142339546;129056190,170565518;153254226,194759209;179065464,218952899;203263500,241936905" o:connectangles="0,0,0,0,0,0,0,0,0,0,0"/>
                </v:shape>
                <v:shape id="Freeform 543" o:spid="_x0000_s1125" style="position:absolute;left:18040;top:23539;width:2819;height:1861;visibility:visible;mso-wrap-style:square;v-text-anchor:top" coordsize="444,2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NMUA&#10;AADeAAAADwAAAGRycy9kb3ducmV2LnhtbERPS2sCMRC+F/ofwhS8aVZR226NIqIieBBtCz0Om+nu&#10;0mSybrKP/vtGEHqbj+85i1VvjWip9qVjBeNRAoI4c7rkXMHH+274AsIHZI3GMSn4JQ+r5ePDAlPt&#10;Oj5Tewm5iCHsU1RQhFClUvqsIIt+5CriyH272mKIsM6lrrGL4dbISZLMpcWSY0OBFW0Kyn4ujVXw&#10;5dpDU17Nq9n37eepo+O2yY5KDZ769RuIQH34F9/dBx3nj6ezZ7i9E2+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Bg0xQAAAN4AAAAPAAAAAAAAAAAAAAAAAJgCAABkcnMv&#10;ZG93bnJldi54bWxQSwUGAAAAAAQABAD1AAAAigMAAAAA&#10;" path="m,l60,53r60,45l176,137r56,39l288,208r56,28l396,264r48,29e" filled="f" strokeweight=".4pt">
                  <v:path arrowok="t" o:connecttype="custom" o:connectlocs="0,0;24190068,21376209;48380135,39525820;70957532,55255483;93534928,70985146;116112324,83891536;138689721,95184628;159654446,106477719;179006500,118174135" o:connectangles="0,0,0,0,0,0,0,0,0"/>
                </v:shape>
                <v:shape id="Freeform 544" o:spid="_x0000_s1126" style="position:absolute;left:20859;top:25400;width:2007;height:850;visibility:visible;mso-wrap-style:square;v-text-anchor:top" coordsize="316,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wudscA&#10;AADeAAAADwAAAGRycy9kb3ducmV2LnhtbESPQU/DMAyF75P4D5GRuLF0iFJamk1oYsBlQoxpZ6sx&#10;bUTjVE3YCr8eH5B2s/We3/tcrybfqyON0QU2sJhnoIibYB23BvYfm+t7UDEhW+wDk4EfirBaXsxq&#10;rGw48Tsdd6lVEsKxQgNdSkOldWw68hjnYSAW7TOMHpOsY6vtiCcJ972+ybI77dGxNHQ40Lqj5mv3&#10;7Q3g5rnM88LF35f14e3J5dtYtKUxV5fT4wOoRFM6m/+vX63gL25z4ZV3ZAa9/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A8LnbHAAAA3gAAAA8AAAAAAAAAAAAAAAAAmAIAAGRy&#10;cy9kb3ducmV2LnhtbFBLBQYAAAAABAAEAPUAAACMAwAAAAA=&#10;" path="m,l48,24,92,45r40,18l172,81r76,28l316,134e" filled="f" strokeweight=".4pt">
                  <v:path arrowok="t" o:connecttype="custom" o:connectlocs="0,0;19358658,9667278;37104095,18126146;53236310,25376605;69368525,32627063;100019734,43905554;127444500,53975635" o:connectangles="0,0,0,0,0,0,0"/>
                </v:shape>
                <v:shape id="Freeform 545" o:spid="_x0000_s1127" style="position:absolute;left:22866;top:26250;width:1448;height:400;visibility:visible;mso-wrap-style:square;v-text-anchor:top" coordsize="228,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UAksYA&#10;AADeAAAADwAAAGRycy9kb3ducmV2LnhtbERPS2vCQBC+F/oflhF6KbpRVGrqJpSqUA8i9XHwNs2O&#10;SWh2NmS3mvz7riB4m4/vOfO0NZW4UONKywqGgwgEcWZ1ybmCw37VfwPhPLLGyjIp6MhBmjw/zTHW&#10;9srfdNn5XIQQdjEqKLyvYyldVpBBN7A1ceDOtjHoA2xyqRu8hnBTyVEUTaXBkkNDgTV9FpT97v6M&#10;gs2yW2uvN+1rNPnh02K57Y64Veql1368g/DU+of47v7SYf5wPJnB7Z1wg0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dUAksYAAADeAAAADwAAAAAAAAAAAAAAAACYAgAAZHJz&#10;L2Rvd25yZXYueG1sUEsFBgAAAAAEAAQA9QAAAIsDAAAAAA==&#10;" path="m,l64,21r56,14l172,49r56,14e" filled="f" strokeweight=".4pt">
                  <v:path arrowok="t" o:connecttype="custom" o:connectlocs="0,0;25809965,8466667;48393684,14111111;69364281,19755556;91948000,25400000" o:connectangles="0,0,0,0,0"/>
                </v:shape>
                <v:oval id="Oval 546" o:spid="_x0000_s1128" style="position:absolute;left:8534;top:26498;width:336;height: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BLzMcA&#10;AADeAAAADwAAAGRycy9kb3ducmV2LnhtbESPT2sCQQzF7wW/wxDBW51VROrqKFUpSC+l2orHsJP9&#10;Q3cyy8503frpzaHgLSEv773fatO7WnXUhsqzgck4AUWceVtxYeDr9Pb8AipEZIu1ZzLwRwE268HT&#10;ClPrr/xJ3TEWSkw4pGigjLFJtQ5ZSQ7D2DfEcst96zDK2hbatngVc1fraZLMtcOKJaHEhnYlZT/H&#10;X2cgLr51fmpmfPk4v+OZ8ts26fbGjIb96xJUpD4+xP/fByv1J7O5AAiOzKD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QwS8zHAAAA3gAAAA8AAAAAAAAAAAAAAAAAmAIAAGRy&#10;cy9kb3ducmV2LnhtbFBLBQYAAAAABAAEAPUAAACMAwAAAAA=&#10;" strokeweight=".4pt"/>
                <v:oval id="Oval 547" o:spid="_x0000_s1129" style="position:absolute;left:11614;top:26047;width:330;height: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zuV8MA&#10;AADeAAAADwAAAGRycy9kb3ducmV2LnhtbERPS2vCQBC+C/0PyxS86SYiYqOrtIogvYjaSo9DdvLA&#10;7GzIrjH217uC4G0+vufMl52pREuNKy0riIcRCOLU6pJzBT/HzWAKwnlkjZVlUnAjB8vFW2+OibZX&#10;3lN78LkIIewSVFB4XydSurQgg25oa+LAZbYx6ANscqkbvIZwU8lRFE2kwZJDQ4E1rQpKz4eLUeA/&#10;fmV2rMf8tzt944my/6+oXSvVf+8+ZyA8df4lfrq3OsyPx5MYHu+EG+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3zuV8MAAADeAAAADwAAAAAAAAAAAAAAAACYAgAAZHJzL2Rv&#10;d25yZXYueG1sUEsFBgAAAAAEAAQA9QAAAIgDAAAAAA==&#10;" strokeweight=".4pt"/>
                <v:oval id="Oval 548" o:spid="_x0000_s1130" style="position:absolute;left:14662;top:25241;width:330;height: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5wIMMA&#10;AADeAAAADwAAAGRycy9kb3ducmV2LnhtbERPS4vCMBC+L/gfwgje1lQR2a1G8YGweBGfeBya6QOb&#10;SWli7frrjbCwt/n4njOdt6YUDdWusKxg0I9AECdWF5wpOB03n18gnEfWWFomBb/kYD7rfEwx1vbB&#10;e2oOPhMhhF2MCnLvq1hKl+Rk0PVtRRy41NYGfYB1JnWNjxBuSjmMorE0WHBoyLGiVU7J7XA3Cvz3&#10;WabHasTX3WWLF0qfy6hZK9XrtosJCE+t/xf/uX90mD8YjYfwfifcIG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65wIMMAAADeAAAADwAAAAAAAAAAAAAAAACYAgAAZHJzL2Rv&#10;d25yZXYueG1sUEsFBgAAAAAEAAQA9QAAAIgDAAAAAA==&#10;" strokeweight=".4pt"/>
                <v:oval id="Oval 549" o:spid="_x0000_s1131" style="position:absolute;left:17862;top:23920;width:330;height: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LVu8QA&#10;AADeAAAADwAAAGRycy9kb3ducmV2LnhtbERPS2sCMRC+C/6HMII3zVpF7NYoVhGKF/FR6XHYzD5w&#10;M1k2cd3665uC4G0+vufMl60pRUO1KywrGA0jEMSJ1QVnCs6n7WAGwnlkjaVlUvBLDpaLbmeOsbZ3&#10;PlBz9JkIIexiVJB7X8VSuiQng25oK+LApbY26AOsM6lrvIdwU8q3KJpKgwWHhhwrWueUXI83o8C/&#10;f8v0VE34Z3/Z4YXSx2fUbJTq99rVBwhPrX+Jn+4vHeaPJtMx/L8Tbp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i1bvEAAAA3gAAAA8AAAAAAAAAAAAAAAAAmAIAAGRycy9k&#10;b3ducmV2LnhtbFBLBQYAAAAABAAEAPUAAACJAwAAAAA=&#10;" strokeweight=".4pt"/>
                <v:oval id="Oval 550" o:spid="_x0000_s1132" style="position:absolute;left:20681;top:22352;width:331;height: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tNz8MA&#10;AADeAAAADwAAAGRycy9kb3ducmV2LnhtbERPS2vCQBC+C/6HZYTedGMJotFVtKUgvRSfeByykwdm&#10;Z0N2G2N/fVcQvM3H95zFqjOVaKlxpWUF41EEgji1uuRcwfHwNZyCcB5ZY2WZFNzJwWrZ7y0w0fbG&#10;O2r3PhchhF2CCgrv60RKlxZk0I1sTRy4zDYGfYBNLnWDtxBuKvkeRRNpsOTQUGBNHwWl1/2vUeBn&#10;J5kd6pgvP+dvPFP2t4naT6XeBt16DsJT51/ip3urw/xxPInh8U64QS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tNz8MAAADeAAAADwAAAAAAAAAAAAAAAACYAgAAZHJzL2Rv&#10;d25yZXYueG1sUEsFBgAAAAAEAAQA9QAAAIgDAAAAAA==&#10;" strokeweight=".4pt"/>
                <v:oval id="Oval 551" o:spid="_x0000_s1133" style="position:absolute;left:22688;top:20351;width:330;height: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foVMQA&#10;AADeAAAADwAAAGRycy9kb3ducmV2LnhtbERPS2vCQBC+C/6HZQRvulGs2NRVtKVQvEiNlR6H7OSB&#10;2dmQXWPqr3cFobf5+J6zXHemEi01rrSsYDKOQBCnVpecKzgmn6MFCOeRNVaWScEfOViv+r0lxtpe&#10;+Zvag89FCGEXo4LC+zqW0qUFGXRjWxMHLrONQR9gk0vd4DWEm0pOo2guDZYcGgqs6b2g9Hy4GAX+&#10;9UdmST3j3/1phyfKbtuo/VBqOOg2byA8df5f/HR/6TB/Mpu/wOOdcIN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H6FTEAAAA3gAAAA8AAAAAAAAAAAAAAAAAmAIAAGRycy9k&#10;b3ducmV2LnhtbFBLBQYAAAAABAAEAPUAAACJAwAAAAA=&#10;" strokeweight=".4pt"/>
                <v:oval id="Oval 552" o:spid="_x0000_s1134" style="position:absolute;left:24136;top:18065;width:330;height: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V2I8QA&#10;AADeAAAADwAAAGRycy9kb3ducmV2LnhtbERPS2vCQBC+F/oflil4qxtFgo2u0iqCeJGaVnocspMH&#10;ZmdDdo3RX+8WBG/z8T1nvuxNLTpqXWVZwWgYgSDOrK64UPCTbt6nIJxH1lhbJgVXcrBcvL7MMdH2&#10;wt/UHXwhQgi7BBWU3jeJlC4ryaAb2oY4cLltDfoA20LqFi8h3NRyHEWxNFhxaCixoVVJ2elwNgr8&#10;x6/M02bCf/vjDo+U376ibq3U4K3/nIHw1Pun+OHe6jB/NIlj+H8n3C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VdiPEAAAA3gAAAA8AAAAAAAAAAAAAAAAAmAIAAGRycy9k&#10;b3ducmV2LnhtbFBLBQYAAAAABAAEAPUAAACJAwAAAAA=&#10;" strokeweight=".4pt"/>
                <v:oval id="Oval 553" o:spid="_x0000_s1135" style="position:absolute;left:8534;top:1238;width:336;height: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xmMMcA&#10;AADeAAAADwAAAGRycy9kb3ducmV2LnhtbESPQWsCMRCF74X+hzCCt5pVFqlbo4hUsKdSFcHbkIy7&#10;SzeTbZLq9t93DoXeZnhv3vtmuR58p24UUxvYwHRSgCK2wbVcGzgdd0/PoFJGdtgFJgM/lGC9enxY&#10;YuXCnT/odsi1khBOFRpocu4rrZNtyGOahJ5YtGuIHrOssdYu4l3CfadnRTHXHluWhgZ72jZkPw/f&#10;3sD2vHhtZ8ev97fzxe5SGcvOXoMx49GweQGVacj/5r/rvRP8aTkXXnlHZ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88ZjDHAAAA3gAAAA8AAAAAAAAAAAAAAAAAmAIAAGRy&#10;cy9kb3ducmV2LnhtbFBLBQYAAAAABAAEAPUAAACMAwAAAAA=&#10;" fillcolor="black" strokeweight=".4pt"/>
                <v:oval id="Oval 554" o:spid="_x0000_s1136" style="position:absolute;left:11614;top:12242;width:330;height: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DDq8MA&#10;AADeAAAADwAAAGRycy9kb3ducmV2LnhtbERPTWsCMRC9F/wPYQRvNassUlejFKmgJ6mK4G1Ixt2l&#10;m8k2ibr+eyMUepvH+5z5srONuJEPtWMFo2EGglg7U3Op4HhYv3+ACBHZYOOYFDwowHLRe5tjYdyd&#10;v+m2j6VIIRwKVFDF2BZSBl2RxTB0LXHiLs5bjAn6UhqP9xRuGznOsom0WHNqqLClVUX6Z3+1Clan&#10;6Vc9PvzutqezXofc542+OKUG/e5zBiJSF//Ff+6NSfNH+WQKr3fSDX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HDDq8MAAADeAAAADwAAAAAAAAAAAAAAAACYAgAAZHJzL2Rv&#10;d25yZXYueG1sUEsFBgAAAAAEAAQA9QAAAIgDAAAAAA==&#10;" fillcolor="black" strokeweight=".4pt"/>
                <v:oval id="Oval 555" o:spid="_x0000_s1137" style="position:absolute;left:14662;top:19570;width:330;height: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P868cA&#10;AADeAAAADwAAAGRycy9kb3ducmV2LnhtbESPQWsCMRCF74X+hzCF3mpWWVpdjVKkQnuSqgjehmTc&#10;XbqZbJNUt//eORR6m2HevPe+xWrwnbpQTG1gA+NRAYrYBtdybeCw3zxNQaWM7LALTAZ+KcFqeX+3&#10;wMqFK3/SZZdrJSacKjTQ5NxXWifbkMc0Cj2x3M4hesyyxlq7iFcx952eFMWz9tiyJDTY07oh+7X7&#10;8QbWx9lbO9l/bz+OJ7tJZSw7ew7GPD4Mr3NQmYb8L/77fndSf1y+CIDgyAx6e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ST/OvHAAAA3gAAAA8AAAAAAAAAAAAAAAAAmAIAAGRy&#10;cy9kb3ducmV2LnhtbFBLBQYAAAAABAAEAPUAAACMAwAAAAA=&#10;" fillcolor="black" strokeweight=".4pt"/>
                <v:oval id="Oval 556" o:spid="_x0000_s1138" style="position:absolute;left:17862;top:23380;width:330;height: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Rfc8UA&#10;AADeAAAADwAAAGRycy9kb3ducmV2LnhtbERPS2sCMRC+F/ofwhR606yy9bEapUiF9iQ+ELwNybi7&#10;dDPZJqmu/94UhN7m43vOfNnZRlzIh9qxgkE/A0Gsnam5VHDYr3sTECEiG2wck4IbBVgunp/mWBh3&#10;5S1ddrEUKYRDgQqqGNtCyqArshj6riVO3Nl5izFBX0rj8ZrCbSOHWTaSFmtODRW2tKpIf+9+rYLV&#10;cfpRD/c/m6/jSa9D7vNGn51Sry/d+wxEpC7+ix/uT5PmD/LxG/y9k26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5F9zxQAAAN4AAAAPAAAAAAAAAAAAAAAAAJgCAABkcnMv&#10;ZG93bnJldi54bWxQSwUGAAAAAAQABAD1AAAAigMAAAAA&#10;" fillcolor="black" strokeweight=".4pt"/>
                <v:oval id="Oval 557" o:spid="_x0000_s1139" style="position:absolute;left:20681;top:25241;width:331;height: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BBMQA&#10;AADeAAAADwAAAGRycy9kb3ducmV2LnhtbERPTWsCMRC9C/0PYQreNKssWlejiFSwp6IWwduQjLuL&#10;m8mapLr9902h4G0e73MWq8424k4+1I4VjIYZCGLtTM2lgq/jdvAGIkRkg41jUvBDAVbLl94CC+Me&#10;vKf7IZYihXAoUEEVY1tIGXRFFsPQtcSJuzhvMSboS2k8PlK4beQ4yybSYs2pocKWNhXp6+HbKtic&#10;Zu/1+Hj7/Did9TbkPm/0xSnVf+3WcxCRuvgU/7t3Js0f5dMJ/L2Tbp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2wQTEAAAA3gAAAA8AAAAAAAAAAAAAAAAAmAIAAGRycy9k&#10;b3ducmV2LnhtbFBLBQYAAAAABAAEAPUAAACJAwAAAAA=&#10;" fillcolor="black" strokeweight=".4pt"/>
                <v:oval id="Oval 558" o:spid="_x0000_s1140" style="position:absolute;left:22688;top:26092;width:330;height: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pkn8QA&#10;AADeAAAADwAAAGRycy9kb3ducmV2LnhtbERPTWsCMRC9F/wPYQRvNassardGEamgp1IVobchGXeX&#10;biZrkur6702h4G0e73Pmy8424ko+1I4VjIYZCGLtTM2lguNh8zoDESKywcYxKbhTgOWi9zLHwrgb&#10;f9F1H0uRQjgUqKCKsS2kDLoii2HoWuLEnZ23GBP0pTQebyncNnKcZRNpsebUUGFL64r0z/7XKlif&#10;3j7q8eHyuTt9603Ifd7os1Nq0O9W7yAidfEp/ndvTZo/yqdT+Hsn3S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6ZJ/EAAAA3gAAAA8AAAAAAAAAAAAAAAAAmAIAAGRycy9k&#10;b3ducmV2LnhtbFBLBQYAAAAABAAEAPUAAACJAwAAAAA=&#10;" fillcolor="black" strokeweight=".4pt"/>
                <v:oval id="Oval 559" o:spid="_x0000_s1141" style="position:absolute;left:24136;top:26498;width:330;height: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Xw7ccA&#10;AADeAAAADwAAAGRycy9kb3ducmV2LnhtbESPQWsCMRCF74X+hzCF3mpWWVpdjVKkQnuSqgjehmTc&#10;XbqZbJNUt//eORR6m+G9ee+bxWrwnbpQTG1gA+NRAYrYBtdybeCw3zxNQaWM7LALTAZ+KcFqeX+3&#10;wMqFK3/SZZdrJSGcKjTQ5NxXWifbkMc0Cj2xaOcQPWZZY61dxKuE+05PiuJZe2xZGhrsad2Q/dr9&#10;eAPr4+ytney/tx/Hk92kMpadPQdjHh+G1zmoTEP+N/9dvzvBH5cvwivvyAx6e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l8O3HAAAA3gAAAA8AAAAAAAAAAAAAAAAAmAIAAGRy&#10;cy9kb3ducmV2LnhtbFBLBQYAAAAABAAEAPUAAACMAwAAAAA=&#10;" fillcolor="black" strokeweight=".4pt"/>
                <v:rect id="Rectangle 560" o:spid="_x0000_s1142" style="position:absolute;left:7137;top:33578;width:23724;height:2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E1bcUA&#10;AADeAAAADwAAAGRycy9kb3ducmV2LnhtbERPS2vCQBC+F/oflin0VjdKsSa6ivhAj/UB6m3Ijkkw&#10;Oxuyq4n+erdQ8DYf33NGk9aU4ka1Kywr6HYiEMSp1QVnCva75dcAhPPIGkvLpOBODibj97cRJto2&#10;vKHb1mcihLBLUEHufZVI6dKcDLqOrYgDd7a1QR9gnUldYxPCTSl7UdSXBgsODTlWNMspvWyvRsFq&#10;UE2Pa/tosnJxWh1+D/F8F3ulPj/a6RCEp9a/xP/utQ7zu98/Mfy9E26Q4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QTVtxQAAAN4AAAAPAAAAAAAAAAAAAAAAAJgCAABkcnMv&#10;ZG93bnJldi54bWxQSwUGAAAAAAQABAD1AAAAigMAAAAA&#10;" filled="f" stroked="f">
                  <v:textbox inset="0,0,0,0">
                    <w:txbxContent>
                      <w:p w14:paraId="0FB0F1A1" w14:textId="77777777" w:rsidR="00281FCA" w:rsidRPr="00FD311D" w:rsidRDefault="00281FCA" w:rsidP="00B2318A">
                        <w:pPr>
                          <w:rPr>
                            <w:sz w:val="16"/>
                            <w:szCs w:val="16"/>
                          </w:rPr>
                        </w:pPr>
                        <w:r w:rsidRPr="00871D1C">
                          <w:rPr>
                            <w:rFonts w:ascii="Arial" w:hAnsi="Arial" w:cs="Arial"/>
                            <w:color w:val="000000"/>
                            <w:sz w:val="16"/>
                            <w:szCs w:val="16"/>
                          </w:rPr>
                          <w:t xml:space="preserve">Нефтяное месторождение, скв. </w:t>
                        </w:r>
                        <w:r>
                          <w:rPr>
                            <w:rFonts w:ascii="Arial" w:hAnsi="Arial" w:cs="Arial"/>
                            <w:color w:val="000000"/>
                            <w:sz w:val="16"/>
                            <w:szCs w:val="16"/>
                          </w:rPr>
                          <w:t>911</w:t>
                        </w:r>
                        <w:r w:rsidRPr="00871D1C">
                          <w:rPr>
                            <w:rFonts w:ascii="Arial" w:hAnsi="Arial" w:cs="Arial"/>
                            <w:color w:val="000000"/>
                            <w:sz w:val="16"/>
                            <w:szCs w:val="16"/>
                          </w:rPr>
                          <w:t xml:space="preserve">, пласт </w:t>
                        </w:r>
                        <w:r>
                          <w:rPr>
                            <w:rFonts w:ascii="Arial" w:hAnsi="Arial" w:cs="Arial"/>
                            <w:color w:val="000000"/>
                            <w:sz w:val="16"/>
                            <w:szCs w:val="16"/>
                          </w:rPr>
                          <w:t>Б</w:t>
                        </w:r>
                        <w:r w:rsidRPr="00871D1C">
                          <w:rPr>
                            <w:rFonts w:ascii="Arial" w:hAnsi="Arial" w:cs="Arial"/>
                            <w:color w:val="000000"/>
                            <w:sz w:val="16"/>
                            <w:szCs w:val="16"/>
                          </w:rPr>
                          <w:t>В</w:t>
                        </w:r>
                      </w:p>
                      <w:p w14:paraId="1232701A" w14:textId="77777777" w:rsidR="00281FCA" w:rsidRDefault="00281FCA" w:rsidP="00B2318A"/>
                    </w:txbxContent>
                  </v:textbox>
                </v:rect>
                <v:rect id="Rectangle 561" o:spid="_x0000_s1143" style="position:absolute;left:24491;top:33959;width:286;height:5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xhlsEA&#10;AADeAAAADwAAAGRycy9kb3ducmV2LnhtbERP24rCMBB9F/Yfwiz4pmlFltI1igiCK75Y/YChmV7Y&#10;ZFKSrO3+/UYQ9m0O5zqb3WSNeJAPvWMF+TIDQVw73XOr4H47LgoQISJrNI5JwS8F2G3fZhsstRv5&#10;So8qtiKFcChRQRfjUEoZ6o4shqUbiBPXOG8xJuhbqT2OKdwaucqyD2mx59TQ4UCHjurv6scqkLfq&#10;OBaV8Zk7r5qL+TpdG3JKzd+n/SeISFP8F7/cJ53m5+sih+c76Qa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MYZbBAAAA3gAAAA8AAAAAAAAAAAAAAAAAmAIAAGRycy9kb3du&#10;cmV2LnhtbFBLBQYAAAAABAAEAPUAAACGAwAAAAA=&#10;" filled="f" stroked="f">
                  <v:textbox style="mso-fit-shape-to-text:t" inset="0,0,0,0">
                    <w:txbxContent>
                      <w:p w14:paraId="7FD197B8" w14:textId="77777777" w:rsidR="00281FCA" w:rsidRDefault="00281FCA" w:rsidP="00B2318A">
                        <w:r>
                          <w:rPr>
                            <w:rFonts w:ascii="Arial" w:hAnsi="Arial" w:cs="Arial"/>
                            <w:color w:val="000000"/>
                            <w:sz w:val="8"/>
                            <w:szCs w:val="8"/>
                            <w:lang w:val="en-US"/>
                          </w:rPr>
                          <w:t>2</w:t>
                        </w:r>
                      </w:p>
                    </w:txbxContent>
                  </v:textbox>
                </v:rect>
                <v:rect id="Rectangle 562" o:spid="_x0000_s1144" style="position:absolute;left:26657;top:33959;width:286;height:5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lcecEA&#10;AADeAAAADwAAAGRycy9kb3ducmV2LnhtbERP22oCMRB9L/gPYQTfalaRdlmNUgRBpS+ufsCwmb3Q&#10;ZLIk0V3/3hQKfZvDuc5mN1ojHuRD51jBYp6BIK6c7rhRcLse3nMQISJrNI5JwZMC7LaTtw0W2g18&#10;oUcZG5FCOBSooI2xL6QMVUsWw9z1xImrnbcYE/SN1B6HFG6NXGbZh7TYcWposad9S9VPebcK5LU8&#10;DHlpfObOy/rbnI6XmpxSs+n4tQYRaYz/4j/3Uaf5i1X+Cb/vpBvk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DpXHnBAAAA3gAAAA8AAAAAAAAAAAAAAAAAmAIAAGRycy9kb3du&#10;cmV2LnhtbFBLBQYAAAAABAAEAPUAAACGAwAAAAA=&#10;" filled="f" stroked="f">
                  <v:textbox style="mso-fit-shape-to-text:t" inset="0,0,0,0">
                    <w:txbxContent>
                      <w:p w14:paraId="3DC2CA0A" w14:textId="77777777" w:rsidR="00281FCA" w:rsidRDefault="00281FCA" w:rsidP="00B2318A">
                        <w:r>
                          <w:rPr>
                            <w:rFonts w:ascii="Arial" w:hAnsi="Arial" w:cs="Arial"/>
                            <w:color w:val="000000"/>
                            <w:sz w:val="8"/>
                            <w:szCs w:val="8"/>
                            <w:lang w:val="en-US"/>
                          </w:rPr>
                          <w:t>3</w:t>
                        </w:r>
                      </w:p>
                    </w:txbxContent>
                  </v:textbox>
                </v:rect>
                <v:rect id="Rectangle 563" o:spid="_x0000_s1145" style="position:absolute;left:26962;top:33578;width:216;height:8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bIC8UA&#10;AADeAAAADwAAAGRycy9kb3ducmV2LnhtbESPzWoDMQyE74W8g1Ght8abUMqyjRNCIZCGXrLpA4i1&#10;9ofY8mI72e3bR4dCbxIzmvm02c3eqTvFNAQ2sFoWoIibYAfuDPxcDq8lqJSRLbrAZOCXEuy2i6cN&#10;VjZMfKZ7nTslIZwqNNDnPFZap6Ynj2kZRmLR2hA9Zlljp23EScK90+uieNceB5aGHkf67Km51jdv&#10;QF/qw1TWLhbhtG6/3dfx3FIw5uV53n+AyjTnf/Pf9dEK/uqtFF55R2bQ2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dsgLxQAAAN4AAAAPAAAAAAAAAAAAAAAAAJgCAABkcnMv&#10;ZG93bnJldi54bWxQSwUGAAAAAAQABAD1AAAAigMAAAAA&#10;" filled="f" stroked="f">
                  <v:textbox style="mso-fit-shape-to-text:t" inset="0,0,0,0">
                    <w:txbxContent>
                      <w:p w14:paraId="10C6A35A" w14:textId="77777777" w:rsidR="00281FCA" w:rsidRDefault="00281FCA" w:rsidP="00B2318A">
                        <w:r>
                          <w:rPr>
                            <w:rFonts w:ascii="Arial" w:hAnsi="Arial" w:cs="Arial"/>
                            <w:color w:val="000000"/>
                            <w:sz w:val="12"/>
                            <w:szCs w:val="12"/>
                            <w:lang w:val="en-US"/>
                          </w:rPr>
                          <w:t xml:space="preserve">, </w:t>
                        </w:r>
                      </w:p>
                    </w:txbxContent>
                  </v:textbox>
                </v:rect>
                <v:rect id="Rectangle 564" o:spid="_x0000_s1146" style="position:absolute;left:14839;top:34588;width:637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ptkMEA&#10;AADeAAAADwAAAGRycy9kb3ducmV2LnhtbERP22oCMRB9L/gPYQq+1axSZF2NUgTBSl9c/YBhM3vB&#10;ZLIkqbv9eyMUfJvDuc5mN1oj7uRD51jBfJaBIK6c7rhRcL0cPnIQISJrNI5JwR8F2G0nbxsstBv4&#10;TPcyNiKFcChQQRtjX0gZqpYshpnriRNXO28xJugbqT0OKdwauciypbTYcWposad9S9Wt/LUK5KU8&#10;DHlpfOZOi/rHfB/PNTmlpu/j1xpEpDG+xP/uo07z55/5Cp7vpBv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46bZDBAAAA3gAAAA8AAAAAAAAAAAAAAAAAmAIAAGRycy9kb3du&#10;cmV2LnhtbFBLBQYAAAAABAAEAPUAAACGAwAAAAA=&#10;" filled="f" stroked="f">
                  <v:textbox style="mso-fit-shape-to-text:t" inset="0,0,0,0">
                    <w:txbxContent>
                      <w:p w14:paraId="46FB0989" w14:textId="77777777" w:rsidR="00281FCA" w:rsidRPr="00FD311D" w:rsidRDefault="00281FCA" w:rsidP="00B2318A">
                        <w:pPr>
                          <w:rPr>
                            <w:sz w:val="16"/>
                            <w:szCs w:val="16"/>
                          </w:rPr>
                        </w:pPr>
                        <w:r w:rsidRPr="00FD311D">
                          <w:rPr>
                            <w:rFonts w:ascii="Arial" w:hAnsi="Arial" w:cs="Arial"/>
                            <w:color w:val="000000"/>
                            <w:sz w:val="16"/>
                            <w:szCs w:val="16"/>
                            <w:lang w:val="en-US"/>
                          </w:rPr>
                          <w:t xml:space="preserve">Образец </w:t>
                        </w:r>
                        <w:r>
                          <w:rPr>
                            <w:rFonts w:ascii="Arial" w:hAnsi="Arial" w:cs="Arial"/>
                            <w:color w:val="000000"/>
                            <w:sz w:val="16"/>
                            <w:szCs w:val="16"/>
                          </w:rPr>
                          <w:t>112</w:t>
                        </w:r>
                        <w:r w:rsidRPr="00FD311D">
                          <w:rPr>
                            <w:rFonts w:ascii="Arial" w:hAnsi="Arial" w:cs="Arial"/>
                            <w:color w:val="000000"/>
                            <w:sz w:val="16"/>
                            <w:szCs w:val="16"/>
                            <w:lang w:val="en-US"/>
                          </w:rPr>
                          <w:t xml:space="preserve">.  </w:t>
                        </w:r>
                      </w:p>
                    </w:txbxContent>
                  </v:textbox>
                </v:rect>
                <v:rect id="Rectangle 565" o:spid="_x0000_s1147" style="position:absolute;left:2667;top:26295;width:35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S0MUA&#10;AADeAAAADwAAAGRycy9kb3ducmV2LnhtbESP3WoCMRCF7wu+QxihdzWrlGK3RhFBsKU3rj7AsJn9&#10;wWSyJNHdvn3notC7GebMOefb7Cbv1INi6gMbWC4KUMR1sD23Bq6X48saVMrIFl1gMvBDCXbb2dMG&#10;SxtGPtOjyq0SE04lGuhyHkqtU92Rx7QIA7HcmhA9Zlljq23EUcy906uieNMee5aEDgc6dFTfqrs3&#10;oC/VcVxXLhbha9V8u8/TuaFgzPN82n+AyjTlf/Hf98lK/eXruwAIjsy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2VLQxQAAAN4AAAAPAAAAAAAAAAAAAAAAAJgCAABkcnMv&#10;ZG93bnJldi54bWxQSwUGAAAAAAQABAD1AAAAigMAAAAA&#10;" filled="f" stroked="f">
                  <v:textbox style="mso-fit-shape-to-text:t" inset="0,0,0,0">
                    <w:txbxContent>
                      <w:p w14:paraId="30F990E6" w14:textId="77777777" w:rsidR="00281FCA" w:rsidRDefault="00281FCA" w:rsidP="00B2318A">
                        <w:r>
                          <w:rPr>
                            <w:rFonts w:ascii="Arial" w:hAnsi="Arial" w:cs="Arial"/>
                            <w:color w:val="000000"/>
                            <w:sz w:val="10"/>
                            <w:szCs w:val="10"/>
                            <w:lang w:val="en-US"/>
                          </w:rPr>
                          <w:t>0</w:t>
                        </w:r>
                      </w:p>
                    </w:txbxContent>
                  </v:textbox>
                </v:rect>
                <v:rect id="Rectangle 566" o:spid="_x0000_s1148" style="position:absolute;left:2057;top:23761;width:88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DKpMEA&#10;AADeAAAADwAAAGRycy9kb3ducmV2LnhtbERP22oCMRB9L/gPYQTfalaRqqtRpCDY4ourHzBsZi+Y&#10;TJYkdbd/3xQE3+ZwrrPdD9aIB/nQOlYwm2YgiEunW64V3K7H9xWIEJE1Gsek4JcC7Hejty3m2vV8&#10;oUcRa5FCOOSooImxy6UMZUMWw9R1xImrnLcYE/S11B77FG6NnGfZh7TYcmposKPPhsp78WMVyGtx&#10;7FeF8Zn7nldn83W6VOSUmoyHwwZEpCG+xE/3Saf5s8V6Cf/vpBv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UwyqTBAAAA3gAAAA8AAAAAAAAAAAAAAAAAmAIAAGRycy9kb3du&#10;cmV2LnhtbFBLBQYAAAAABAAEAPUAAACGAwAAAAA=&#10;" filled="f" stroked="f">
                  <v:textbox style="mso-fit-shape-to-text:t" inset="0,0,0,0">
                    <w:txbxContent>
                      <w:p w14:paraId="231342B2" w14:textId="77777777" w:rsidR="00281FCA" w:rsidRDefault="00281FCA" w:rsidP="00B2318A">
                        <w:r>
                          <w:rPr>
                            <w:rFonts w:ascii="Arial" w:hAnsi="Arial" w:cs="Arial"/>
                            <w:color w:val="000000"/>
                            <w:sz w:val="10"/>
                            <w:szCs w:val="10"/>
                            <w:lang w:val="en-US"/>
                          </w:rPr>
                          <w:t>0,1</w:t>
                        </w:r>
                      </w:p>
                    </w:txbxContent>
                  </v:textbox>
                </v:rect>
                <v:rect id="Rectangle 567" o:spid="_x0000_s1149" style="position:absolute;left:2057;top:21253;width:88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9e1sUA&#10;AADeAAAADwAAAGRycy9kb3ducmV2LnhtbESP3WoCMRCF7wu+QxihdzWrlGK3RhFBsKU3rj7AsJn9&#10;wWSyJNHdvn3notC7Gc6Zc77Z7Cbv1INi6gMbWC4KUMR1sD23Bq6X48saVMrIFl1gMvBDCXbb2dMG&#10;SxtGPtOjyq2SEE4lGuhyHkqtU92Rx7QIA7FoTYges6yx1TbiKOHe6VVRvGmPPUtDhwMdOqpv1d0b&#10;0JfqOK4rF4vwtWq+3efp3FAw5nk+7T9AZZryv/nv+mQFf/n6Lrzyjsy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r17WxQAAAN4AAAAPAAAAAAAAAAAAAAAAAJgCAABkcnMv&#10;ZG93bnJldi54bWxQSwUGAAAAAAQABAD1AAAAigMAAAAA&#10;" filled="f" stroked="f">
                  <v:textbox style="mso-fit-shape-to-text:t" inset="0,0,0,0">
                    <w:txbxContent>
                      <w:p w14:paraId="52AC4F67" w14:textId="77777777" w:rsidR="00281FCA" w:rsidRDefault="00281FCA" w:rsidP="00B2318A">
                        <w:r>
                          <w:rPr>
                            <w:rFonts w:ascii="Arial" w:hAnsi="Arial" w:cs="Arial"/>
                            <w:color w:val="000000"/>
                            <w:sz w:val="10"/>
                            <w:szCs w:val="10"/>
                            <w:lang w:val="en-US"/>
                          </w:rPr>
                          <w:t>0,2</w:t>
                        </w:r>
                      </w:p>
                    </w:txbxContent>
                  </v:textbox>
                </v:rect>
                <v:rect id="Rectangle 568" o:spid="_x0000_s1150" style="position:absolute;left:2057;top:18719;width:88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7TcEA&#10;AADeAAAADwAAAGRycy9kb3ducmV2LnhtbERP24rCMBB9X/Afwgi+rakii1ajiCCo7IvVDxia6QWT&#10;SUmytvv3RljYtzmc62x2gzXiST60jhXMphkI4tLplmsF99vxcwkiRGSNxjEp+KUAu+3oY4O5dj1f&#10;6VnEWqQQDjkqaGLscilD2ZDFMHUdceIq5y3GBH0ttcc+hVsj51n2JS22nBoa7OjQUPkofqwCeSuO&#10;/bIwPnOXefVtzqdrRU6pyXjYr0FEGuK/+M990mn+bLFawfuddIP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j+03BAAAA3gAAAA8AAAAAAAAAAAAAAAAAmAIAAGRycy9kb3du&#10;cmV2LnhtbFBLBQYAAAAABAAEAPUAAACGAwAAAAA=&#10;" filled="f" stroked="f">
                  <v:textbox style="mso-fit-shape-to-text:t" inset="0,0,0,0">
                    <w:txbxContent>
                      <w:p w14:paraId="376E860C" w14:textId="77777777" w:rsidR="00281FCA" w:rsidRDefault="00281FCA" w:rsidP="00B2318A">
                        <w:r>
                          <w:rPr>
                            <w:rFonts w:ascii="Arial" w:hAnsi="Arial" w:cs="Arial"/>
                            <w:color w:val="000000"/>
                            <w:sz w:val="10"/>
                            <w:szCs w:val="10"/>
                            <w:lang w:val="en-US"/>
                          </w:rPr>
                          <w:t>0,3</w:t>
                        </w:r>
                      </w:p>
                    </w:txbxContent>
                  </v:textbox>
                </v:rect>
                <v:rect id="Rectangle 569" o:spid="_x0000_s1151" style="position:absolute;left:2057;top:16186;width:88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LIysQA&#10;AADeAAAADwAAAGRycy9kb3ducmV2LnhtbESPzWoDMQyE74W8g1Ggt8ZOoCVs44QSCKSll2z6AGKt&#10;/aG2vNhOdvv21aHQm4RGM/PtDnPw6k4pD5EtrFcGFHET3cCdha/r6WkLKhdkhz4yWfihDIf94mGH&#10;lYsTX+hel06JCecKLfSljJXWuekpYF7FkVhubUwBi6yp0y7hJObB640xLzrgwJLQ40jHnprv+hYs&#10;6Gt9mra1TyZ+bNpP/36+tBStfVzOb6+gCs3lX/z3fXZSf/1sBEBwZAa9/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yyMrEAAAA3gAAAA8AAAAAAAAAAAAAAAAAmAIAAGRycy9k&#10;b3ducmV2LnhtbFBLBQYAAAAABAAEAPUAAACJAwAAAAA=&#10;" filled="f" stroked="f">
                  <v:textbox style="mso-fit-shape-to-text:t" inset="0,0,0,0">
                    <w:txbxContent>
                      <w:p w14:paraId="32AF11FF" w14:textId="77777777" w:rsidR="00281FCA" w:rsidRDefault="00281FCA" w:rsidP="00B2318A">
                        <w:r w:rsidRPr="002657B5">
                          <w:rPr>
                            <w:rFonts w:ascii="Arial" w:hAnsi="Arial" w:cs="Arial"/>
                            <w:color w:val="000000"/>
                            <w:sz w:val="10"/>
                            <w:szCs w:val="10"/>
                          </w:rPr>
                          <w:t>0,4</w:t>
                        </w:r>
                      </w:p>
                    </w:txbxContent>
                  </v:textbox>
                </v:rect>
                <v:rect id="Rectangle 570" o:spid="_x0000_s1152" style="position:absolute;left:2057;top:13677;width:88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Vl+8EA&#10;AADeAAAADwAAAGRycy9kb3ducmV2LnhtbERP24rCMBB9X/Afwgj7tqYt7CLVKCIIuuyL1Q8YmukF&#10;k0lJoq1/bxYW9m0O5zrr7WSNeJAPvWMF+SIDQVw73XOr4Ho5fCxBhIis0TgmBU8KsN3M3tZYajfy&#10;mR5VbEUK4VCigi7GoZQy1B1ZDAs3ECeucd5iTNC3UnscU7g1ssiyL2mx59TQ4UD7jupbdbcK5KU6&#10;jMvK+Mx9F82POR3PDTml3ufTbgUi0hT/xX/uo07z88+8gN930g1y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1ZfvBAAAA3gAAAA8AAAAAAAAAAAAAAAAAmAIAAGRycy9kb3du&#10;cmV2LnhtbFBLBQYAAAAABAAEAPUAAACGAwAAAAA=&#10;" filled="f" stroked="f">
                  <v:textbox style="mso-fit-shape-to-text:t" inset="0,0,0,0">
                    <w:txbxContent>
                      <w:p w14:paraId="49A31349" w14:textId="77777777" w:rsidR="00281FCA" w:rsidRDefault="00281FCA" w:rsidP="00B2318A">
                        <w:r w:rsidRPr="002657B5">
                          <w:rPr>
                            <w:rFonts w:ascii="Arial" w:hAnsi="Arial" w:cs="Arial"/>
                            <w:color w:val="000000"/>
                            <w:sz w:val="10"/>
                            <w:szCs w:val="10"/>
                          </w:rPr>
                          <w:t>0,5</w:t>
                        </w:r>
                      </w:p>
                    </w:txbxContent>
                  </v:textbox>
                </v:rect>
                <v:rect id="Rectangle 571" o:spid="_x0000_s1153" style="position:absolute;left:2057;top:11144;width:88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nAYMEA&#10;AADeAAAADwAAAGRycy9kb3ducmV2LnhtbERP22oCMRB9L/gPYQTfanaVFlmNUgRBpS+ufsCwmb3Q&#10;ZLIk0V3/3hQKfZvDuc5mN1ojHuRD51hBPs9AEFdOd9wouF0P7ysQISJrNI5JwZMC7LaTtw0W2g18&#10;oUcZG5FCOBSooI2xL6QMVUsWw9z1xImrnbcYE/SN1B6HFG6NXGTZp7TYcWposad9S9VPebcK5LU8&#10;DKvS+MydF/W3OR0vNTmlZtPxaw0i0hj/xX/uo07z8498Cb/vpBvk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E5wGDBAAAA3gAAAA8AAAAAAAAAAAAAAAAAmAIAAGRycy9kb3du&#10;cmV2LnhtbFBLBQYAAAAABAAEAPUAAACGAwAAAAA=&#10;" filled="f" stroked="f">
                  <v:textbox style="mso-fit-shape-to-text:t" inset="0,0,0,0">
                    <w:txbxContent>
                      <w:p w14:paraId="60CE50E6" w14:textId="77777777" w:rsidR="00281FCA" w:rsidRDefault="00281FCA" w:rsidP="00B2318A">
                        <w:r>
                          <w:rPr>
                            <w:rFonts w:ascii="Arial" w:hAnsi="Arial" w:cs="Arial"/>
                            <w:color w:val="000000"/>
                            <w:sz w:val="10"/>
                            <w:szCs w:val="10"/>
                            <w:lang w:val="en-US"/>
                          </w:rPr>
                          <w:t>0,6</w:t>
                        </w:r>
                      </w:p>
                    </w:txbxContent>
                  </v:textbox>
                </v:rect>
                <v:rect id="Rectangle 572" o:spid="_x0000_s1154" style="position:absolute;left:2057;top:8610;width:88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jvsMA&#10;AADfAAAADwAAAGRycy9kb3ducmV2LnhtbESPy2oCMRSG90LfIZxCd07SWYiORpGCYKUbRx/gMDlz&#10;weRkSFJn+vbNotDlz3/j2x1mZ8WTQhw8a3gvFAjixpuBOw3322m5BhETskHrmTT8UITD/mWxw8r4&#10;ia/0rFMn8gjHCjX0KY2VlLHpyWEs/EicvdYHhynL0EkTcMrjzspSqZV0OHB+6HGkj56aR/3tNMhb&#10;fZrWtQ3KX8r2y36ery15rd9e5+MWRKI5/Yf/2mejoVSbTZkJMk9m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wjvsMAAADfAAAADwAAAAAAAAAAAAAAAACYAgAAZHJzL2Rv&#10;d25yZXYueG1sUEsFBgAAAAAEAAQA9QAAAIgDAAAAAA==&#10;" filled="f" stroked="f">
                  <v:textbox style="mso-fit-shape-to-text:t" inset="0,0,0,0">
                    <w:txbxContent>
                      <w:p w14:paraId="0450D204" w14:textId="77777777" w:rsidR="00281FCA" w:rsidRDefault="00281FCA" w:rsidP="00B2318A">
                        <w:r>
                          <w:rPr>
                            <w:rFonts w:ascii="Arial" w:hAnsi="Arial" w:cs="Arial"/>
                            <w:color w:val="000000"/>
                            <w:sz w:val="10"/>
                            <w:szCs w:val="10"/>
                            <w:lang w:val="en-US"/>
                          </w:rPr>
                          <w:t>0,7</w:t>
                        </w:r>
                      </w:p>
                    </w:txbxContent>
                  </v:textbox>
                </v:rect>
                <v:rect id="Rectangle 573" o:spid="_x0000_s1155" style="position:absolute;left:2057;top:6076;width:88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CGJcQA&#10;AADfAAAADwAAAGRycy9kb3ducmV2LnhtbESP3WoCMRSE74W+QzgF7zRxL0RXo5SCYIs3rj7AYXP2&#10;hyYnS5K627dvhEIvh5n5htkfJ2fFg0LsPWtYLRUI4tqbnlsN99tpsQERE7JB65k0/FCE4+FltsfS&#10;+JGv9KhSKzKEY4kaupSGUspYd+QwLv1AnL3GB4cpy9BKE3DMcGdlodRaOuw5L3Q40HtH9Vf17TTI&#10;W3UaN5UNyn8WzcV+nK8Nea3nr9PbDkSiKf2H/9pno6FQ222xguef/AXk4R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QhiXEAAAA3wAAAA8AAAAAAAAAAAAAAAAAmAIAAGRycy9k&#10;b3ducmV2LnhtbFBLBQYAAAAABAAEAPUAAACJAwAAAAA=&#10;" filled="f" stroked="f">
                  <v:textbox style="mso-fit-shape-to-text:t" inset="0,0,0,0">
                    <w:txbxContent>
                      <w:p w14:paraId="22117990" w14:textId="77777777" w:rsidR="00281FCA" w:rsidRDefault="00281FCA" w:rsidP="00B2318A">
                        <w:r>
                          <w:rPr>
                            <w:rFonts w:ascii="Arial" w:hAnsi="Arial" w:cs="Arial"/>
                            <w:color w:val="000000"/>
                            <w:sz w:val="10"/>
                            <w:szCs w:val="10"/>
                            <w:lang w:val="en-US"/>
                          </w:rPr>
                          <w:t>0,8</w:t>
                        </w:r>
                      </w:p>
                    </w:txbxContent>
                  </v:textbox>
                </v:rect>
                <v:rect id="Rectangle 574" o:spid="_x0000_s1156" style="position:absolute;left:2057;top:3568;width:88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IYUsUA&#10;AADfAAAADwAAAGRycy9kb3ducmV2LnhtbESPzWrDMBCE74W8g9hCb41UHUriRAmlEEhLL3HyAIu1&#10;/iHSykhK7L59VSj0OMzMN8x2P3sn7hTTENjAy1KBIG6CHbgzcDkfnlcgUka26AKTgW9KsN8tHrZY&#10;2TDxie517kSBcKrQQJ/zWEmZmp48pmUYiYvXhugxFxk7aSNOBe6d1Eq9So8Dl4UeR3rvqbnWN29A&#10;nuvDtKpdVOFTt1/u43hqKRjz9Di/bUBkmvN/+K99tAa0Wq+1ht8/5Qv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QhhSxQAAAN8AAAAPAAAAAAAAAAAAAAAAAJgCAABkcnMv&#10;ZG93bnJldi54bWxQSwUGAAAAAAQABAD1AAAAigMAAAAA&#10;" filled="f" stroked="f">
                  <v:textbox style="mso-fit-shape-to-text:t" inset="0,0,0,0">
                    <w:txbxContent>
                      <w:p w14:paraId="7ABCFCF9" w14:textId="77777777" w:rsidR="00281FCA" w:rsidRDefault="00281FCA" w:rsidP="00B2318A">
                        <w:r>
                          <w:rPr>
                            <w:rFonts w:ascii="Arial" w:hAnsi="Arial" w:cs="Arial"/>
                            <w:color w:val="000000"/>
                            <w:sz w:val="10"/>
                            <w:szCs w:val="10"/>
                            <w:lang w:val="en-US"/>
                          </w:rPr>
                          <w:t>0,9</w:t>
                        </w:r>
                      </w:p>
                    </w:txbxContent>
                  </v:textbox>
                </v:rect>
                <v:rect id="Rectangle 575" o:spid="_x0000_s1157" style="position:absolute;left:2667;top:1035;width:35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69ycUA&#10;AADfAAAADwAAAGRycy9kb3ducmV2LnhtbESP3WoCMRSE7wt9h3AK3tWkWyi6NUopCFa8ce0DHDZn&#10;f2hysiTRXd/eCEIvh5n5hlltJmfFhULsPWt4mysQxLU3Pbcafk/b1wWImJANWs+k4UoRNuvnpxWW&#10;xo98pEuVWpEhHEvU0KU0lFLGuiOHce4H4uw1PjhMWYZWmoBjhjsrC6U+pMOe80KHA313VP9VZ6dB&#10;nqrtuKhsUH5fNAf7szs25LWevUxfnyASTek//GjvjIZCLZfFO9z/5C8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Dr3JxQAAAN8AAAAPAAAAAAAAAAAAAAAAAJgCAABkcnMv&#10;ZG93bnJldi54bWxQSwUGAAAAAAQABAD1AAAAigMAAAAA&#10;" filled="f" stroked="f">
                  <v:textbox style="mso-fit-shape-to-text:t" inset="0,0,0,0">
                    <w:txbxContent>
                      <w:p w14:paraId="5C61F513" w14:textId="77777777" w:rsidR="00281FCA" w:rsidRDefault="00281FCA" w:rsidP="00B2318A">
                        <w:r>
                          <w:rPr>
                            <w:rFonts w:ascii="Arial" w:hAnsi="Arial" w:cs="Arial"/>
                            <w:color w:val="000000"/>
                            <w:sz w:val="10"/>
                            <w:szCs w:val="10"/>
                            <w:lang w:val="en-US"/>
                          </w:rPr>
                          <w:t>1</w:t>
                        </w:r>
                      </w:p>
                    </w:txbxContent>
                  </v:textbox>
                </v:rect>
                <v:rect id="Rectangle 576" o:spid="_x0000_s1158" style="position:absolute;left:3429;top:27209;width:355;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clvcUA&#10;AADfAAAADwAAAGRycy9kb3ducmV2LnhtbESP3WoCMRSE7wt9h3AK3tWkSym6NUopCFa8ce0DHDZn&#10;f2hysiTRXd/eCEIvh5n5hlltJmfFhULsPWt4mysQxLU3Pbcafk/b1wWImJANWs+k4UoRNuvnpxWW&#10;xo98pEuVWpEhHEvU0KU0lFLGuiOHce4H4uw1PjhMWYZWmoBjhjsrC6U+pMOe80KHA313VP9VZ6dB&#10;nqrtuKhsUH5fNAf7szs25LWevUxfnyASTek//GjvjIZCLZfFO9z/5C8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5yW9xQAAAN8AAAAPAAAAAAAAAAAAAAAAAJgCAABkcnMv&#10;ZG93bnJldi54bWxQSwUGAAAAAAQABAD1AAAAigMAAAAA&#10;" filled="f" stroked="f">
                  <v:textbox style="mso-fit-shape-to-text:t" inset="0,0,0,0">
                    <w:txbxContent>
                      <w:p w14:paraId="6BE7DC9D" w14:textId="77777777" w:rsidR="00281FCA" w:rsidRDefault="00281FCA" w:rsidP="00B2318A">
                        <w:r>
                          <w:rPr>
                            <w:rFonts w:ascii="Arial" w:hAnsi="Arial" w:cs="Arial"/>
                            <w:color w:val="000000"/>
                            <w:sz w:val="10"/>
                            <w:szCs w:val="10"/>
                            <w:lang w:val="en-US"/>
                          </w:rPr>
                          <w:t>0</w:t>
                        </w:r>
                      </w:p>
                    </w:txbxContent>
                  </v:textbox>
                </v:rect>
                <v:rect id="Rectangle 577" o:spid="_x0000_s1159" style="position:absolute;left:5943;top:27209;width:88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uAJsUA&#10;AADfAAAADwAAAGRycy9kb3ducmV2LnhtbESP3WoCMRSE7wt9h3AK3tWkCy26NUopCFa8ce0DHDZn&#10;f2hysiTRXd/eCEIvh5n5hlltJmfFhULsPWt4mysQxLU3Pbcafk/b1wWImJANWs+k4UoRNuvnpxWW&#10;xo98pEuVWpEhHEvU0KU0lFLGuiOHce4H4uw1PjhMWYZWmoBjhjsrC6U+pMOe80KHA313VP9VZ6dB&#10;nqrtuKhsUH5fNAf7szs25LWevUxfnyASTek//GjvjIZCLZfFO9z/5C8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q4AmxQAAAN8AAAAPAAAAAAAAAAAAAAAAAJgCAABkcnMv&#10;ZG93bnJldi54bWxQSwUGAAAAAAQABAD1AAAAigMAAAAA&#10;" filled="f" stroked="f">
                  <v:textbox style="mso-fit-shape-to-text:t" inset="0,0,0,0">
                    <w:txbxContent>
                      <w:p w14:paraId="6ADD3F5C" w14:textId="77777777" w:rsidR="00281FCA" w:rsidRDefault="00281FCA" w:rsidP="00B2318A">
                        <w:r>
                          <w:rPr>
                            <w:rFonts w:ascii="Arial" w:hAnsi="Arial" w:cs="Arial"/>
                            <w:color w:val="000000"/>
                            <w:sz w:val="10"/>
                            <w:szCs w:val="10"/>
                            <w:lang w:val="en-US"/>
                          </w:rPr>
                          <w:t>0,1</w:t>
                        </w:r>
                      </w:p>
                    </w:txbxContent>
                  </v:textbox>
                </v:rect>
                <v:rect id="Rectangle 578" o:spid="_x0000_s1160" style="position:absolute;left:8769;top:27209;width:88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keUcQA&#10;AADfAAAADwAAAGRycy9kb3ducmV2LnhtbESP3WoCMRSE7wt9h3AKvauJeyG6GkUEwZbeuPoAh83Z&#10;H0xOliR1t2/fFAQvh5n5htnsJmfFnULsPWuYzxQI4tqbnlsN18vxYwkiJmSD1jNp+KUIu+3rywZL&#10;40c+071KrcgQjiVq6FIaSilj3ZHDOPMDcfYaHxymLEMrTcAxw52VhVIL6bDnvNDhQIeO6lv14zTI&#10;S3Ucl5UNyn8Vzbf9PJ0b8lq/v037NYhEU3qGH+2T0VCo1apYwP+f/AX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5HlHEAAAA3wAAAA8AAAAAAAAAAAAAAAAAmAIAAGRycy9k&#10;b3ducmV2LnhtbFBLBQYAAAAABAAEAPUAAACJAwAAAAA=&#10;" filled="f" stroked="f">
                  <v:textbox style="mso-fit-shape-to-text:t" inset="0,0,0,0">
                    <w:txbxContent>
                      <w:p w14:paraId="2C097DCE" w14:textId="77777777" w:rsidR="00281FCA" w:rsidRDefault="00281FCA" w:rsidP="00B2318A">
                        <w:r>
                          <w:rPr>
                            <w:rFonts w:ascii="Arial" w:hAnsi="Arial" w:cs="Arial"/>
                            <w:color w:val="000000"/>
                            <w:sz w:val="10"/>
                            <w:szCs w:val="10"/>
                            <w:lang w:val="en-US"/>
                          </w:rPr>
                          <w:t>0,2</w:t>
                        </w:r>
                      </w:p>
                    </w:txbxContent>
                  </v:textbox>
                </v:rect>
                <v:rect id="Rectangle 579" o:spid="_x0000_s1161" style="position:absolute;left:11588;top:27209;width:88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7ysUA&#10;AADfAAAADwAAAGRycy9kb3ducmV2LnhtbESP3WoCMRSE7wt9h3AK3tWke9Hq1iilIFjxxrUPcNic&#10;/aHJyZJEd317Iwi9HGbmG2a1mZwVFwqx96zhba5AENfe9Nxq+D1tXxcgYkI2aD2ThitF2Kyfn1ZY&#10;Gj/ykS5VakWGcCxRQ5fSUEoZ644cxrkfiLPX+OAwZRlaaQKOGe6sLJR6lw57zgsdDvTdUf1XnZ0G&#10;eaq246KyQfl90Rzsz+7YkNd69jJ9fYJINKX/8KO9MxoKtVwWH3D/k7+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NbvKxQAAAN8AAAAPAAAAAAAAAAAAAAAAAJgCAABkcnMv&#10;ZG93bnJldi54bWxQSwUGAAAAAAQABAD1AAAAigMAAAAA&#10;" filled="f" stroked="f">
                  <v:textbox style="mso-fit-shape-to-text:t" inset="0,0,0,0">
                    <w:txbxContent>
                      <w:p w14:paraId="4C3D7C3D" w14:textId="77777777" w:rsidR="00281FCA" w:rsidRDefault="00281FCA" w:rsidP="00B2318A">
                        <w:r>
                          <w:rPr>
                            <w:rFonts w:ascii="Arial" w:hAnsi="Arial" w:cs="Arial"/>
                            <w:color w:val="000000"/>
                            <w:sz w:val="10"/>
                            <w:szCs w:val="10"/>
                            <w:lang w:val="en-US"/>
                          </w:rPr>
                          <w:t>0,3</w:t>
                        </w:r>
                      </w:p>
                    </w:txbxContent>
                  </v:textbox>
                </v:rect>
                <v:rect id="Rectangle 580" o:spid="_x0000_s1162" style="position:absolute;left:14408;top:27209;width:88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ovuMIA&#10;AADfAAAADwAAAGRycy9kb3ducmV2LnhtbERPy2oCMRTdC/2HcAvdOUlnIToaRQqClW4c/YDL5M4D&#10;k5shSZ3p3zeLQpeH894dZmfFk0IcPGt4LxQI4sabgTsN99tpuQYRE7JB65k0/FCEw/5lscPK+Imv&#10;9KxTJ3IIxwo19CmNlZSx6clhLPxInLnWB4cpw9BJE3DK4c7KUqmVdDhwbuhxpI+emkf97TTIW32a&#10;1rUNyl/K9st+nq8tea3fXufjFkSiOf2L/9xno6FUm02ZB+c/+QvI/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qi+4wgAAAN8AAAAPAAAAAAAAAAAAAAAAAJgCAABkcnMvZG93&#10;bnJldi54bWxQSwUGAAAAAAQABAD1AAAAhwMAAAAA&#10;" filled="f" stroked="f">
                  <v:textbox style="mso-fit-shape-to-text:t" inset="0,0,0,0">
                    <w:txbxContent>
                      <w:p w14:paraId="7B84DFAE" w14:textId="77777777" w:rsidR="00281FCA" w:rsidRDefault="00281FCA" w:rsidP="00B2318A">
                        <w:r>
                          <w:rPr>
                            <w:rFonts w:ascii="Arial" w:hAnsi="Arial" w:cs="Arial"/>
                            <w:color w:val="000000"/>
                            <w:sz w:val="10"/>
                            <w:szCs w:val="10"/>
                            <w:lang w:val="en-US"/>
                          </w:rPr>
                          <w:t>0,4</w:t>
                        </w:r>
                      </w:p>
                    </w:txbxContent>
                  </v:textbox>
                </v:rect>
                <v:rect id="Rectangle 581" o:spid="_x0000_s1163" style="position:absolute;left:17227;top:27209;width:88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KI8UA&#10;AADfAAAADwAAAGRycy9kb3ducmV2LnhtbESPzWrDMBCE74W+g9hAb40UH0rsRAkhEEhLL3HyAIu1&#10;/iHSykhq7L59VSj0OMzMN8x2PzsrHhTi4FnDaqlAEDfeDNxpuF1Pr2sQMSEbtJ5JwzdF2O+en7ZY&#10;GT/xhR516kSGcKxQQ5/SWEkZm54cxqUfibPX+uAwZRk6aQJOGe6sLJR6kw4Hzgs9jnTsqbnXX06D&#10;vNanaV3boPxH0X7a9/OlJa/1y2I+bEAkmtN/+K99NhoKVZZFCb9/8heQu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5oojxQAAAN8AAAAPAAAAAAAAAAAAAAAAAJgCAABkcnMv&#10;ZG93bnJldi54bWxQSwUGAAAAAAQABAD1AAAAigMAAAAA&#10;" filled="f" stroked="f">
                  <v:textbox style="mso-fit-shape-to-text:t" inset="0,0,0,0">
                    <w:txbxContent>
                      <w:p w14:paraId="37EECB16" w14:textId="77777777" w:rsidR="00281FCA" w:rsidRDefault="00281FCA" w:rsidP="00B2318A">
                        <w:r>
                          <w:rPr>
                            <w:rFonts w:ascii="Arial" w:hAnsi="Arial" w:cs="Arial"/>
                            <w:color w:val="000000"/>
                            <w:sz w:val="10"/>
                            <w:szCs w:val="10"/>
                            <w:lang w:val="en-US"/>
                          </w:rPr>
                          <w:t>0,5</w:t>
                        </w:r>
                      </w:p>
                    </w:txbxContent>
                  </v:textbox>
                </v:rect>
                <v:rect id="Rectangle 582" o:spid="_x0000_s1164" style="position:absolute;left:20046;top:27209;width:88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W1Y8MA&#10;AADfAAAADwAAAGRycy9kb3ducmV2LnhtbESPy2oCMRSG94W+QzgFdzXpCEVHoxRB0NKNow9wmJy5&#10;YHIyJNEZ375ZFLr8+W98m93krHhQiL1nDR9zBYK49qbnVsP1cnhfgogJ2aD1TBqeFGG3fX3ZYGn8&#10;yGd6VKkVeYRjiRq6lIZSylh35DDO/UCcvcYHhynL0EoTcMzjzspCqU/psOf80OFA+47qW3V3GuSl&#10;OozLygblv4vmx56O54a81rO36WsNItGU/sN/7aPRUKjVapEJMk9mAb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wW1Y8MAAADfAAAADwAAAAAAAAAAAAAAAACYAgAAZHJzL2Rv&#10;d25yZXYueG1sUEsFBgAAAAAEAAQA9QAAAIgDAAAAAA==&#10;" filled="f" stroked="f">
                  <v:textbox style="mso-fit-shape-to-text:t" inset="0,0,0,0">
                    <w:txbxContent>
                      <w:p w14:paraId="7FB6BEA0" w14:textId="77777777" w:rsidR="00281FCA" w:rsidRDefault="00281FCA" w:rsidP="00B2318A">
                        <w:r w:rsidRPr="00C7131B">
                          <w:rPr>
                            <w:rFonts w:ascii="Arial" w:hAnsi="Arial" w:cs="Arial"/>
                            <w:color w:val="000000"/>
                            <w:sz w:val="10"/>
                            <w:szCs w:val="10"/>
                          </w:rPr>
                          <w:t>0,6</w:t>
                        </w:r>
                      </w:p>
                    </w:txbxContent>
                  </v:textbox>
                </v:rect>
                <v:rect id="Rectangle 583" o:spid="_x0000_s1165" style="position:absolute;left:22866;top:27209;width:88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kQ+MUA&#10;AADfAAAADwAAAGRycy9kb3ducmV2LnhtbESP3WoCMRSE7wu+QzhC72riFoquRhFBsKU3rj7AYXP2&#10;B5OTJUnd7ds3hUIvh5n5htnuJ2fFg0LsPWtYLhQI4tqbnlsNt+vpZQUiJmSD1jNp+KYI+93saYul&#10;8SNf6FGlVmQIxxI1dCkNpZSx7shhXPiBOHuNDw5TlqGVJuCY4c7KQqk36bDnvNDhQMeO6nv15TTI&#10;a3UaV5UNyn8Uzad9P18a8lo/z6fDBkSiKf2H/9pno6FQ6/XrEn7/5C8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SRD4xQAAAN8AAAAPAAAAAAAAAAAAAAAAAJgCAABkcnMv&#10;ZG93bnJldi54bWxQSwUGAAAAAAQABAD1AAAAigMAAAAA&#10;" filled="f" stroked="f">
                  <v:textbox style="mso-fit-shape-to-text:t" inset="0,0,0,0">
                    <w:txbxContent>
                      <w:p w14:paraId="68EF3678" w14:textId="77777777" w:rsidR="00281FCA" w:rsidRDefault="00281FCA" w:rsidP="00B2318A">
                        <w:r w:rsidRPr="00C7131B">
                          <w:rPr>
                            <w:rFonts w:ascii="Arial" w:hAnsi="Arial" w:cs="Arial"/>
                            <w:color w:val="000000"/>
                            <w:sz w:val="10"/>
                            <w:szCs w:val="10"/>
                          </w:rPr>
                          <w:t>0,7</w:t>
                        </w:r>
                      </w:p>
                    </w:txbxContent>
                  </v:textbox>
                </v:rect>
                <v:rect id="Rectangle 584" o:spid="_x0000_s1166" style="position:absolute;left:25685;top:27209;width:88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uOj8UA&#10;AADfAAAADwAAAGRycy9kb3ducmV2LnhtbESP3WoCMRSE7wt9h3AK3tWkWyi6NUopCFa8ce0DHDZn&#10;f2hysiTRXd/eCEIvh5n5hlltJmfFhULsPWt4mysQxLU3Pbcafk/b1wWImJANWs+k4UoRNuvnpxWW&#10;xo98pEuVWpEhHEvU0KU0lFLGuiOHce4H4uw1PjhMWYZWmoBjhjsrC6U+pMOe80KHA313VP9VZ6dB&#10;nqrtuKhsUH5fNAf7szs25LWevUxfnyASTek//GjvjIZCLZfvBdz/5C8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m46PxQAAAN8AAAAPAAAAAAAAAAAAAAAAAJgCAABkcnMv&#10;ZG93bnJldi54bWxQSwUGAAAAAAQABAD1AAAAigMAAAAA&#10;" filled="f" stroked="f">
                  <v:textbox style="mso-fit-shape-to-text:t" inset="0,0,0,0">
                    <w:txbxContent>
                      <w:p w14:paraId="532DC905" w14:textId="77777777" w:rsidR="00281FCA" w:rsidRDefault="00281FCA" w:rsidP="00B2318A">
                        <w:r w:rsidRPr="00F45998">
                          <w:rPr>
                            <w:rFonts w:ascii="Arial" w:hAnsi="Arial" w:cs="Arial"/>
                            <w:color w:val="000000"/>
                            <w:sz w:val="10"/>
                            <w:szCs w:val="10"/>
                          </w:rPr>
                          <w:t>0,8</w:t>
                        </w:r>
                      </w:p>
                    </w:txbxContent>
                  </v:textbox>
                </v:rect>
                <v:rect id="Rectangle 585" o:spid="_x0000_s1167" style="position:absolute;left:28511;top:27209;width:88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crFMUA&#10;AADfAAAADwAAAGRycy9kb3ducmV2LnhtbESP3WoCMRSE7wt9h3AK3tXEFYpujSIFwUpvXH2Aw+bs&#10;D01OliR1t29vhEIvh5n5htnsJmfFjULsPWtYzBUI4tqbnlsN18vhdQUiJmSD1jNp+KUIu+3z0wZL&#10;40c+061KrcgQjiVq6FIaSilj3ZHDOPcDcfYaHxymLEMrTcAxw52VhVJv0mHPeaHDgT46qr+rH6dB&#10;XqrDuKpsUP5UNF/283huyGs9e5n27yASTek//Nc+Gg2FWq+XS3j8yV9Ab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1ysUxQAAAN8AAAAPAAAAAAAAAAAAAAAAAJgCAABkcnMv&#10;ZG93bnJldi54bWxQSwUGAAAAAAQABAD1AAAAigMAAAAA&#10;" filled="f" stroked="f">
                  <v:textbox style="mso-fit-shape-to-text:t" inset="0,0,0,0">
                    <w:txbxContent>
                      <w:p w14:paraId="0777C0F5" w14:textId="77777777" w:rsidR="00281FCA" w:rsidRDefault="00281FCA" w:rsidP="00B2318A">
                        <w:r w:rsidRPr="002D29EF">
                          <w:rPr>
                            <w:rFonts w:ascii="Arial" w:hAnsi="Arial" w:cs="Arial"/>
                            <w:color w:val="000000"/>
                            <w:sz w:val="10"/>
                            <w:szCs w:val="10"/>
                          </w:rPr>
                          <w:t>0,9</w:t>
                        </w:r>
                      </w:p>
                    </w:txbxContent>
                  </v:textbox>
                </v:rect>
                <v:rect id="Rectangle 586" o:spid="_x0000_s1168" style="position:absolute;left:31635;top:27209;width:356;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6zYMUA&#10;AADfAAAADwAAAGRycy9kb3ducmV2LnhtbESP3WoCMRSE7wu+QzhC72rithRdjSIFwZbeuPoAh83Z&#10;H0xOliR1t2/fFAq9HGbmG2a7n5wVdwqx96xhuVAgiGtvem41XC/HpxWImJANWs+k4Zsi7Hezhy2W&#10;xo98pnuVWpEhHEvU0KU0lFLGuiOHceEH4uw1PjhMWYZWmoBjhjsrC6VepcOe80KHA711VN+qL6dB&#10;XqrjuKpsUP6jaD7t++nckNf6cT4dNiASTek//Nc+GQ2FWq+fX+D3T/4Ccv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PrNgxQAAAN8AAAAPAAAAAAAAAAAAAAAAAJgCAABkcnMv&#10;ZG93bnJldi54bWxQSwUGAAAAAAQABAD1AAAAigMAAAAA&#10;" filled="f" stroked="f">
                  <v:textbox style="mso-fit-shape-to-text:t" inset="0,0,0,0">
                    <w:txbxContent>
                      <w:p w14:paraId="56D9AAC3" w14:textId="77777777" w:rsidR="00281FCA" w:rsidRDefault="00281FCA" w:rsidP="00B2318A">
                        <w:r>
                          <w:rPr>
                            <w:rFonts w:ascii="Arial" w:hAnsi="Arial" w:cs="Arial"/>
                            <w:color w:val="000000"/>
                            <w:sz w:val="10"/>
                            <w:szCs w:val="10"/>
                            <w:lang w:val="en-US"/>
                          </w:rPr>
                          <w:t>1</w:t>
                        </w:r>
                      </w:p>
                    </w:txbxContent>
                  </v:textbox>
                </v:rect>
                <v:rect id="Rectangle 587" o:spid="_x0000_s1169" style="position:absolute;left:12122;top:28289;width:13963;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IW+8UA&#10;AADfAAAADwAAAGRycy9kb3ducmV2LnhtbESP3WoCMRSE7wu+QzhC72rilhZdjSIFwZbeuPoAh83Z&#10;H0xOliR1t2/fFAq9HGbmG2a7n5wVdwqx96xhuVAgiGtvem41XC/HpxWImJANWs+k4Zsi7Hezhy2W&#10;xo98pnuVWpEhHEvU0KU0lFLGuiOHceEH4uw1PjhMWYZWmoBjhjsrC6VepcOe80KHA711VN+qL6dB&#10;XqrjuKpsUP6jaD7t++nckNf6cT4dNiASTek//Nc+GQ2FWq+fX+D3T/4Ccv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chb7xQAAAN8AAAAPAAAAAAAAAAAAAAAAAJgCAABkcnMv&#10;ZG93bnJldi54bWxQSwUGAAAAAAQABAD1AAAAigMAAAAA&#10;" filled="f" stroked="f">
                  <v:textbox style="mso-fit-shape-to-text:t" inset="0,0,0,0">
                    <w:txbxContent>
                      <w:p w14:paraId="7158CAD2" w14:textId="77777777" w:rsidR="00281FCA" w:rsidRPr="00FD311D" w:rsidRDefault="00281FCA" w:rsidP="00B2318A">
                        <w:pPr>
                          <w:rPr>
                            <w:sz w:val="16"/>
                            <w:szCs w:val="16"/>
                          </w:rPr>
                        </w:pPr>
                        <w:r w:rsidRPr="00FD311D">
                          <w:rPr>
                            <w:rFonts w:ascii="Arial" w:hAnsi="Arial" w:cs="Arial"/>
                            <w:color w:val="000000"/>
                            <w:sz w:val="16"/>
                            <w:szCs w:val="16"/>
                            <w:lang w:val="en-US"/>
                          </w:rPr>
                          <w:t>Водонасыщенность, доли ед.</w:t>
                        </w:r>
                      </w:p>
                    </w:txbxContent>
                  </v:textbox>
                </v:rect>
                <v:rect id="Rectangle 588" o:spid="_x0000_s1170" style="position:absolute;left:-5519;top:12503;width:2400;height:14858;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ivbMoA&#10;AADfAAAADwAAAGRycy9kb3ducmV2LnhtbESPW2vCQBSE3wv9D8sp+KabqhWNrhLthfatXhB8O2SP&#10;SWj2bMyuMfrruwWhj8PMfMPMFq0pRUO1KywreO5FIIhTqwvOFOy2790xCOeRNZaWScGVHCzmjw8z&#10;jLW98Jqajc9EgLCLUUHufRVL6dKcDLqerYiDd7S1QR9knUld4yXATSn7UTSSBgsOCzlWtMop/dmc&#10;jQLbfHwPm/NhX9xe3+xpeE2+XpaJUp2nNpmC8NT6//C9/akV9KPJZDCCvz/hC8j5L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BeIr2zKAAAA3wAAAA8AAAAAAAAAAAAAAAAAmAIA&#10;AGRycy9kb3ducmV2LnhtbFBLBQYAAAAABAAEAPUAAACPAwAAAAA=&#10;" filled="f" stroked="f">
                  <v:textbox style="layout-flow:vertical;mso-layout-flow-alt:bottom-to-top;mso-fit-shape-to-text:t" inset="0,0,0,0">
                    <w:txbxContent>
                      <w:p w14:paraId="53A57FE7" w14:textId="77777777" w:rsidR="00281FCA" w:rsidRPr="00FD311D" w:rsidRDefault="00281FCA" w:rsidP="00B2318A">
                        <w:pPr>
                          <w:rPr>
                            <w:sz w:val="16"/>
                            <w:szCs w:val="16"/>
                          </w:rPr>
                        </w:pPr>
                        <w:r w:rsidRPr="00FD311D">
                          <w:rPr>
                            <w:rFonts w:ascii="Arial" w:hAnsi="Arial" w:cs="Arial"/>
                            <w:color w:val="000000"/>
                            <w:sz w:val="16"/>
                            <w:szCs w:val="16"/>
                            <w:lang w:val="en-US"/>
                          </w:rPr>
                          <w:t>Относительная проницаемость</w:t>
                        </w:r>
                      </w:p>
                    </w:txbxContent>
                  </v:textbox>
                </v:rect>
                <v:rect id="Rectangle 589" o:spid="_x0000_s1171" style="position:absolute;left:25482;top:5676;width:3994;height:50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CarccA&#10;AADfAAAADwAAAGRycy9kb3ducmV2LnhtbESPQWsCMRSE70L/Q3iF3jSpBbtujaIF0YMXbaF7fGye&#10;m8XNy3aT6vrvjVDwOMzMN8xs0btGnKkLtWcNryMFgrj0puZKw/fXepiBCBHZYOOZNFwpwGL+NJhh&#10;bvyF93Q+xEokCIccNdgY21zKUFpyGEa+JU7e0XcOY5JdJU2HlwR3jRwrNZEOa04LFlv6tFSeDn9O&#10;AzW/658sW+6LzWpVqtYUdrMrtH557pcfICL18RH+b2+NhrGaTt/e4f4nfQ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gmq3HAAAA3wAAAA8AAAAAAAAAAAAAAAAAmAIAAGRy&#10;cy9kb3ducmV2LnhtbFBLBQYAAAAABAAEAPUAAACMAwAAAAA=&#10;" strokeweight="0"/>
                <v:rect id="Rectangle 590" o:spid="_x0000_s1172" style="position:absolute;left:26022;top:6953;width:355;height: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ubLMkA&#10;AADfAAAADwAAAGRycy9kb3ducmV2LnhtbESPQUsDMRSE70L/Q3iCN5u4rNLdNi2tIHgRbOvB3l43&#10;r7tLNy9rEtvVX2+EQo/DzHzDzBaD7cSJfGgda3gYKxDElTMt1xo+ti/3ExAhIhvsHJOGHwqwmI9u&#10;Zlgad+Y1nTaxFgnCoUQNTYx9KWWoGrIYxq4nTt7BeYsxSV9L4/Gc4LaTmVJP0mLLaaHBnp4bqo6b&#10;b6thVUxWX+85v/2u9zvafe6Pj5lXWt/dDsspiEhDvIYv7VejIVNFkefw/yd9ATn/A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HiubLMkAAADfAAAADwAAAAAAAAAAAAAAAACYAgAA&#10;ZHJzL2Rvd25yZXYueG1sUEsFBgAAAAAEAAQA9QAAAI4DAAAAAA==&#10;" fillcolor="black" stroked="f"/>
                <v:rect id="Rectangle 591" o:spid="_x0000_s1173" style="position:absolute;left:26581;top:6953;width:355;height: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c+t8kA&#10;AADfAAAADwAAAGRycy9kb3ducmV2LnhtbESPQUvDQBSE74L/YXlCb3bX0EoTsylWEHop2OrB3l6z&#10;zyQ0+zbubtvor3cFweMwM98w5XK0vTiTD51jDXdTBYK4dqbjRsPb6/PtAkSIyAZ7x6ThiwIsq+ur&#10;EgvjLryl8y42IkE4FKihjXEopAx1SxbD1A3Eyftw3mJM0jfSeLwkuO1lptS9tNhxWmhxoKeW6uPu&#10;ZDWs8sXq82XGm+/tYU/798Nxnnml9eRmfHwAEWmM/+G/9tpoyFSez+bw+yd9AVn9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cWc+t8kAAADfAAAADwAAAAAAAAAAAAAAAACYAgAA&#10;ZHJzL2Rvd25yZXYueG1sUEsFBgAAAAAEAAQA9QAAAI4DAAAAAA==&#10;" fillcolor="black" stroked="f"/>
                <v:rect id="Rectangle 592" o:spid="_x0000_s1174" style="position:absolute;left:27139;top:6953;width:356;height: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aRKcYA&#10;AADfAAAADwAAAGRycy9kb3ducmV2LnhtbERPy2oCMRTdF/oP4Qrd1cTBFmc0Si0Uuin4WujuOrnO&#10;DE5upkmq0369WRRcHs57tuhtKy7kQ+NYw2ioQBCXzjRcadhtP54nIEJENtg6Jg2/FGAxf3yYYWHc&#10;ldd02cRKpBAOBWqoY+wKKUNZk8UwdB1x4k7OW4wJ+koaj9cUbluZKfUqLTacGmrs6L2m8rz5sRqW&#10;+WT5vRrz19/6eKDD/nh+ybzS+mnQv01BROrjXfzv/jQaMpXn4zQ4/Ulf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2aRKcYAAADfAAAADwAAAAAAAAAAAAAAAACYAgAAZHJz&#10;L2Rvd25yZXYueG1sUEsFBgAAAAAEAAQA9QAAAIsDAAAAAA==&#10;" fillcolor="black" stroked="f"/>
                <v:rect id="Rectangle 593" o:spid="_x0000_s1175" style="position:absolute;left:27698;top:6953;width:356;height: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o0sskA&#10;AADfAAAADwAAAGRycy9kb3ducmV2LnhtbESPQWsCMRSE74X+h/AEbzVxscVdjVILgpdCtT3U23Pz&#10;3F3cvGyTqNv++qYg9DjMzDfMfNnbVlzIh8axhvFIgSAunWm40vDxvn6YgggR2WDrmDR8U4Dl4v5u&#10;joVxV97SZRcrkSAcCtRQx9gVUoayJoth5Dri5B2dtxiT9JU0Hq8JbluZKfUkLTacFmrs6KWm8rQ7&#10;Ww2rfLr6epvw68/2sKf95+H0mHml9XDQP89AROrjf/jW3hgNmcrzSQ5/f9IXkIt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8Co0sskAAADfAAAADwAAAAAAAAAAAAAAAACYAgAA&#10;ZHJzL2Rvd25yZXYueG1sUEsFBgAAAAAEAAQA9QAAAI4DAAAAAA==&#10;" fillcolor="black" stroked="f"/>
                <v:oval id="Oval 594" o:spid="_x0000_s1176" style="position:absolute;left:26885;top:6819;width:331;height: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sLGcYA&#10;AADfAAAADwAAAGRycy9kb3ducmV2LnhtbESPy2rCQBSG90LfYTiF7nSm0opJHaVVhNKNGFvp8pA5&#10;udDMmZAZY/TpOwvB5c9/41usBtuInjpfO9bwPFEgiHNnai41fB+24zkIH5ANNo5Jw4U8rJYPowWm&#10;xp15T30WShFH2KeooQqhTaX0eUUW/cS1xNErXGcxRNmV0nR4juO2kVOlZtJizfGhwpbWFeV/2clq&#10;CMmPLA7tC//ujl94pOL6ofqN1k+Pw/sbiEBDuIdv7U+jYaqS5DUSRJ7IAnL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gsLGcYAAADfAAAADwAAAAAAAAAAAAAAAACYAgAAZHJz&#10;L2Rvd25yZXYueG1sUEsFBgAAAAAEAAQA9QAAAIsDAAAAAA==&#10;" strokeweight=".4pt"/>
                <v:rect id="Rectangle 595" o:spid="_x0000_s1177" style="position:absolute;left:28308;top:6591;width:71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b1WMUA&#10;AADfAAAADwAAAGRycy9kb3ducmV2LnhtbESP3WoCMRSE7wu+QzhC72riQouuRhFBsKU3rj7AYXP2&#10;B5OTJUnd7ds3hUIvh5n5htnuJ2fFg0LsPWtYLhQI4tqbnlsNt+vpZQUiJmSD1jNp+KYI+93saYul&#10;8SNf6FGlVmQIxxI1dCkNpZSx7shhXPiBOHuNDw5TlqGVJuCY4c7KQqk36bDnvNDhQMeO6nv15TTI&#10;a3UaV5UNyn8Uzad9P18a8lo/z6fDBkSiKf2H/9pno6FQ6/XrEn7/5C8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lvVYxQAAAN8AAAAPAAAAAAAAAAAAAAAAAJgCAABkcnMv&#10;ZG93bnJldi54bWxQSwUGAAAAAAQABAD1AAAAigMAAAAA&#10;" filled="f" stroked="f">
                  <v:textbox style="mso-fit-shape-to-text:t" inset="0,0,0,0">
                    <w:txbxContent>
                      <w:p w14:paraId="24445076" w14:textId="77777777" w:rsidR="00281FCA" w:rsidRDefault="00281FCA" w:rsidP="00B2318A">
                        <w:r>
                          <w:rPr>
                            <w:rFonts w:ascii="Arial" w:hAnsi="Arial" w:cs="Arial"/>
                            <w:color w:val="000000"/>
                            <w:sz w:val="10"/>
                            <w:szCs w:val="10"/>
                            <w:lang w:val="en-US"/>
                          </w:rPr>
                          <w:t>Кв</w:t>
                        </w:r>
                      </w:p>
                    </w:txbxContent>
                  </v:textbox>
                </v:rect>
                <v:line id="Line 596" o:spid="_x0000_s1178" style="position:absolute;visibility:visible;mso-wrap-style:square" from="26022,9486" to="28130,9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aXh8cAAADfAAAADwAAAGRycy9kb3ducmV2LnhtbESPQWsCMRSE7wX/Q3hCbzWrpYtujVKE&#10;ltJLcZWeH5tndnHzsiTRrP31TaHQ4zAz3zDr7Wh7cSUfOscK5rMCBHHjdMdGwfHw+rAEESKyxt4x&#10;KbhRgO1mcrfGSrvEe7rW0YgM4VChgjbGoZIyNC1ZDDM3EGfv5LzFmKU3UntMGW57uSiKUlrsOC+0&#10;ONCupeZcX6yCTz9ePnYmlfX+9v1V6rfkOpOUup+OL88gIo3xP/zXftcKnlaPq8Ucfv/kLyA3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cdpeHxwAAAN8AAAAPAAAAAAAA&#10;AAAAAAAAAKECAABkcnMvZG93bnJldi54bWxQSwUGAAAAAAQABAD5AAAAlQMAAAAA&#10;" strokeweight=".4pt"/>
                <v:oval id="Oval 597" o:spid="_x0000_s1179" style="position:absolute;left:26885;top:9328;width:331;height: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bxMsgA&#10;AADfAAAADwAAAGRycy9kb3ducmV2LnhtbESPQWsCMRSE74X+h/AK3mrW1RZ3NUoRBXsqVRG8PZLn&#10;7uLmZZtE3f77plDocZiZb5j5sretuJEPjWMFo2EGglg703Cl4LDfPE9BhIhssHVMCr4pwHLx+DDH&#10;0rg7f9JtFyuRIBxKVFDH2JVSBl2TxTB0HXHyzs5bjEn6ShqP9wS3rcyz7FVabDgt1NjRqiZ92V2t&#10;gtWxWDf5/uvj/XjSmzDxk1afnVKDp/5tBiJSH//Df+2tUfBSjIt8DL9/0heQi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tvEyyAAAAN8AAAAPAAAAAAAAAAAAAAAAAJgCAABk&#10;cnMvZG93bnJldi54bWxQSwUGAAAAAAQABAD1AAAAjQMAAAAA&#10;" fillcolor="black" strokeweight=".4pt"/>
                <v:rect id="Rectangle 598" o:spid="_x0000_s1180" style="position:absolute;left:28308;top:9105;width:724;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jDJ8YA&#10;AADfAAAADwAAAGRycy9kb3ducmV2LnhtbESP3WoCMRSE7wt9h3AKvavZbq3oapRSEFR64+oDHDZn&#10;fzA5WZLU3b59IwheDjPzDbPajNaIK/nQOVbwPslAEFdOd9woOJ+2b3MQISJrNI5JwR8F2Kyfn1ZY&#10;aDfwka5lbESCcChQQRtjX0gZqpYshonriZNXO28xJukbqT0OCW6NzLNsJi12nBZa7Om7pepS/loF&#10;8lRuh3lpfOYOef1j9rtjTU6p15fxawki0hgf4Xt7pxV8Lj4W+RRuf9IXkO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ujDJ8YAAADfAAAADwAAAAAAAAAAAAAAAACYAgAAZHJz&#10;L2Rvd25yZXYueG1sUEsFBgAAAAAEAAQA9QAAAIsDAAAAAA==&#10;" filled="f" stroked="f">
                  <v:textbox style="mso-fit-shape-to-text:t" inset="0,0,0,0">
                    <w:txbxContent>
                      <w:p w14:paraId="11E39A50" w14:textId="77777777" w:rsidR="00281FCA" w:rsidRDefault="00281FCA" w:rsidP="00B2318A">
                        <w:r>
                          <w:rPr>
                            <w:rFonts w:ascii="Arial" w:hAnsi="Arial" w:cs="Arial"/>
                            <w:color w:val="000000"/>
                            <w:sz w:val="10"/>
                            <w:szCs w:val="10"/>
                            <w:lang w:val="en-US"/>
                          </w:rPr>
                          <w:t>Кн</w:t>
                        </w:r>
                      </w:p>
                    </w:txbxContent>
                  </v:textbox>
                </v:rect>
                <w10:anchorlock/>
              </v:group>
            </w:pict>
          </mc:Fallback>
        </mc:AlternateContent>
      </w:r>
    </w:p>
    <w:p w14:paraId="056327AC" w14:textId="77777777" w:rsidR="00B2318A" w:rsidRPr="00313D20" w:rsidRDefault="00B2318A" w:rsidP="009102CC">
      <w:pPr>
        <w:jc w:val="center"/>
        <w:rPr>
          <w:rFonts w:ascii="Arial" w:hAnsi="Arial" w:cs="Arial"/>
          <w:b/>
          <w:sz w:val="20"/>
          <w:szCs w:val="20"/>
        </w:rPr>
      </w:pPr>
      <w:r w:rsidRPr="00313D20">
        <w:rPr>
          <w:rFonts w:ascii="Arial" w:hAnsi="Arial" w:cs="Arial"/>
          <w:b/>
          <w:sz w:val="20"/>
          <w:szCs w:val="20"/>
        </w:rPr>
        <w:t>Рис. 1 Относительные фазовые проницаемости для нефти и воды</w:t>
      </w:r>
    </w:p>
    <w:p w14:paraId="47F5AE07" w14:textId="77777777" w:rsidR="00B2318A" w:rsidRPr="00313D20" w:rsidRDefault="00B2318A" w:rsidP="00B2318A">
      <w:pPr>
        <w:shd w:val="clear" w:color="auto" w:fill="FFFFFF"/>
      </w:pPr>
    </w:p>
    <w:p w14:paraId="37221364" w14:textId="77777777" w:rsidR="00B2318A" w:rsidRPr="00313D20" w:rsidRDefault="00B2318A" w:rsidP="00B2318A">
      <w:pPr>
        <w:shd w:val="clear" w:color="auto" w:fill="FFFFFF"/>
      </w:pPr>
      <w:r w:rsidRPr="00313D20">
        <w:t>Для использования результатов экспериментов в математических расчетах технологических показателей разработки по данным таблицы строят зависимости в виде аналитических функций с помощью специальных программ.</w:t>
      </w:r>
    </w:p>
    <w:p w14:paraId="314EBCCB" w14:textId="77777777" w:rsidR="00B2318A" w:rsidRPr="00313D20" w:rsidRDefault="00B2318A" w:rsidP="00B2318A">
      <w:pPr>
        <w:shd w:val="clear" w:color="auto" w:fill="FFFFFF"/>
      </w:pPr>
    </w:p>
    <w:p w14:paraId="34AD8CF1" w14:textId="77777777" w:rsidR="00B2318A" w:rsidRPr="00313D20" w:rsidRDefault="00B2318A" w:rsidP="00EB76B9">
      <w:pPr>
        <w:pStyle w:val="ac"/>
        <w:numPr>
          <w:ilvl w:val="0"/>
          <w:numId w:val="23"/>
        </w:numPr>
        <w:tabs>
          <w:tab w:val="left" w:pos="567"/>
        </w:tabs>
        <w:ind w:left="0" w:firstLine="0"/>
        <w:rPr>
          <w:b/>
          <w:bCs/>
          <w:iCs/>
          <w:caps/>
        </w:rPr>
      </w:pPr>
      <w:bookmarkStart w:id="72" w:name="_Toc163904004"/>
      <w:bookmarkStart w:id="73" w:name="_Toc368904785"/>
      <w:bookmarkStart w:id="74" w:name="_Toc422409274"/>
      <w:r w:rsidRPr="00313D20">
        <w:rPr>
          <w:b/>
        </w:rPr>
        <w:t>Требования к точности измерений</w:t>
      </w:r>
      <w:bookmarkEnd w:id="72"/>
      <w:bookmarkEnd w:id="73"/>
      <w:bookmarkEnd w:id="74"/>
    </w:p>
    <w:p w14:paraId="0104C130" w14:textId="77777777" w:rsidR="00B2318A" w:rsidRPr="00313D20" w:rsidRDefault="00B2318A" w:rsidP="00B2318A">
      <w:pPr>
        <w:shd w:val="clear" w:color="auto" w:fill="FFFFFF"/>
      </w:pPr>
    </w:p>
    <w:p w14:paraId="2E73F46D" w14:textId="77777777" w:rsidR="00B2318A" w:rsidRPr="00313D20" w:rsidRDefault="00B2318A" w:rsidP="00B2318A">
      <w:pPr>
        <w:shd w:val="clear" w:color="auto" w:fill="FFFFFF"/>
      </w:pPr>
      <w:r w:rsidRPr="00313D20">
        <w:t xml:space="preserve">При определении ОФП допускают относительную погрешность 10%, что соответствует 5 </w:t>
      </w:r>
      <w:r w:rsidRPr="00313D20">
        <w:rPr>
          <w:iCs/>
        </w:rPr>
        <w:t xml:space="preserve">% </w:t>
      </w:r>
      <w:r w:rsidRPr="00313D20">
        <w:t xml:space="preserve">ошибке при определении фазовых проницаемостей для нефти, газа и воды и проницаемости для воды при 100 </w:t>
      </w:r>
      <w:r w:rsidRPr="00313D20">
        <w:rPr>
          <w:iCs/>
        </w:rPr>
        <w:t xml:space="preserve">% </w:t>
      </w:r>
      <w:r w:rsidRPr="00313D20">
        <w:t xml:space="preserve">водонасыщенности. </w:t>
      </w:r>
    </w:p>
    <w:p w14:paraId="3174D6F6" w14:textId="77777777" w:rsidR="00B2318A" w:rsidRPr="00313D20" w:rsidRDefault="00B2318A" w:rsidP="00B2318A">
      <w:pPr>
        <w:shd w:val="clear" w:color="auto" w:fill="FFFFFF"/>
      </w:pPr>
    </w:p>
    <w:p w14:paraId="6A6766C8" w14:textId="77777777" w:rsidR="00B2318A" w:rsidRPr="00313D20" w:rsidRDefault="00B2318A" w:rsidP="00B2318A">
      <w:pPr>
        <w:shd w:val="clear" w:color="auto" w:fill="FFFFFF"/>
        <w:spacing w:after="240"/>
      </w:pPr>
      <w:r w:rsidRPr="00313D20">
        <w:t xml:space="preserve">Относительную погрешность </w:t>
      </w:r>
      <w:r w:rsidRPr="00313D20">
        <w:rPr>
          <w:position w:val="-24"/>
        </w:rPr>
        <w:object w:dxaOrig="400" w:dyaOrig="620" w14:anchorId="1BB3B4D7">
          <v:shape id="_x0000_i1045" type="#_x0000_t75" style="width:21pt;height:32.25pt" o:ole="">
            <v:imagedata r:id="rId54" o:title=""/>
          </v:shape>
          <o:OLEObject Type="Embed" ProgID="Equation.3" ShapeID="_x0000_i1045" DrawAspect="Content" ObjectID="_1696874650" r:id="rId55"/>
        </w:object>
      </w:r>
      <w:r w:rsidRPr="00313D20">
        <w:t xml:space="preserve"> складывают из относительных ошибок экспериментального определения всех величин, входящих в расчетную формулу:</w:t>
      </w:r>
    </w:p>
    <w:p w14:paraId="1BDEECD3" w14:textId="77777777" w:rsidR="00B2318A" w:rsidRPr="00313D20" w:rsidRDefault="00B2318A" w:rsidP="00776610">
      <w:pPr>
        <w:shd w:val="clear" w:color="auto" w:fill="FFFFFF"/>
        <w:ind w:firstLine="708"/>
        <w:jc w:val="center"/>
      </w:pPr>
      <w:r w:rsidRPr="00313D20">
        <w:rPr>
          <w:position w:val="-28"/>
        </w:rPr>
        <w:object w:dxaOrig="4280" w:dyaOrig="660" w14:anchorId="582D56A0">
          <v:shape id="_x0000_i1046" type="#_x0000_t75" style="width:212.25pt;height:32.25pt" o:ole="">
            <v:imagedata r:id="rId56" o:title=""/>
          </v:shape>
          <o:OLEObject Type="Embed" ProgID="Equation.3" ShapeID="_x0000_i1046" DrawAspect="Content" ObjectID="_1696874651" r:id="rId57"/>
        </w:object>
      </w:r>
      <w:r w:rsidRPr="00313D20">
        <w:tab/>
      </w:r>
      <w:r w:rsidRPr="00313D20">
        <w:tab/>
      </w:r>
      <w:r w:rsidRPr="00313D20">
        <w:tab/>
        <w:t>(</w:t>
      </w:r>
      <w:r w:rsidR="009102CC">
        <w:t>18</w:t>
      </w:r>
      <w:r w:rsidRPr="00313D20">
        <w:t>)</w:t>
      </w:r>
    </w:p>
    <w:p w14:paraId="5230147F" w14:textId="77777777" w:rsidR="00B2318A" w:rsidRPr="00313D20" w:rsidRDefault="00B2318A" w:rsidP="00B2318A">
      <w:pPr>
        <w:shd w:val="clear" w:color="auto" w:fill="FFFFFF"/>
        <w:ind w:firstLine="708"/>
      </w:pPr>
    </w:p>
    <w:p w14:paraId="198F2EAC" w14:textId="77777777" w:rsidR="00B2318A" w:rsidRPr="00313D20" w:rsidRDefault="00B2318A" w:rsidP="00B2318A">
      <w:pPr>
        <w:shd w:val="clear" w:color="auto" w:fill="FFFFFF"/>
        <w:spacing w:after="240"/>
      </w:pPr>
      <w:r w:rsidRPr="00313D20">
        <w:t>Величину погрешности определения объёма считают по формуле:</w:t>
      </w:r>
    </w:p>
    <w:p w14:paraId="24FE2A7E" w14:textId="77777777" w:rsidR="00B2318A" w:rsidRPr="00313D20" w:rsidRDefault="00B2318A" w:rsidP="00776610">
      <w:pPr>
        <w:shd w:val="clear" w:color="auto" w:fill="FFFFFF"/>
        <w:ind w:firstLine="708"/>
        <w:jc w:val="center"/>
      </w:pPr>
      <w:r w:rsidRPr="00313D20">
        <w:rPr>
          <w:position w:val="-24"/>
        </w:rPr>
        <w:object w:dxaOrig="1180" w:dyaOrig="620" w14:anchorId="5E610CA5">
          <v:shape id="_x0000_i1047" type="#_x0000_t75" style="width:58.5pt;height:32.25pt" o:ole="">
            <v:imagedata r:id="rId58" o:title=""/>
          </v:shape>
          <o:OLEObject Type="Embed" ProgID="Equation.3" ShapeID="_x0000_i1047" DrawAspect="Content" ObjectID="_1696874652" r:id="rId59"/>
        </w:object>
      </w:r>
      <w:r w:rsidRPr="00313D20">
        <w:tab/>
      </w:r>
      <w:r w:rsidRPr="00313D20">
        <w:tab/>
      </w:r>
      <w:r w:rsidRPr="00313D20">
        <w:tab/>
      </w:r>
      <w:r w:rsidRPr="00313D20">
        <w:tab/>
      </w:r>
      <w:r w:rsidRPr="00313D20">
        <w:tab/>
        <w:t xml:space="preserve">    (1</w:t>
      </w:r>
      <w:r w:rsidR="009102CC">
        <w:t>9</w:t>
      </w:r>
      <w:r w:rsidRPr="00313D20">
        <w:t>)</w:t>
      </w:r>
    </w:p>
    <w:p w14:paraId="45B0EB7B" w14:textId="77777777" w:rsidR="00B2318A" w:rsidRPr="00313D20" w:rsidRDefault="00B2318A" w:rsidP="00B2318A">
      <w:pPr>
        <w:shd w:val="clear" w:color="auto" w:fill="FFFFFF"/>
        <w:ind w:firstLine="708"/>
      </w:pPr>
    </w:p>
    <w:p w14:paraId="2F46A101" w14:textId="77777777" w:rsidR="00B2318A" w:rsidRPr="00313D20" w:rsidRDefault="00B2318A" w:rsidP="00B2318A">
      <w:pPr>
        <w:shd w:val="clear" w:color="auto" w:fill="FFFFFF"/>
        <w:spacing w:after="240"/>
      </w:pPr>
      <w:r w:rsidRPr="00313D20">
        <w:t>Погрешность определения времени определяют по формуле:</w:t>
      </w:r>
    </w:p>
    <w:p w14:paraId="439B7C9A" w14:textId="77777777" w:rsidR="00B2318A" w:rsidRPr="00313D20" w:rsidRDefault="00B2318A" w:rsidP="00776610">
      <w:pPr>
        <w:shd w:val="clear" w:color="auto" w:fill="FFFFFF"/>
        <w:ind w:firstLine="708"/>
        <w:jc w:val="center"/>
      </w:pPr>
      <w:r w:rsidRPr="00313D20">
        <w:rPr>
          <w:position w:val="-24"/>
        </w:rPr>
        <w:object w:dxaOrig="1060" w:dyaOrig="620" w14:anchorId="4C2EEB96">
          <v:shape id="_x0000_i1048" type="#_x0000_t75" style="width:53.25pt;height:32.25pt" o:ole="">
            <v:imagedata r:id="rId60" o:title=""/>
          </v:shape>
          <o:OLEObject Type="Embed" ProgID="Equation.3" ShapeID="_x0000_i1048" DrawAspect="Content" ObjectID="_1696874653" r:id="rId61"/>
        </w:object>
      </w:r>
      <w:r w:rsidRPr="00313D20">
        <w:tab/>
      </w:r>
      <w:r w:rsidRPr="00313D20">
        <w:tab/>
      </w:r>
      <w:r w:rsidRPr="00313D20">
        <w:tab/>
      </w:r>
      <w:r w:rsidRPr="00313D20">
        <w:tab/>
      </w:r>
      <w:r w:rsidRPr="00313D20">
        <w:tab/>
        <w:t xml:space="preserve">    (</w:t>
      </w:r>
      <w:r w:rsidR="009102CC">
        <w:t>20</w:t>
      </w:r>
      <w:r w:rsidRPr="00313D20">
        <w:t>)</w:t>
      </w:r>
    </w:p>
    <w:p w14:paraId="3F080699" w14:textId="77777777" w:rsidR="00B2318A" w:rsidRPr="00313D20" w:rsidRDefault="00B2318A" w:rsidP="00B2318A">
      <w:pPr>
        <w:shd w:val="clear" w:color="auto" w:fill="FFFFFF"/>
        <w:ind w:firstLine="708"/>
      </w:pPr>
    </w:p>
    <w:p w14:paraId="31F1EF94" w14:textId="77777777" w:rsidR="00B2318A" w:rsidRPr="00313D20" w:rsidRDefault="00B2318A" w:rsidP="00B2318A">
      <w:pPr>
        <w:shd w:val="clear" w:color="auto" w:fill="FFFFFF"/>
        <w:spacing w:after="240"/>
      </w:pPr>
      <w:r w:rsidRPr="00313D20">
        <w:t>Погрешность определения вязкости определяют по формуле:</w:t>
      </w:r>
    </w:p>
    <w:p w14:paraId="2980CBFF" w14:textId="77777777" w:rsidR="00B2318A" w:rsidRPr="00313D20" w:rsidRDefault="00B2318A" w:rsidP="00776610">
      <w:pPr>
        <w:shd w:val="clear" w:color="auto" w:fill="FFFFFF"/>
        <w:ind w:firstLine="708"/>
        <w:jc w:val="center"/>
      </w:pPr>
      <w:r w:rsidRPr="00313D20">
        <w:rPr>
          <w:position w:val="-28"/>
        </w:rPr>
        <w:object w:dxaOrig="1020" w:dyaOrig="660" w14:anchorId="3F10A492">
          <v:shape id="_x0000_i1049" type="#_x0000_t75" style="width:51pt;height:32.25pt" o:ole="">
            <v:imagedata r:id="rId62" o:title=""/>
          </v:shape>
          <o:OLEObject Type="Embed" ProgID="Equation.3" ShapeID="_x0000_i1049" DrawAspect="Content" ObjectID="_1696874654" r:id="rId63"/>
        </w:object>
      </w:r>
      <w:r w:rsidRPr="00313D20">
        <w:tab/>
      </w:r>
      <w:r w:rsidRPr="00313D20">
        <w:tab/>
      </w:r>
      <w:r w:rsidRPr="00313D20">
        <w:tab/>
      </w:r>
      <w:r w:rsidRPr="00313D20">
        <w:tab/>
      </w:r>
      <w:r w:rsidRPr="00313D20">
        <w:tab/>
        <w:t xml:space="preserve">     (</w:t>
      </w:r>
      <w:r w:rsidR="009102CC">
        <w:t>21</w:t>
      </w:r>
      <w:r w:rsidRPr="00313D20">
        <w:t>)</w:t>
      </w:r>
    </w:p>
    <w:p w14:paraId="4D1EB733" w14:textId="77777777" w:rsidR="00B2318A" w:rsidRPr="00313D20" w:rsidRDefault="00B2318A" w:rsidP="00B2318A">
      <w:pPr>
        <w:shd w:val="clear" w:color="auto" w:fill="FFFFFF"/>
        <w:ind w:firstLine="708"/>
      </w:pPr>
    </w:p>
    <w:p w14:paraId="2E66F6E5" w14:textId="77777777" w:rsidR="00B2318A" w:rsidRPr="00313D20" w:rsidRDefault="00B2318A" w:rsidP="00B2318A">
      <w:pPr>
        <w:shd w:val="clear" w:color="auto" w:fill="FFFFFF"/>
        <w:spacing w:after="240"/>
      </w:pPr>
      <w:r w:rsidRPr="00313D20">
        <w:t>Суммарную погрешность определения размеров образца определяют по формуле:</w:t>
      </w:r>
    </w:p>
    <w:p w14:paraId="3F1A8117" w14:textId="77777777" w:rsidR="00B2318A" w:rsidRPr="00313D20" w:rsidRDefault="00B2318A" w:rsidP="00776610">
      <w:pPr>
        <w:shd w:val="clear" w:color="auto" w:fill="FFFFFF"/>
        <w:ind w:firstLine="708"/>
        <w:jc w:val="center"/>
      </w:pPr>
      <w:r w:rsidRPr="00313D20">
        <w:rPr>
          <w:position w:val="-24"/>
        </w:rPr>
        <w:object w:dxaOrig="2100" w:dyaOrig="620" w14:anchorId="7C864F06">
          <v:shape id="_x0000_i1050" type="#_x0000_t75" style="width:105pt;height:32.25pt" o:ole="">
            <v:imagedata r:id="rId64" o:title=""/>
          </v:shape>
          <o:OLEObject Type="Embed" ProgID="Equation.3" ShapeID="_x0000_i1050" DrawAspect="Content" ObjectID="_1696874655" r:id="rId65"/>
        </w:object>
      </w:r>
      <w:r w:rsidRPr="00313D20">
        <w:tab/>
      </w:r>
      <w:r w:rsidRPr="00313D20">
        <w:tab/>
      </w:r>
      <w:r w:rsidRPr="00313D20">
        <w:tab/>
      </w:r>
      <w:r w:rsidRPr="00313D20">
        <w:tab/>
        <w:t xml:space="preserve">         (</w:t>
      </w:r>
      <w:r w:rsidR="009102CC">
        <w:t>22</w:t>
      </w:r>
      <w:r w:rsidRPr="00313D20">
        <w:t>)</w:t>
      </w:r>
    </w:p>
    <w:p w14:paraId="76D71749" w14:textId="77777777" w:rsidR="00B2318A" w:rsidRPr="00313D20" w:rsidRDefault="00B2318A" w:rsidP="00B2318A">
      <w:pPr>
        <w:shd w:val="clear" w:color="auto" w:fill="FFFFFF"/>
        <w:ind w:firstLine="708"/>
      </w:pPr>
    </w:p>
    <w:p w14:paraId="34A533BF" w14:textId="77777777" w:rsidR="00B2318A" w:rsidRPr="00313D20" w:rsidRDefault="00B2318A" w:rsidP="00B2318A">
      <w:pPr>
        <w:shd w:val="clear" w:color="auto" w:fill="FFFFFF"/>
      </w:pPr>
      <w:r w:rsidRPr="00313D20">
        <w:t>Погрешность перепада давления должна быть не более:</w:t>
      </w:r>
    </w:p>
    <w:p w14:paraId="40BEF357" w14:textId="77777777" w:rsidR="00B2318A" w:rsidRPr="00313D20" w:rsidRDefault="00B2318A" w:rsidP="00B2318A">
      <w:pPr>
        <w:shd w:val="clear" w:color="auto" w:fill="FFFFFF"/>
        <w:ind w:firstLine="708"/>
      </w:pPr>
    </w:p>
    <w:p w14:paraId="788A18FC" w14:textId="77777777" w:rsidR="00B2318A" w:rsidRPr="00313D20" w:rsidRDefault="00B2318A" w:rsidP="00776610">
      <w:pPr>
        <w:shd w:val="clear" w:color="auto" w:fill="FFFFFF"/>
        <w:ind w:firstLine="708"/>
        <w:jc w:val="center"/>
      </w:pPr>
      <w:r w:rsidRPr="00313D20">
        <w:rPr>
          <w:position w:val="-24"/>
        </w:rPr>
        <w:object w:dxaOrig="4700" w:dyaOrig="620" w14:anchorId="47929F27">
          <v:shape id="_x0000_i1051" type="#_x0000_t75" style="width:234.75pt;height:32.25pt" o:ole="">
            <v:imagedata r:id="rId66" o:title=""/>
          </v:shape>
          <o:OLEObject Type="Embed" ProgID="Equation.3" ShapeID="_x0000_i1051" DrawAspect="Content" ObjectID="_1696874656" r:id="rId67"/>
        </w:object>
      </w:r>
      <w:r w:rsidRPr="00313D20">
        <w:t xml:space="preserve"> или 2,4%        (</w:t>
      </w:r>
      <w:r w:rsidR="009102CC">
        <w:t>23</w:t>
      </w:r>
      <w:r w:rsidRPr="00313D20">
        <w:t>)</w:t>
      </w:r>
    </w:p>
    <w:p w14:paraId="64ED6738" w14:textId="77777777" w:rsidR="00B2318A" w:rsidRPr="00313D20" w:rsidRDefault="00B2318A" w:rsidP="00B2318A">
      <w:pPr>
        <w:shd w:val="clear" w:color="auto" w:fill="FFFFFF"/>
        <w:ind w:firstLine="708"/>
      </w:pPr>
    </w:p>
    <w:p w14:paraId="029DA9F0" w14:textId="77777777" w:rsidR="00B2318A" w:rsidRPr="00313D20" w:rsidRDefault="00B2318A" w:rsidP="00B2318A">
      <w:pPr>
        <w:shd w:val="clear" w:color="auto" w:fill="FFFFFF"/>
      </w:pPr>
      <w:r w:rsidRPr="00313D20">
        <w:t>При определении насыщенности образца нефтью, газом и водой допускается относительная погрешность 10%.</w:t>
      </w:r>
    </w:p>
    <w:p w14:paraId="758D0073" w14:textId="77777777" w:rsidR="00B2318A" w:rsidRPr="00313D20" w:rsidRDefault="00B2318A" w:rsidP="00B2318A">
      <w:pPr>
        <w:shd w:val="clear" w:color="auto" w:fill="FFFFFF"/>
        <w:rPr>
          <w:iCs/>
        </w:rPr>
      </w:pPr>
    </w:p>
    <w:p w14:paraId="3D5738B0" w14:textId="77777777" w:rsidR="00B2318A" w:rsidRPr="00313D20" w:rsidRDefault="00B2318A" w:rsidP="00B2318A">
      <w:pPr>
        <w:shd w:val="clear" w:color="auto" w:fill="FFFFFF"/>
        <w:rPr>
          <w:iCs/>
        </w:rPr>
      </w:pPr>
      <w:r w:rsidRPr="00313D20">
        <w:rPr>
          <w:iCs/>
        </w:rPr>
        <w:t xml:space="preserve">Допускается использование для определения относительных фазовых проницаемостей стандартной импортной аппаратуры типа </w:t>
      </w:r>
      <w:r w:rsidRPr="00313D20">
        <w:rPr>
          <w:iCs/>
          <w:lang w:val="en-US"/>
        </w:rPr>
        <w:t>AXRP</w:t>
      </w:r>
      <w:r w:rsidRPr="00313D20">
        <w:rPr>
          <w:iCs/>
        </w:rPr>
        <w:t xml:space="preserve">-200, снабженной устройством для сканирования образца рентгеновскими лучами и обеспечивающей регистрацию профилей насыщенности образца в ходе эксперимента, или иной близкой по техническим характеристикам и аналогичной по назначению.   </w:t>
      </w:r>
    </w:p>
    <w:p w14:paraId="56267A8C" w14:textId="77777777" w:rsidR="00B2318A" w:rsidRPr="00313D20" w:rsidRDefault="00B2318A" w:rsidP="00B2318A">
      <w:pPr>
        <w:shd w:val="clear" w:color="auto" w:fill="FFFFFF"/>
      </w:pPr>
    </w:p>
    <w:p w14:paraId="1D38390F" w14:textId="77777777" w:rsidR="00B2318A" w:rsidRPr="00313D20" w:rsidRDefault="00B2318A" w:rsidP="00EB76B9">
      <w:pPr>
        <w:pStyle w:val="ac"/>
        <w:numPr>
          <w:ilvl w:val="0"/>
          <w:numId w:val="23"/>
        </w:numPr>
        <w:tabs>
          <w:tab w:val="left" w:pos="567"/>
        </w:tabs>
        <w:ind w:left="0" w:firstLine="0"/>
        <w:rPr>
          <w:b/>
          <w:bCs/>
          <w:iCs/>
          <w:caps/>
        </w:rPr>
      </w:pPr>
      <w:bookmarkStart w:id="75" w:name="_Toc163904005"/>
      <w:bookmarkStart w:id="76" w:name="_Toc368904786"/>
      <w:bookmarkStart w:id="77" w:name="_Toc422409275"/>
      <w:r w:rsidRPr="00313D20">
        <w:rPr>
          <w:b/>
        </w:rPr>
        <w:t>Требования безопасности при испытании образцов</w:t>
      </w:r>
      <w:bookmarkEnd w:id="75"/>
      <w:bookmarkEnd w:id="76"/>
      <w:bookmarkEnd w:id="77"/>
    </w:p>
    <w:p w14:paraId="10F1B304" w14:textId="77777777" w:rsidR="00B2318A" w:rsidRPr="00313D20" w:rsidRDefault="00B2318A" w:rsidP="00776610">
      <w:pPr>
        <w:shd w:val="clear" w:color="auto" w:fill="FFFFFF"/>
        <w:tabs>
          <w:tab w:val="num" w:pos="993"/>
        </w:tabs>
      </w:pPr>
    </w:p>
    <w:p w14:paraId="236D6DA2" w14:textId="77777777" w:rsidR="00B2318A" w:rsidRPr="00313D20" w:rsidRDefault="00B2318A" w:rsidP="00B2318A">
      <w:pPr>
        <w:tabs>
          <w:tab w:val="num" w:pos="993"/>
        </w:tabs>
      </w:pPr>
      <w:r w:rsidRPr="00313D20">
        <w:t>Подготовка образцов:</w:t>
      </w:r>
    </w:p>
    <w:p w14:paraId="381396C6" w14:textId="77777777" w:rsidR="00B2318A" w:rsidRPr="00313D20" w:rsidRDefault="00B2318A" w:rsidP="00EB76B9">
      <w:pPr>
        <w:numPr>
          <w:ilvl w:val="0"/>
          <w:numId w:val="25"/>
        </w:numPr>
        <w:tabs>
          <w:tab w:val="clear" w:pos="720"/>
          <w:tab w:val="left" w:pos="539"/>
        </w:tabs>
        <w:spacing w:before="120"/>
        <w:ind w:left="538" w:hanging="357"/>
      </w:pPr>
      <w:r w:rsidRPr="00313D20">
        <w:t>Перед началом работ проверяют аппараты Дина-Старка, герметичность всех соединений, надежность закрепления аппарат, исправность электроплитки.</w:t>
      </w:r>
    </w:p>
    <w:p w14:paraId="628C093D" w14:textId="77777777" w:rsidR="00B2318A" w:rsidRPr="00313D20" w:rsidRDefault="00B2318A" w:rsidP="00EB76B9">
      <w:pPr>
        <w:numPr>
          <w:ilvl w:val="0"/>
          <w:numId w:val="25"/>
        </w:numPr>
        <w:tabs>
          <w:tab w:val="clear" w:pos="720"/>
          <w:tab w:val="left" w:pos="539"/>
        </w:tabs>
        <w:spacing w:before="120"/>
        <w:ind w:left="538" w:hanging="357"/>
      </w:pPr>
      <w:r w:rsidRPr="00313D20">
        <w:t>Экстракцию УВ из образцов проводят в вытяжном шкафу с включенной вентиляцией.</w:t>
      </w:r>
    </w:p>
    <w:p w14:paraId="314B44CC" w14:textId="77777777" w:rsidR="00B2318A" w:rsidRPr="00313D20" w:rsidRDefault="00B2318A" w:rsidP="00EB76B9">
      <w:pPr>
        <w:numPr>
          <w:ilvl w:val="0"/>
          <w:numId w:val="25"/>
        </w:numPr>
        <w:tabs>
          <w:tab w:val="clear" w:pos="720"/>
          <w:tab w:val="left" w:pos="539"/>
        </w:tabs>
        <w:spacing w:before="120"/>
        <w:ind w:left="538" w:hanging="357"/>
      </w:pPr>
      <w:r w:rsidRPr="00313D20">
        <w:t>При вакуумировании образцов и рабочих жидкостей стеклянные сосуды укрывают сеткой или полотенцем.</w:t>
      </w:r>
    </w:p>
    <w:p w14:paraId="2F9B2592" w14:textId="77777777" w:rsidR="00B2318A" w:rsidRPr="00313D20" w:rsidRDefault="00B2318A" w:rsidP="00B2318A">
      <w:pPr>
        <w:pStyle w:val="aa"/>
      </w:pPr>
    </w:p>
    <w:p w14:paraId="6DFD153F" w14:textId="77777777" w:rsidR="00B2318A" w:rsidRPr="00313D20" w:rsidRDefault="00B2318A" w:rsidP="00B2318A">
      <w:pPr>
        <w:tabs>
          <w:tab w:val="num" w:pos="993"/>
        </w:tabs>
      </w:pPr>
      <w:r w:rsidRPr="00313D20">
        <w:t>Проведение испытания:</w:t>
      </w:r>
    </w:p>
    <w:p w14:paraId="21250F78" w14:textId="77777777" w:rsidR="00B2318A" w:rsidRPr="00313D20" w:rsidRDefault="00B2318A" w:rsidP="00EB76B9">
      <w:pPr>
        <w:numPr>
          <w:ilvl w:val="0"/>
          <w:numId w:val="26"/>
        </w:numPr>
        <w:tabs>
          <w:tab w:val="clear" w:pos="720"/>
          <w:tab w:val="left" w:pos="539"/>
        </w:tabs>
        <w:spacing w:before="120"/>
        <w:ind w:left="538" w:hanging="357"/>
      </w:pPr>
      <w:r w:rsidRPr="00313D20">
        <w:t>К работе на установке допускается инженерно-технический персонал, прошедший проверку знаний по технике безопасности.</w:t>
      </w:r>
    </w:p>
    <w:p w14:paraId="25CF328E" w14:textId="77777777" w:rsidR="00B2318A" w:rsidRPr="00313D20" w:rsidRDefault="00B2318A" w:rsidP="00EB76B9">
      <w:pPr>
        <w:numPr>
          <w:ilvl w:val="0"/>
          <w:numId w:val="26"/>
        </w:numPr>
        <w:tabs>
          <w:tab w:val="clear" w:pos="720"/>
          <w:tab w:val="left" w:pos="539"/>
        </w:tabs>
        <w:spacing w:before="120"/>
        <w:ind w:left="538" w:hanging="357"/>
      </w:pPr>
      <w:r w:rsidRPr="00313D20">
        <w:t>Установка должна опрессовываться не реже одного раза в год, а результаты опрессовки - оформляться актом испытания.</w:t>
      </w:r>
    </w:p>
    <w:p w14:paraId="18D341C3" w14:textId="77777777" w:rsidR="00B2318A" w:rsidRPr="00313D20" w:rsidRDefault="00B2318A" w:rsidP="00EB76B9">
      <w:pPr>
        <w:numPr>
          <w:ilvl w:val="0"/>
          <w:numId w:val="26"/>
        </w:numPr>
        <w:tabs>
          <w:tab w:val="clear" w:pos="720"/>
          <w:tab w:val="left" w:pos="539"/>
        </w:tabs>
        <w:spacing w:before="120"/>
        <w:ind w:left="538" w:hanging="357"/>
      </w:pPr>
      <w:r w:rsidRPr="00313D20">
        <w:t>Перед пуском установки проверить исправность всех коммуникаций. При включенной установке проводить какие-либо ремонтные работы в приборах и коммуникациях запрещается.</w:t>
      </w:r>
    </w:p>
    <w:p w14:paraId="7B8E96F3" w14:textId="77777777" w:rsidR="00B2318A" w:rsidRPr="00313D20" w:rsidRDefault="00B2318A" w:rsidP="00EB76B9">
      <w:pPr>
        <w:numPr>
          <w:ilvl w:val="0"/>
          <w:numId w:val="26"/>
        </w:numPr>
        <w:tabs>
          <w:tab w:val="clear" w:pos="720"/>
          <w:tab w:val="left" w:pos="539"/>
        </w:tabs>
        <w:spacing w:before="120"/>
        <w:ind w:left="538" w:hanging="357"/>
      </w:pPr>
      <w:r w:rsidRPr="00313D20">
        <w:t>Строго соблюдать меры предосторожности, предусмотренные правилами эксплуатации баллонов со сжатыми газами.</w:t>
      </w:r>
    </w:p>
    <w:p w14:paraId="2841E290" w14:textId="77777777" w:rsidR="00B2318A" w:rsidRPr="00313D20" w:rsidRDefault="00B2318A" w:rsidP="00B2318A">
      <w:pPr>
        <w:shd w:val="clear" w:color="auto" w:fill="FFFFFF"/>
        <w:tabs>
          <w:tab w:val="num" w:pos="993"/>
        </w:tabs>
      </w:pPr>
    </w:p>
    <w:p w14:paraId="029D7294" w14:textId="77777777" w:rsidR="00FA5BD4" w:rsidRDefault="00B2318A" w:rsidP="00B2318A">
      <w:pPr>
        <w:shd w:val="clear" w:color="auto" w:fill="FFFFFF"/>
        <w:tabs>
          <w:tab w:val="num" w:pos="993"/>
        </w:tabs>
      </w:pPr>
      <w:r w:rsidRPr="00313D20">
        <w:t>В лаборатории обязательно иметь огнетушитель, песок, кошму и другие средства пожаротушения; оборудовать рубильник для обесточивания всего электрооборудования в случае пожара.</w:t>
      </w:r>
    </w:p>
    <w:p w14:paraId="6D413715" w14:textId="77777777" w:rsidR="00FA5BD4" w:rsidRDefault="00FA5BD4" w:rsidP="00B2318A">
      <w:pPr>
        <w:shd w:val="clear" w:color="auto" w:fill="FFFFFF"/>
        <w:tabs>
          <w:tab w:val="num" w:pos="993"/>
        </w:tabs>
        <w:sectPr w:rsidR="00FA5BD4" w:rsidSect="00361A32">
          <w:pgSz w:w="11908" w:h="16838"/>
          <w:pgMar w:top="510" w:right="1021" w:bottom="567" w:left="1247" w:header="737" w:footer="680" w:gutter="0"/>
          <w:cols w:space="708"/>
          <w:noEndnote/>
          <w:docGrid w:linePitch="326"/>
        </w:sectPr>
      </w:pPr>
    </w:p>
    <w:p w14:paraId="79EB1DFC" w14:textId="77777777" w:rsidR="00B2318A" w:rsidRPr="00E75E3D" w:rsidRDefault="00E75E3D" w:rsidP="00E75E3D">
      <w:pPr>
        <w:pStyle w:val="S13"/>
        <w:numPr>
          <w:ilvl w:val="0"/>
          <w:numId w:val="35"/>
        </w:numPr>
        <w:ind w:left="0" w:firstLine="0"/>
      </w:pPr>
      <w:bookmarkStart w:id="78" w:name="_Toc422409276"/>
      <w:bookmarkStart w:id="79" w:name="_Toc426387734"/>
      <w:bookmarkStart w:id="80" w:name="_Toc436399138"/>
      <w:bookmarkStart w:id="81" w:name="_Toc452103286"/>
      <w:bookmarkStart w:id="82" w:name="_Toc465064434"/>
      <w:bookmarkStart w:id="83" w:name="_Toc467770588"/>
      <w:bookmarkStart w:id="84" w:name="_Toc472064169"/>
      <w:bookmarkStart w:id="85" w:name="_Toc477180493"/>
      <w:bookmarkStart w:id="86" w:name="_Toc477445548"/>
      <w:bookmarkStart w:id="87" w:name="_Toc481663184"/>
      <w:bookmarkStart w:id="88" w:name="_Toc163904013"/>
      <w:bookmarkStart w:id="89" w:name="_Toc368904787"/>
      <w:r w:rsidRPr="00E75E3D">
        <w:lastRenderedPageBreak/>
        <w:t>ГЕОМЕХАНИЧЕСКИЕ ИССЛЕДОВАНИЯ</w:t>
      </w:r>
      <w:bookmarkEnd w:id="78"/>
      <w:bookmarkEnd w:id="79"/>
      <w:bookmarkEnd w:id="80"/>
      <w:bookmarkEnd w:id="81"/>
      <w:bookmarkEnd w:id="82"/>
      <w:bookmarkEnd w:id="83"/>
      <w:bookmarkEnd w:id="84"/>
      <w:bookmarkEnd w:id="85"/>
      <w:bookmarkEnd w:id="86"/>
      <w:bookmarkEnd w:id="87"/>
    </w:p>
    <w:p w14:paraId="4BEA38F8" w14:textId="77777777" w:rsidR="00B2318A" w:rsidRPr="00313D20" w:rsidRDefault="00B2318A" w:rsidP="00B2318A">
      <w:pPr>
        <w:rPr>
          <w:rFonts w:eastAsia="Calibri"/>
        </w:rPr>
      </w:pPr>
    </w:p>
    <w:p w14:paraId="739855A3" w14:textId="77777777" w:rsidR="00B2318A" w:rsidRPr="00313D20" w:rsidRDefault="00B2318A" w:rsidP="00B2318A">
      <w:pPr>
        <w:pStyle w:val="aa"/>
        <w:rPr>
          <w:rFonts w:eastAsia="Calibri"/>
        </w:rPr>
      </w:pPr>
    </w:p>
    <w:p w14:paraId="361A3C5C" w14:textId="77777777" w:rsidR="00B2318A" w:rsidRPr="00361A32" w:rsidRDefault="00361A32" w:rsidP="00EB76B9">
      <w:pPr>
        <w:pStyle w:val="ac"/>
        <w:numPr>
          <w:ilvl w:val="1"/>
          <w:numId w:val="34"/>
        </w:numPr>
        <w:rPr>
          <w:rFonts w:eastAsia="Calibri"/>
          <w:b/>
        </w:rPr>
      </w:pPr>
      <w:r>
        <w:rPr>
          <w:rFonts w:eastAsia="Calibri"/>
          <w:b/>
        </w:rPr>
        <w:t xml:space="preserve"> </w:t>
      </w:r>
      <w:r w:rsidR="00B2318A" w:rsidRPr="00361A32">
        <w:rPr>
          <w:rFonts w:eastAsia="Calibri"/>
          <w:b/>
        </w:rPr>
        <w:t>Общие сведения</w:t>
      </w:r>
    </w:p>
    <w:p w14:paraId="278A6FDD" w14:textId="77777777" w:rsidR="00B2318A" w:rsidRPr="00313D20" w:rsidRDefault="00B2318A" w:rsidP="00FA5BD4">
      <w:pPr>
        <w:tabs>
          <w:tab w:val="left" w:pos="4734"/>
        </w:tabs>
        <w:ind w:right="162"/>
      </w:pPr>
    </w:p>
    <w:p w14:paraId="04F22DFB" w14:textId="77777777" w:rsidR="00B2318A" w:rsidRPr="00313D20" w:rsidRDefault="00B2318A" w:rsidP="00FA5BD4">
      <w:pPr>
        <w:tabs>
          <w:tab w:val="left" w:pos="4734"/>
        </w:tabs>
        <w:ind w:right="1"/>
      </w:pPr>
      <w:r w:rsidRPr="00313D20">
        <w:t>В механике ГП для нефтяной индустрии нет ничего нового, однако концепция ММЗ нашла распространение только в конце 1990-х годов. ММЗ опирается на интегрирование данных из различных источников в модели, предоставляющей параметры механики ГП месторождения, скважины или коллектора. К стандартным выходным данным модели относятся упругие свойства, прочность ГП и величина и направление напряжения в условиях естественного залегания. Эти данные представляют собой основную выходную информацию для любого последующего анализа деформаций или разрушений.</w:t>
      </w:r>
    </w:p>
    <w:p w14:paraId="59DAAE9A" w14:textId="77777777" w:rsidR="00B2318A" w:rsidRPr="00313D20" w:rsidRDefault="00B2318A" w:rsidP="00FA5BD4">
      <w:pPr>
        <w:tabs>
          <w:tab w:val="left" w:pos="4734"/>
        </w:tabs>
        <w:ind w:right="1"/>
      </w:pPr>
    </w:p>
    <w:p w14:paraId="35694188" w14:textId="77777777" w:rsidR="00B2318A" w:rsidRPr="00313D20" w:rsidRDefault="00B2318A" w:rsidP="00FA5BD4">
      <w:pPr>
        <w:tabs>
          <w:tab w:val="left" w:pos="4734"/>
        </w:tabs>
        <w:ind w:right="1"/>
      </w:pPr>
      <w:r w:rsidRPr="00313D20">
        <w:t>К геомеханике имеют отношение сейсмопрофили, каротажные диаграммы, лабораторные замеры на керне и т.д., иными словами, большинство данных, полученных и собранных нефтяными компании для характеризации своих месторождений.</w:t>
      </w:r>
    </w:p>
    <w:p w14:paraId="2203D45A" w14:textId="77777777" w:rsidR="00B2318A" w:rsidRPr="00313D20" w:rsidRDefault="00B2318A" w:rsidP="00FA5BD4">
      <w:pPr>
        <w:tabs>
          <w:tab w:val="left" w:pos="4734"/>
        </w:tabs>
        <w:ind w:right="1"/>
      </w:pPr>
    </w:p>
    <w:p w14:paraId="07F6414A" w14:textId="77777777" w:rsidR="00B2318A" w:rsidRPr="00313D20" w:rsidRDefault="00B2318A" w:rsidP="00FA5BD4">
      <w:pPr>
        <w:tabs>
          <w:tab w:val="left" w:pos="4734"/>
        </w:tabs>
        <w:ind w:right="1"/>
      </w:pPr>
      <w:r w:rsidRPr="00313D20">
        <w:t>ММЗ лежит в основе любого геомеханического анализа и, как таковая, определяет точность всех последующих получаемых ответов по геомеханике. Эти характеристики включают главным образом упругие свойства, прочность ГП, поровое давление, а также величину и направление напряжений в условиях естественного залегания.</w:t>
      </w:r>
    </w:p>
    <w:p w14:paraId="0D335707" w14:textId="77777777" w:rsidR="00B2318A" w:rsidRPr="00313D20" w:rsidRDefault="00B2318A" w:rsidP="00FA5BD4">
      <w:pPr>
        <w:tabs>
          <w:tab w:val="left" w:pos="4734"/>
        </w:tabs>
        <w:ind w:right="1"/>
      </w:pPr>
    </w:p>
    <w:p w14:paraId="059E624A" w14:textId="77777777" w:rsidR="00B2318A" w:rsidRPr="00313D20" w:rsidRDefault="00B2318A" w:rsidP="00FA5BD4">
      <w:pPr>
        <w:tabs>
          <w:tab w:val="left" w:pos="4734"/>
        </w:tabs>
        <w:ind w:right="1"/>
      </w:pPr>
      <w:r w:rsidRPr="00313D20">
        <w:t>Упругие свойства включают коэффициент Пуассона (ν), модуль Юнга (E), модуль сдвига (G) и объемный модуль упругости (K). Эти модули соотносятся с акустическим и плотностным каротажем с помощью следующих уравнений:</w:t>
      </w:r>
    </w:p>
    <w:p w14:paraId="282D73F2" w14:textId="77777777" w:rsidR="00B2318A" w:rsidRPr="00313D20" w:rsidRDefault="00B2318A" w:rsidP="00B2318A">
      <w:pPr>
        <w:jc w:val="left"/>
      </w:pPr>
    </w:p>
    <w:p w14:paraId="72C5D431" w14:textId="77777777" w:rsidR="00B2318A" w:rsidRPr="00313D20" w:rsidRDefault="00B2318A" w:rsidP="00B2318A">
      <w:pPr>
        <w:jc w:val="left"/>
      </w:pPr>
      <w:r w:rsidRPr="00313D20">
        <w:tab/>
      </w:r>
      <w:r w:rsidRPr="00313D20">
        <w:tab/>
      </w:r>
      <w:r w:rsidRPr="00313D20">
        <w:tab/>
      </w:r>
      <w:r w:rsidRPr="00313D20">
        <w:tab/>
      </w:r>
      <w:r w:rsidRPr="00313D20">
        <w:tab/>
      </w:r>
      <w:r w:rsidRPr="00313D20">
        <w:rPr>
          <w:position w:val="-48"/>
          <w:sz w:val="16"/>
          <w:szCs w:val="16"/>
        </w:rPr>
        <w:object w:dxaOrig="1200" w:dyaOrig="1100" w14:anchorId="5EF06C50">
          <v:shape id="_x0000_i1052" type="#_x0000_t75" style="width:100.5pt;height:90.75pt" o:ole="">
            <v:imagedata r:id="rId68" o:title=""/>
          </v:shape>
          <o:OLEObject Type="Embed" ProgID="Equation.3" ShapeID="_x0000_i1052" DrawAspect="Content" ObjectID="_1696874657" r:id="rId69"/>
        </w:object>
      </w:r>
      <w:r w:rsidRPr="00313D20">
        <w:tab/>
      </w:r>
      <w:r w:rsidRPr="00313D20">
        <w:tab/>
      </w:r>
      <w:r w:rsidRPr="00313D20">
        <w:tab/>
      </w:r>
      <w:r w:rsidRPr="00313D20">
        <w:tab/>
      </w:r>
      <w:r w:rsidRPr="00313D20">
        <w:tab/>
      </w:r>
      <w:r w:rsidRPr="00313D20">
        <w:tab/>
        <w:t>(</w:t>
      </w:r>
      <w:r w:rsidR="009102CC">
        <w:t>24</w:t>
      </w:r>
      <w:r w:rsidRPr="00313D20">
        <w:t>)</w:t>
      </w:r>
    </w:p>
    <w:p w14:paraId="2A6A4E5E" w14:textId="77777777" w:rsidR="00B2318A" w:rsidRPr="00313D20" w:rsidRDefault="00B2318A" w:rsidP="00B2318A">
      <w:pPr>
        <w:jc w:val="left"/>
      </w:pPr>
    </w:p>
    <w:p w14:paraId="4B4D3BA6" w14:textId="77777777" w:rsidR="00B2318A" w:rsidRPr="00313D20" w:rsidRDefault="00B2318A" w:rsidP="00B2318A">
      <w:pPr>
        <w:jc w:val="left"/>
      </w:pPr>
      <w:r w:rsidRPr="00313D20">
        <w:tab/>
      </w:r>
      <w:r w:rsidRPr="00313D20">
        <w:tab/>
      </w:r>
      <w:r w:rsidRPr="00313D20">
        <w:tab/>
      </w:r>
      <w:r w:rsidRPr="00313D20">
        <w:tab/>
      </w:r>
      <w:r w:rsidRPr="00313D20">
        <w:tab/>
      </w:r>
      <w:r w:rsidRPr="00313D20">
        <w:rPr>
          <w:position w:val="-24"/>
        </w:rPr>
        <w:object w:dxaOrig="680" w:dyaOrig="680" w14:anchorId="48782E66">
          <v:shape id="_x0000_i1053" type="#_x0000_t75" style="width:62.25pt;height:62.25pt" o:ole="">
            <v:imagedata r:id="rId70" o:title=""/>
          </v:shape>
          <o:OLEObject Type="Embed" ProgID="Equation.3" ShapeID="_x0000_i1053" DrawAspect="Content" ObjectID="_1696874658" r:id="rId71"/>
        </w:object>
      </w:r>
      <w:r w:rsidRPr="00313D20">
        <w:tab/>
      </w:r>
      <w:r w:rsidRPr="00313D20">
        <w:tab/>
      </w:r>
      <w:r w:rsidRPr="00313D20">
        <w:tab/>
      </w:r>
      <w:r w:rsidRPr="00313D20">
        <w:tab/>
      </w:r>
      <w:r w:rsidRPr="00313D20">
        <w:tab/>
      </w:r>
      <w:r w:rsidRPr="00313D20">
        <w:tab/>
      </w:r>
      <w:r w:rsidRPr="00313D20">
        <w:tab/>
        <w:t>(2</w:t>
      </w:r>
      <w:r w:rsidR="009102CC">
        <w:t>5</w:t>
      </w:r>
      <w:r w:rsidRPr="00313D20">
        <w:t>)</w:t>
      </w:r>
    </w:p>
    <w:p w14:paraId="6CF61E6D" w14:textId="77777777" w:rsidR="00B2318A" w:rsidRPr="00313D20" w:rsidRDefault="00B2318A" w:rsidP="00B2318A">
      <w:pPr>
        <w:pStyle w:val="aa"/>
      </w:pPr>
    </w:p>
    <w:p w14:paraId="38FA349C" w14:textId="77777777" w:rsidR="00B2318A" w:rsidRPr="00313D20" w:rsidRDefault="00B2318A" w:rsidP="00B2318A">
      <w:pPr>
        <w:jc w:val="left"/>
      </w:pPr>
      <w:r w:rsidRPr="00313D20">
        <w:tab/>
      </w:r>
      <w:r w:rsidRPr="00313D20">
        <w:tab/>
      </w:r>
      <w:r w:rsidRPr="00313D20">
        <w:tab/>
      </w:r>
      <w:r w:rsidRPr="00313D20">
        <w:tab/>
      </w:r>
      <w:r w:rsidRPr="00313D20">
        <w:tab/>
      </w:r>
      <w:r w:rsidRPr="00313D20">
        <w:rPr>
          <w:position w:val="-8"/>
        </w:rPr>
        <w:object w:dxaOrig="940" w:dyaOrig="240" w14:anchorId="4598EA21">
          <v:shape id="_x0000_i1054" type="#_x0000_t75" style="width:96.75pt;height:24.75pt" o:ole="">
            <v:imagedata r:id="rId72" o:title=""/>
          </v:shape>
          <o:OLEObject Type="Embed" ProgID="Equation.3" ShapeID="_x0000_i1054" DrawAspect="Content" ObjectID="_1696874659" r:id="rId73"/>
        </w:object>
      </w:r>
      <w:r w:rsidRPr="00313D20">
        <w:tab/>
      </w:r>
      <w:r w:rsidRPr="00313D20">
        <w:tab/>
      </w:r>
      <w:r w:rsidRPr="00313D20">
        <w:tab/>
      </w:r>
      <w:r w:rsidRPr="00313D20">
        <w:tab/>
      </w:r>
      <w:r w:rsidRPr="00313D20">
        <w:tab/>
      </w:r>
      <w:r w:rsidRPr="00313D20">
        <w:tab/>
        <w:t>(</w:t>
      </w:r>
      <w:r w:rsidR="009102CC">
        <w:t>26</w:t>
      </w:r>
      <w:r w:rsidRPr="00313D20">
        <w:t>)</w:t>
      </w:r>
    </w:p>
    <w:p w14:paraId="71C105A2" w14:textId="77777777" w:rsidR="00B2318A" w:rsidRPr="00313D20" w:rsidRDefault="00B2318A" w:rsidP="00B2318A"/>
    <w:p w14:paraId="15020433" w14:textId="77777777" w:rsidR="00B2318A" w:rsidRPr="00313D20" w:rsidRDefault="00B2318A" w:rsidP="00B2318A">
      <w:pPr>
        <w:jc w:val="left"/>
      </w:pPr>
      <w:r w:rsidRPr="00313D20">
        <w:tab/>
      </w:r>
      <w:r w:rsidRPr="00313D20">
        <w:tab/>
      </w:r>
      <w:r w:rsidRPr="00313D20">
        <w:tab/>
      </w:r>
      <w:r w:rsidRPr="00313D20">
        <w:tab/>
      </w:r>
      <w:r w:rsidRPr="00313D20">
        <w:tab/>
      </w:r>
      <w:r w:rsidRPr="00313D20">
        <w:rPr>
          <w:position w:val="-28"/>
        </w:rPr>
        <w:object w:dxaOrig="1500" w:dyaOrig="639" w14:anchorId="165ABD1F">
          <v:shape id="_x0000_i1055" type="#_x0000_t75" style="width:138pt;height:58.5pt" o:ole="">
            <v:imagedata r:id="rId74" o:title=""/>
          </v:shape>
          <o:OLEObject Type="Embed" ProgID="Equation.3" ShapeID="_x0000_i1055" DrawAspect="Content" ObjectID="_1696874660" r:id="rId75"/>
        </w:object>
      </w:r>
      <w:r w:rsidRPr="00313D20">
        <w:tab/>
      </w:r>
      <w:r w:rsidRPr="00313D20">
        <w:tab/>
      </w:r>
      <w:r w:rsidRPr="00313D20">
        <w:tab/>
      </w:r>
      <w:r w:rsidRPr="00313D20">
        <w:tab/>
      </w:r>
      <w:r w:rsidRPr="00313D20">
        <w:tab/>
        <w:t>(</w:t>
      </w:r>
      <w:r w:rsidR="009102CC">
        <w:t>27</w:t>
      </w:r>
      <w:r w:rsidRPr="00313D20">
        <w:t>)</w:t>
      </w:r>
    </w:p>
    <w:p w14:paraId="0967E52F" w14:textId="77777777" w:rsidR="00B2318A" w:rsidRPr="00313D20" w:rsidRDefault="00B2318A" w:rsidP="00B2318A">
      <w:pPr>
        <w:tabs>
          <w:tab w:val="left" w:pos="4734"/>
        </w:tabs>
        <w:ind w:right="162"/>
      </w:pPr>
      <w:r w:rsidRPr="00313D20">
        <w:t>Прочность ГП определяется величиной нагрузки, которую может выдержать образец ГП до разрушения. Прочность на одноосное сжатие (или неограниченная прочность на сжатие) (</w:t>
      </w:r>
      <w:r w:rsidRPr="00313D20">
        <w:rPr>
          <w:lang w:val="en-US"/>
        </w:rPr>
        <w:t>UCS</w:t>
      </w:r>
      <w:r w:rsidRPr="00313D20">
        <w:t xml:space="preserve">) соответствует прочности образца, испытываемого на разрушение без ограничивающего давления. Поскольку установленных формул, непосредственно увязывающих данные ГИС с прочностью ГП, не существует, неограниченная прочность на </w:t>
      </w:r>
      <w:r w:rsidRPr="00313D20">
        <w:lastRenderedPageBreak/>
        <w:t>сжатие обычно рассчитывается с помощью эмпирических зависимостей, выведенных из данных ГИС и лабораторных исследований керна.</w:t>
      </w:r>
    </w:p>
    <w:p w14:paraId="71CFE894" w14:textId="77777777" w:rsidR="00B2318A" w:rsidRPr="00313D20" w:rsidRDefault="00B2318A" w:rsidP="00B2318A">
      <w:pPr>
        <w:tabs>
          <w:tab w:val="left" w:pos="4734"/>
        </w:tabs>
        <w:ind w:right="162"/>
      </w:pPr>
    </w:p>
    <w:p w14:paraId="501A71EC" w14:textId="77777777" w:rsidR="00B2318A" w:rsidRPr="00313D20" w:rsidRDefault="00B2318A" w:rsidP="00B2318A">
      <w:pPr>
        <w:tabs>
          <w:tab w:val="left" w:pos="4734"/>
        </w:tabs>
        <w:ind w:right="162"/>
      </w:pPr>
      <w:r w:rsidRPr="00313D20">
        <w:t>Состояние напряжения в естественном залегании обычно описывается горным давлением (σ</w:t>
      </w:r>
      <w:r w:rsidRPr="00313D20">
        <w:rPr>
          <w:vertAlign w:val="subscript"/>
        </w:rPr>
        <w:t>z</w:t>
      </w:r>
      <w:r w:rsidRPr="00313D20">
        <w:t>), минимальным горизонтальным (σ</w:t>
      </w:r>
      <w:r w:rsidRPr="00313D20">
        <w:rPr>
          <w:vertAlign w:val="subscript"/>
        </w:rPr>
        <w:t>h</w:t>
      </w:r>
      <w:r w:rsidRPr="00313D20">
        <w:t>) и максимальным горизонтальным (σ</w:t>
      </w:r>
      <w:r w:rsidRPr="00313D20">
        <w:rPr>
          <w:vertAlign w:val="subscript"/>
        </w:rPr>
        <w:t>H</w:t>
      </w:r>
      <w:r w:rsidRPr="00313D20">
        <w:t>) основными напряжениями. Полное описание охватывает величину, ориентацию и распределение напряжений. Горное давление рассчитывается интегрированием плотности пласта; для расчета минимальной и максимальной величины горизонтальных имеются различные математические модели, причем наиболее распространенной является модель напряжений в упругой пористой среде. В первую очередь в большинство моделей напряжений вводятся свойства упругой ГП. Действующее напряжение определяется по формуле:</w:t>
      </w:r>
    </w:p>
    <w:p w14:paraId="219143D4" w14:textId="77777777" w:rsidR="00B2318A" w:rsidRPr="00313D20" w:rsidRDefault="00B2318A" w:rsidP="00B2318A">
      <w:pPr>
        <w:pStyle w:val="aa"/>
      </w:pPr>
    </w:p>
    <w:p w14:paraId="5CE3CE5E" w14:textId="77777777" w:rsidR="00B2318A" w:rsidRPr="00313D20" w:rsidRDefault="00B2318A" w:rsidP="00B2318A">
      <w:pPr>
        <w:tabs>
          <w:tab w:val="left" w:pos="4734"/>
        </w:tabs>
        <w:ind w:right="162"/>
        <w:jc w:val="right"/>
      </w:pPr>
      <w:r w:rsidRPr="00313D20">
        <w:rPr>
          <w:sz w:val="32"/>
          <w:szCs w:val="32"/>
        </w:rPr>
        <w:t>σ' = σ – P</w:t>
      </w:r>
      <w:r w:rsidRPr="00313D20">
        <w:rPr>
          <w:sz w:val="32"/>
          <w:szCs w:val="32"/>
          <w:vertAlign w:val="subscript"/>
        </w:rPr>
        <w:t>pore</w:t>
      </w:r>
      <w:r w:rsidRPr="00313D20">
        <w:tab/>
      </w:r>
      <w:r w:rsidRPr="00313D20">
        <w:tab/>
        <w:t>(</w:t>
      </w:r>
      <w:r w:rsidR="009102CC">
        <w:t>28</w:t>
      </w:r>
      <w:r w:rsidRPr="00313D20">
        <w:t>)</w:t>
      </w:r>
    </w:p>
    <w:p w14:paraId="2A70C863" w14:textId="77777777" w:rsidR="00B2318A" w:rsidRPr="00313D20" w:rsidRDefault="00B2318A" w:rsidP="00B2318A">
      <w:pPr>
        <w:tabs>
          <w:tab w:val="left" w:pos="4734"/>
        </w:tabs>
        <w:ind w:right="162"/>
      </w:pPr>
    </w:p>
    <w:p w14:paraId="43C44872" w14:textId="77777777" w:rsidR="00B2318A" w:rsidRPr="00313D20" w:rsidRDefault="00B2318A" w:rsidP="00B2318A">
      <w:pPr>
        <w:tabs>
          <w:tab w:val="left" w:pos="4734"/>
        </w:tabs>
        <w:ind w:right="162"/>
      </w:pPr>
      <w:r w:rsidRPr="00313D20">
        <w:t>Упругие свойства, рассчитанные по данным ГИС, называются «динамическими» (ν</w:t>
      </w:r>
      <w:r w:rsidRPr="00313D20">
        <w:rPr>
          <w:vertAlign w:val="subscript"/>
          <w:lang w:val="en-US"/>
        </w:rPr>
        <w:t>dyn</w:t>
      </w:r>
      <w:r w:rsidRPr="00313D20">
        <w:t xml:space="preserve">, </w:t>
      </w:r>
      <w:r w:rsidRPr="00313D20">
        <w:rPr>
          <w:lang w:val="en-US"/>
        </w:rPr>
        <w:t>E</w:t>
      </w:r>
      <w:r w:rsidRPr="00313D20">
        <w:rPr>
          <w:vertAlign w:val="subscript"/>
          <w:lang w:val="en-US"/>
        </w:rPr>
        <w:t>dyn</w:t>
      </w:r>
      <w:r w:rsidRPr="00313D20">
        <w:t xml:space="preserve">, </w:t>
      </w:r>
      <w:r w:rsidRPr="00313D20">
        <w:rPr>
          <w:lang w:val="en-US"/>
        </w:rPr>
        <w:t>G</w:t>
      </w:r>
      <w:r w:rsidRPr="00313D20">
        <w:rPr>
          <w:vertAlign w:val="subscript"/>
          <w:lang w:val="en-US"/>
        </w:rPr>
        <w:t>dyn</w:t>
      </w:r>
      <w:r w:rsidRPr="00313D20">
        <w:t xml:space="preserve">, </w:t>
      </w:r>
      <w:r w:rsidRPr="00313D20">
        <w:rPr>
          <w:lang w:val="en-US"/>
        </w:rPr>
        <w:t>K</w:t>
      </w:r>
      <w:r w:rsidRPr="00313D20">
        <w:rPr>
          <w:vertAlign w:val="subscript"/>
          <w:lang w:val="en-US"/>
        </w:rPr>
        <w:t>dyn</w:t>
      </w:r>
      <w:r w:rsidRPr="00313D20">
        <w:t>), поскольку акустический каротаж проводится на высоких частотах. Поскольку деформация или разрушение ствола скважины представляет собой относительно медленный процесс по сравнению с распространением волн высокой частоты, в качестве геомеханических эталонов используются «статические» наборы данных, полученных при лабораторном исследовании керна. Как таковые, «динамические» каротажные диаграммы упругих свойств обычно калибруются по одноточечным «статическим» замерам свойств керна. Для расчета статических модулей упругости на основе динамических значений существует ряд корреляций.</w:t>
      </w:r>
    </w:p>
    <w:p w14:paraId="5C1C0605" w14:textId="77777777" w:rsidR="00B2318A" w:rsidRPr="00313D20" w:rsidRDefault="00B2318A" w:rsidP="00B2318A">
      <w:pPr>
        <w:tabs>
          <w:tab w:val="left" w:pos="4734"/>
        </w:tabs>
        <w:ind w:right="162"/>
      </w:pPr>
    </w:p>
    <w:p w14:paraId="3A1FC808" w14:textId="77777777" w:rsidR="00B2318A" w:rsidRPr="00313D20" w:rsidRDefault="00B2318A" w:rsidP="00B2318A">
      <w:pPr>
        <w:tabs>
          <w:tab w:val="left" w:pos="4734"/>
        </w:tabs>
        <w:ind w:right="162"/>
      </w:pPr>
      <w:r w:rsidRPr="00313D20">
        <w:t>Аналогичным образом, при оценке прочности ГП на основе эмпирических зависимостей рекомендуется производить калибровку неограниченной прочности на сжатие, выведенной из данных ГИС, по статическим данным, полученным при лабораторных исследованиях керна. Кроме того, величину минимального горизонтального напряжения следует калибровать по давлениям смыкания трещины при ГРП.</w:t>
      </w:r>
    </w:p>
    <w:p w14:paraId="7049A90E" w14:textId="77777777" w:rsidR="00B2318A" w:rsidRPr="00313D20" w:rsidRDefault="00B2318A" w:rsidP="00B2318A">
      <w:pPr>
        <w:tabs>
          <w:tab w:val="left" w:pos="4734"/>
        </w:tabs>
        <w:ind w:right="162"/>
      </w:pPr>
    </w:p>
    <w:p w14:paraId="54E7693C" w14:textId="77777777" w:rsidR="00B2318A" w:rsidRPr="00313D20" w:rsidRDefault="00B2318A" w:rsidP="00B2318A">
      <w:pPr>
        <w:tabs>
          <w:tab w:val="left" w:pos="4734"/>
        </w:tabs>
        <w:ind w:right="162"/>
      </w:pPr>
      <w:r w:rsidRPr="00313D20">
        <w:t>Распространенным способом оценки правильности ММЗ является проведение анализа разрушений в существующей скважине, по которой имеются данные многозаходной кавернометрии или имиджевого сканирования. Прогнозы ММЗ, касающиеся разрушения (при сдвиге или растяжении) можно сравнить с реальными событиями, зафиксированными в стволе скважины (прорывы или искусственно образованные трещины). После этого можно подтвердить или поставить под сомнение точность модели. При несоответствии прогнозов разрушения и реальных фактов в параметры ММЗ необходимо внести соответствующие коррективы.</w:t>
      </w:r>
    </w:p>
    <w:p w14:paraId="4CBCF30B" w14:textId="77777777" w:rsidR="00B2318A" w:rsidRPr="00313D20" w:rsidRDefault="00B2318A" w:rsidP="00B2318A">
      <w:pPr>
        <w:tabs>
          <w:tab w:val="left" w:pos="4734"/>
        </w:tabs>
        <w:ind w:right="162"/>
      </w:pPr>
    </w:p>
    <w:p w14:paraId="07C4DB72" w14:textId="77777777" w:rsidR="00B2318A" w:rsidRPr="00313D20" w:rsidRDefault="00B2318A" w:rsidP="00B2318A">
      <w:pPr>
        <w:tabs>
          <w:tab w:val="left" w:pos="4734"/>
        </w:tabs>
        <w:ind w:right="162"/>
      </w:pPr>
      <w:r w:rsidRPr="00313D20">
        <w:t>В отличие от керна, который по экономическим соображениям охватывает только небольшие вполне конкретные интервалы, каротажные инструменты обеспечивают непрерывное получение данных по всему стволу скважины, и эти данные являются предпочтительной вводной информацией для ММЗ. Одноточечная информация, например, получаемая при анализе керна, применяется для калибровки. Как уже упоминалось ранее, помимо данных ГИС для дальнейшей работы требуются и другие замеры.</w:t>
      </w:r>
    </w:p>
    <w:p w14:paraId="26234DDA" w14:textId="77777777" w:rsidR="00B2318A" w:rsidRPr="00313D20" w:rsidRDefault="00B2318A" w:rsidP="00B2318A"/>
    <w:p w14:paraId="336E68D5" w14:textId="77777777" w:rsidR="00B2318A" w:rsidRPr="00313D20" w:rsidRDefault="00361A32" w:rsidP="00EB76B9">
      <w:pPr>
        <w:pStyle w:val="ac"/>
        <w:numPr>
          <w:ilvl w:val="1"/>
          <w:numId w:val="34"/>
        </w:numPr>
        <w:rPr>
          <w:b/>
          <w:szCs w:val="28"/>
        </w:rPr>
      </w:pPr>
      <w:r>
        <w:rPr>
          <w:b/>
          <w:szCs w:val="28"/>
        </w:rPr>
        <w:t xml:space="preserve"> </w:t>
      </w:r>
      <w:r w:rsidR="00B2318A" w:rsidRPr="00313D20">
        <w:rPr>
          <w:b/>
          <w:szCs w:val="28"/>
        </w:rPr>
        <w:t>Механические испытания на образцах керна</w:t>
      </w:r>
    </w:p>
    <w:p w14:paraId="2DB8758B" w14:textId="77777777" w:rsidR="00B2318A" w:rsidRPr="00313D20" w:rsidRDefault="00B2318A" w:rsidP="00B2318A">
      <w:pPr>
        <w:pStyle w:val="aa"/>
      </w:pPr>
    </w:p>
    <w:p w14:paraId="188217E3" w14:textId="77777777" w:rsidR="00B2318A" w:rsidRPr="00313D20" w:rsidRDefault="00B2318A" w:rsidP="00B2318A">
      <w:r w:rsidRPr="00313D20">
        <w:t xml:space="preserve">Для изучения механики нефтесодержащих ГП существует широкий выбор разработанных лабораторных испытаний. Они обеспечивают данные о фундаментальных свойствах ГП для характеризации или проектирования скважин, а также служат источниками информации о </w:t>
      </w:r>
      <w:r w:rsidRPr="00313D20">
        <w:lastRenderedPageBreak/>
        <w:t>том, как могут повести себя пласты при сложных линиях напряжений вокруг стволов скважин или в коллекторах в течение срока эксплуатации месторождения. В контексте создания ММЗ цель лабораторных испытаний механических свойств ГП имеет тройственный характер:</w:t>
      </w:r>
    </w:p>
    <w:p w14:paraId="51DB1064" w14:textId="0C4FD2B7" w:rsidR="00B2318A" w:rsidRPr="00313D20" w:rsidRDefault="00B2318A" w:rsidP="00EB76B9">
      <w:pPr>
        <w:numPr>
          <w:ilvl w:val="0"/>
          <w:numId w:val="17"/>
        </w:numPr>
        <w:tabs>
          <w:tab w:val="clear" w:pos="720"/>
          <w:tab w:val="num" w:pos="539"/>
        </w:tabs>
        <w:spacing w:before="120"/>
        <w:ind w:left="538" w:hanging="357"/>
      </w:pPr>
      <w:r w:rsidRPr="00313D20">
        <w:t>корреляция параметров, выведенных по данным ГИС, с</w:t>
      </w:r>
      <w:r w:rsidR="00607810">
        <w:t xml:space="preserve"> механическими характеристиками;</w:t>
      </w:r>
    </w:p>
    <w:p w14:paraId="5C10BD9E" w14:textId="74E47304" w:rsidR="00B2318A" w:rsidRPr="00313D20" w:rsidRDefault="00B2318A" w:rsidP="00EB76B9">
      <w:pPr>
        <w:numPr>
          <w:ilvl w:val="0"/>
          <w:numId w:val="17"/>
        </w:numPr>
        <w:tabs>
          <w:tab w:val="clear" w:pos="720"/>
          <w:tab w:val="num" w:pos="539"/>
        </w:tabs>
        <w:spacing w:before="120"/>
        <w:ind w:left="538" w:hanging="357"/>
      </w:pPr>
      <w:r w:rsidRPr="00313D20">
        <w:t>част</w:t>
      </w:r>
      <w:r w:rsidR="00607810">
        <w:t>ь общих процедур калибровки ММЗ;</w:t>
      </w:r>
    </w:p>
    <w:p w14:paraId="094748D1" w14:textId="77777777" w:rsidR="00B2318A" w:rsidRPr="00313D20" w:rsidRDefault="00B2318A" w:rsidP="00EB76B9">
      <w:pPr>
        <w:numPr>
          <w:ilvl w:val="0"/>
          <w:numId w:val="17"/>
        </w:numPr>
        <w:tabs>
          <w:tab w:val="clear" w:pos="720"/>
          <w:tab w:val="num" w:pos="539"/>
        </w:tabs>
        <w:spacing w:before="120"/>
        <w:ind w:left="538" w:hanging="357"/>
      </w:pPr>
      <w:r w:rsidRPr="00313D20">
        <w:t>обеспечение вводных данных в анализ стабильности ствола скважины и уплотнения, которые невозможно получить на основе каротажных диаграмм.</w:t>
      </w:r>
    </w:p>
    <w:p w14:paraId="0EC13B6B" w14:textId="77777777" w:rsidR="00B2318A" w:rsidRPr="00313D20" w:rsidRDefault="00B2318A" w:rsidP="00B2318A"/>
    <w:p w14:paraId="261121E8" w14:textId="77777777" w:rsidR="00B2318A" w:rsidRPr="00313D20" w:rsidRDefault="00B2318A" w:rsidP="00B2318A">
      <w:r w:rsidRPr="00313D20">
        <w:t>Выводы о прочностных свойствах можно сделать только эмпирически на основе непрерывной адаптации данных ГИС, однако в конкретных точках их можно непосредственно определять лабораторными измерениями, причем, если данные каротажа отражают динамические упругие свойства, их статические (механические) эквиваленты и неупругие параметры можно вывести только на основе лабораторных испытаний или адаптации исторических данных. Таким образом, непрерывные каротажные данные в сочетании с отдельными лабораторными испытаниями дополняют друг друга.</w:t>
      </w:r>
    </w:p>
    <w:p w14:paraId="7A4E974C" w14:textId="77777777" w:rsidR="00B2318A" w:rsidRPr="00313D20" w:rsidRDefault="00B2318A" w:rsidP="00B2318A"/>
    <w:p w14:paraId="340F2C88" w14:textId="1C01E73F" w:rsidR="00B2318A" w:rsidRPr="00313D20" w:rsidRDefault="00B2318A" w:rsidP="00B2318A">
      <w:r w:rsidRPr="00313D20">
        <w:t xml:space="preserve">По мере того, как ГП подвергается все возрастающему напряжению, в ней происходит упругая деформация, а если она подвергается достаточно высоким силам растяжения и напряжениям, действующим в различных направлениях, она пластически деформируется до достижения пиковой прочности. Если допустить, что ГП обладает изотропной линейной упругостью, характеристики деформации в общих чертах можно описать, пользуясь любыми двумя из четырех взаимосвязанных статических параметров упругости (модуль Юнга, коэффициент Пуассона, модуль сдвига и объемный модуль упругости), а также по константе статической упругости пористой среды Био α. Для многих пористых осадочных ГП α приближается к единице, а из остальных четырех параметров Е и ν можно легко и одновременно определить в ходе одного испытания (G и К при этом можно вычислить). </w:t>
      </w:r>
    </w:p>
    <w:p w14:paraId="452C22DD" w14:textId="77777777" w:rsidR="00B2318A" w:rsidRPr="00313D20" w:rsidRDefault="00B2318A" w:rsidP="00B2318A">
      <w:pPr>
        <w:pStyle w:val="aa"/>
        <w:rPr>
          <w:bCs w:val="0"/>
          <w:szCs w:val="24"/>
        </w:rPr>
      </w:pPr>
    </w:p>
    <w:p w14:paraId="494260BC" w14:textId="77777777" w:rsidR="00B2318A" w:rsidRPr="00313D20" w:rsidRDefault="00B2318A" w:rsidP="00B2318A">
      <w:pPr>
        <w:pStyle w:val="aa"/>
        <w:rPr>
          <w:bCs w:val="0"/>
          <w:szCs w:val="24"/>
        </w:rPr>
      </w:pPr>
      <w:r w:rsidRPr="00313D20">
        <w:rPr>
          <w:bCs w:val="0"/>
          <w:szCs w:val="24"/>
        </w:rPr>
        <w:t xml:space="preserve">Не менее значимыми лабораторные исследования образцов керна являются для составления оптимального дизайна ГРП. </w:t>
      </w:r>
    </w:p>
    <w:p w14:paraId="1285EE15" w14:textId="77777777" w:rsidR="00B2318A" w:rsidRPr="00313D20" w:rsidRDefault="00B2318A" w:rsidP="00B2318A">
      <w:pPr>
        <w:pStyle w:val="aa"/>
        <w:rPr>
          <w:bCs w:val="0"/>
          <w:szCs w:val="24"/>
        </w:rPr>
      </w:pPr>
    </w:p>
    <w:p w14:paraId="370B50AE" w14:textId="65772977" w:rsidR="00B2318A" w:rsidRPr="00313D20" w:rsidRDefault="00B2318A" w:rsidP="00B2318A">
      <w:pPr>
        <w:pStyle w:val="aa"/>
        <w:rPr>
          <w:bCs w:val="0"/>
          <w:szCs w:val="24"/>
        </w:rPr>
      </w:pPr>
      <w:r w:rsidRPr="00313D20">
        <w:rPr>
          <w:bCs w:val="0"/>
          <w:szCs w:val="24"/>
        </w:rPr>
        <w:t xml:space="preserve">В Таблице </w:t>
      </w:r>
      <w:r w:rsidR="009102CC">
        <w:rPr>
          <w:bCs w:val="0"/>
          <w:szCs w:val="24"/>
        </w:rPr>
        <w:t>2</w:t>
      </w:r>
      <w:r w:rsidRPr="00313D20">
        <w:rPr>
          <w:bCs w:val="0"/>
          <w:szCs w:val="24"/>
        </w:rPr>
        <w:t xml:space="preserve"> показаны типовые лабораторные исследования прочностных свойств ГП выполняемых на образцах керна, в Таблице </w:t>
      </w:r>
      <w:r w:rsidR="009102CC">
        <w:rPr>
          <w:bCs w:val="0"/>
          <w:szCs w:val="24"/>
        </w:rPr>
        <w:t>3</w:t>
      </w:r>
      <w:r w:rsidRPr="00313D20">
        <w:rPr>
          <w:bCs w:val="0"/>
          <w:szCs w:val="24"/>
        </w:rPr>
        <w:t xml:space="preserve"> настоящего </w:t>
      </w:r>
      <w:r w:rsidR="00AB4CBE">
        <w:rPr>
          <w:bCs w:val="0"/>
          <w:szCs w:val="24"/>
        </w:rPr>
        <w:t>р</w:t>
      </w:r>
      <w:r w:rsidR="005651E9">
        <w:rPr>
          <w:bCs w:val="0"/>
          <w:szCs w:val="24"/>
        </w:rPr>
        <w:t>аздела</w:t>
      </w:r>
      <w:r w:rsidRPr="00313D20">
        <w:rPr>
          <w:bCs w:val="0"/>
          <w:szCs w:val="24"/>
        </w:rPr>
        <w:t xml:space="preserve"> показаны области применения результатов лабораторных тестов при решении различных задач, а в Таблице </w:t>
      </w:r>
      <w:r w:rsidR="009102CC">
        <w:rPr>
          <w:bCs w:val="0"/>
          <w:szCs w:val="24"/>
        </w:rPr>
        <w:t>4</w:t>
      </w:r>
      <w:r w:rsidRPr="00313D20">
        <w:rPr>
          <w:bCs w:val="0"/>
          <w:szCs w:val="24"/>
        </w:rPr>
        <w:t xml:space="preserve"> показаны возможности лабораторных тестов по определению статических и динамических упругих свойств ГП.</w:t>
      </w:r>
    </w:p>
    <w:p w14:paraId="4822EDC4" w14:textId="77777777" w:rsidR="00B2318A" w:rsidRPr="00313D20" w:rsidRDefault="00B2318A" w:rsidP="00B2318A"/>
    <w:p w14:paraId="7F0847C6" w14:textId="77777777" w:rsidR="00B2318A" w:rsidRPr="00313D20" w:rsidRDefault="00B2318A" w:rsidP="00B2318A">
      <w:pPr>
        <w:pStyle w:val="S5"/>
      </w:pPr>
      <w:r w:rsidRPr="00313D20">
        <w:t xml:space="preserve">Таблица </w:t>
      </w:r>
      <w:r w:rsidR="009102CC">
        <w:t>2</w:t>
      </w:r>
    </w:p>
    <w:p w14:paraId="7BB67362" w14:textId="77777777" w:rsidR="00B2318A" w:rsidRPr="00313D20" w:rsidRDefault="00B2318A" w:rsidP="00E62AD8">
      <w:pPr>
        <w:pStyle w:val="S5"/>
        <w:spacing w:after="60"/>
      </w:pPr>
      <w:r w:rsidRPr="00313D20">
        <w:t xml:space="preserve">Типовые лабораторные исследования для изучения прочностных свойств </w:t>
      </w:r>
      <w:r w:rsidR="00582189">
        <w:t>ГП</w:t>
      </w:r>
      <w:r w:rsidRPr="00313D20">
        <w:t xml:space="preserve">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627"/>
        <w:gridCol w:w="9229"/>
      </w:tblGrid>
      <w:tr w:rsidR="00B2318A" w:rsidRPr="00E62AD8" w14:paraId="6037BEE3" w14:textId="77777777" w:rsidTr="00880BF4">
        <w:trPr>
          <w:trHeight w:val="375"/>
          <w:tblHeader/>
        </w:trPr>
        <w:tc>
          <w:tcPr>
            <w:tcW w:w="376" w:type="pct"/>
            <w:tcBorders>
              <w:top w:val="single" w:sz="12" w:space="0" w:color="auto"/>
              <w:bottom w:val="single" w:sz="12" w:space="0" w:color="auto"/>
            </w:tcBorders>
            <w:shd w:val="clear" w:color="auto" w:fill="FFD200"/>
            <w:noWrap/>
            <w:vAlign w:val="center"/>
          </w:tcPr>
          <w:p w14:paraId="21756B91" w14:textId="77777777" w:rsidR="00B2318A" w:rsidRPr="00E62AD8" w:rsidRDefault="00E62AD8" w:rsidP="00B2318A">
            <w:pPr>
              <w:jc w:val="center"/>
              <w:rPr>
                <w:rFonts w:ascii="Arial" w:eastAsia="MS Mincho" w:hAnsi="Arial" w:cs="Arial"/>
                <w:b/>
                <w:bCs/>
                <w:sz w:val="16"/>
                <w:szCs w:val="16"/>
                <w:lang w:eastAsia="ja-JP"/>
              </w:rPr>
            </w:pPr>
            <w:r w:rsidRPr="00E62AD8">
              <w:rPr>
                <w:rFonts w:ascii="Arial" w:eastAsia="MS Mincho" w:hAnsi="Arial" w:cs="Arial"/>
                <w:b/>
                <w:bCs/>
                <w:sz w:val="16"/>
                <w:szCs w:val="16"/>
                <w:lang w:eastAsia="ja-JP"/>
              </w:rPr>
              <w:t>ИСП. №</w:t>
            </w:r>
          </w:p>
        </w:tc>
        <w:tc>
          <w:tcPr>
            <w:tcW w:w="4624" w:type="pct"/>
            <w:tcBorders>
              <w:top w:val="single" w:sz="12" w:space="0" w:color="auto"/>
              <w:bottom w:val="single" w:sz="12" w:space="0" w:color="auto"/>
            </w:tcBorders>
            <w:shd w:val="clear" w:color="auto" w:fill="FFD200"/>
            <w:noWrap/>
            <w:vAlign w:val="center"/>
          </w:tcPr>
          <w:p w14:paraId="30AC61FC" w14:textId="77777777" w:rsidR="00B2318A" w:rsidRPr="00E62AD8" w:rsidRDefault="00E62AD8" w:rsidP="00B2318A">
            <w:pPr>
              <w:jc w:val="center"/>
              <w:rPr>
                <w:rFonts w:ascii="Arial" w:eastAsia="MS Mincho" w:hAnsi="Arial" w:cs="Arial"/>
                <w:b/>
                <w:bCs/>
                <w:sz w:val="16"/>
                <w:szCs w:val="16"/>
                <w:lang w:eastAsia="ja-JP"/>
              </w:rPr>
            </w:pPr>
            <w:r w:rsidRPr="00E62AD8">
              <w:rPr>
                <w:rFonts w:ascii="Arial" w:eastAsia="MS Mincho" w:hAnsi="Arial" w:cs="Arial"/>
                <w:b/>
                <w:bCs/>
                <w:sz w:val="16"/>
                <w:szCs w:val="16"/>
                <w:lang w:eastAsia="ja-JP"/>
              </w:rPr>
              <w:t>ОПИСАНИЕ</w:t>
            </w:r>
          </w:p>
        </w:tc>
      </w:tr>
      <w:tr w:rsidR="009102CC" w:rsidRPr="00313D20" w14:paraId="4313DD1E" w14:textId="77777777" w:rsidTr="00880BF4">
        <w:trPr>
          <w:trHeight w:val="315"/>
        </w:trPr>
        <w:tc>
          <w:tcPr>
            <w:tcW w:w="376" w:type="pct"/>
            <w:tcBorders>
              <w:top w:val="single" w:sz="12" w:space="0" w:color="auto"/>
            </w:tcBorders>
            <w:shd w:val="clear" w:color="auto" w:fill="auto"/>
            <w:noWrap/>
            <w:vAlign w:val="bottom"/>
          </w:tcPr>
          <w:p w14:paraId="55A2E919" w14:textId="77777777" w:rsidR="009102CC" w:rsidRPr="00313D20" w:rsidRDefault="009102CC" w:rsidP="00B2318A">
            <w:pPr>
              <w:jc w:val="center"/>
              <w:rPr>
                <w:rFonts w:eastAsia="MS Mincho"/>
                <w:lang w:eastAsia="ja-JP"/>
              </w:rPr>
            </w:pPr>
            <w:r w:rsidRPr="00313D20">
              <w:rPr>
                <w:rFonts w:eastAsia="MS Mincho"/>
                <w:lang w:eastAsia="ja-JP"/>
              </w:rPr>
              <w:t>1</w:t>
            </w:r>
          </w:p>
        </w:tc>
        <w:tc>
          <w:tcPr>
            <w:tcW w:w="4624" w:type="pct"/>
            <w:tcBorders>
              <w:top w:val="single" w:sz="12" w:space="0" w:color="auto"/>
            </w:tcBorders>
            <w:shd w:val="clear" w:color="auto" w:fill="auto"/>
            <w:noWrap/>
            <w:vAlign w:val="bottom"/>
          </w:tcPr>
          <w:p w14:paraId="65D54DBB" w14:textId="77777777" w:rsidR="009102CC" w:rsidRPr="00313D20" w:rsidRDefault="009102CC" w:rsidP="00B2318A">
            <w:pPr>
              <w:rPr>
                <w:rFonts w:eastAsia="MS Mincho"/>
                <w:lang w:eastAsia="ja-JP"/>
              </w:rPr>
            </w:pPr>
            <w:r w:rsidRPr="00313D20">
              <w:rPr>
                <w:rFonts w:eastAsia="MS Mincho"/>
                <w:lang w:eastAsia="ja-JP"/>
              </w:rPr>
              <w:t>Испытание на одноосное сжатие</w:t>
            </w:r>
          </w:p>
        </w:tc>
      </w:tr>
      <w:tr w:rsidR="00B2318A" w:rsidRPr="00313D20" w14:paraId="5967534D" w14:textId="77777777" w:rsidTr="00880BF4">
        <w:trPr>
          <w:trHeight w:val="255"/>
        </w:trPr>
        <w:tc>
          <w:tcPr>
            <w:tcW w:w="376" w:type="pct"/>
            <w:shd w:val="clear" w:color="auto" w:fill="auto"/>
            <w:noWrap/>
            <w:vAlign w:val="bottom"/>
          </w:tcPr>
          <w:p w14:paraId="6C16AE19" w14:textId="77777777" w:rsidR="00B2318A" w:rsidRPr="00313D20" w:rsidRDefault="00B2318A" w:rsidP="00B2318A">
            <w:pPr>
              <w:jc w:val="center"/>
              <w:rPr>
                <w:rFonts w:eastAsia="MS Mincho"/>
                <w:lang w:eastAsia="ja-JP"/>
              </w:rPr>
            </w:pPr>
            <w:r w:rsidRPr="00313D20">
              <w:rPr>
                <w:rFonts w:eastAsia="MS Mincho"/>
                <w:lang w:eastAsia="ja-JP"/>
              </w:rPr>
              <w:t>2</w:t>
            </w:r>
          </w:p>
        </w:tc>
        <w:tc>
          <w:tcPr>
            <w:tcW w:w="4624" w:type="pct"/>
            <w:shd w:val="clear" w:color="auto" w:fill="auto"/>
            <w:noWrap/>
            <w:vAlign w:val="bottom"/>
          </w:tcPr>
          <w:p w14:paraId="3D21EBFE" w14:textId="77777777" w:rsidR="00B2318A" w:rsidRPr="00313D20" w:rsidRDefault="00B2318A" w:rsidP="00B2318A">
            <w:pPr>
              <w:rPr>
                <w:rFonts w:eastAsia="MS Mincho"/>
                <w:lang w:eastAsia="ja-JP"/>
              </w:rPr>
            </w:pPr>
            <w:r w:rsidRPr="00313D20">
              <w:rPr>
                <w:rFonts w:eastAsia="MS Mincho"/>
                <w:lang w:eastAsia="ja-JP"/>
              </w:rPr>
              <w:t>Испытание на сопротивление раздавливанию</w:t>
            </w:r>
          </w:p>
        </w:tc>
      </w:tr>
      <w:tr w:rsidR="00B2318A" w:rsidRPr="00313D20" w14:paraId="25C1ECD2" w14:textId="77777777" w:rsidTr="00880BF4">
        <w:trPr>
          <w:trHeight w:val="255"/>
        </w:trPr>
        <w:tc>
          <w:tcPr>
            <w:tcW w:w="376" w:type="pct"/>
            <w:shd w:val="clear" w:color="auto" w:fill="auto"/>
            <w:noWrap/>
            <w:vAlign w:val="center"/>
          </w:tcPr>
          <w:p w14:paraId="6BF39D9E" w14:textId="77777777" w:rsidR="00B2318A" w:rsidRPr="00313D20" w:rsidRDefault="00B2318A" w:rsidP="00B2318A">
            <w:pPr>
              <w:jc w:val="center"/>
              <w:rPr>
                <w:rFonts w:eastAsia="MS Mincho"/>
                <w:lang w:eastAsia="ja-JP"/>
              </w:rPr>
            </w:pPr>
            <w:r w:rsidRPr="00313D20">
              <w:rPr>
                <w:rFonts w:eastAsia="MS Mincho"/>
                <w:lang w:eastAsia="ja-JP"/>
              </w:rPr>
              <w:t>3</w:t>
            </w:r>
          </w:p>
        </w:tc>
        <w:tc>
          <w:tcPr>
            <w:tcW w:w="4624" w:type="pct"/>
            <w:shd w:val="clear" w:color="auto" w:fill="auto"/>
            <w:noWrap/>
            <w:vAlign w:val="bottom"/>
          </w:tcPr>
          <w:p w14:paraId="7BF29EC5" w14:textId="77777777" w:rsidR="00B2318A" w:rsidRPr="00313D20" w:rsidRDefault="00B2318A" w:rsidP="00B2318A">
            <w:pPr>
              <w:rPr>
                <w:rFonts w:eastAsia="MS Mincho"/>
                <w:lang w:eastAsia="ja-JP"/>
              </w:rPr>
            </w:pPr>
            <w:r w:rsidRPr="00313D20">
              <w:rPr>
                <w:rFonts w:eastAsia="MS Mincho"/>
                <w:lang w:eastAsia="ja-JP"/>
              </w:rPr>
              <w:t>Испытание на одноосное сжатие с измерением</w:t>
            </w:r>
            <w:r w:rsidR="009102CC" w:rsidRPr="00313D20">
              <w:rPr>
                <w:rFonts w:eastAsia="MS Mincho"/>
                <w:lang w:eastAsia="ja-JP"/>
              </w:rPr>
              <w:t xml:space="preserve"> деформации образца</w:t>
            </w:r>
          </w:p>
        </w:tc>
      </w:tr>
      <w:tr w:rsidR="00B2318A" w:rsidRPr="00313D20" w14:paraId="3EFA8B2D" w14:textId="77777777" w:rsidTr="00880BF4">
        <w:trPr>
          <w:trHeight w:val="255"/>
        </w:trPr>
        <w:tc>
          <w:tcPr>
            <w:tcW w:w="376" w:type="pct"/>
            <w:shd w:val="clear" w:color="auto" w:fill="auto"/>
            <w:noWrap/>
            <w:vAlign w:val="center"/>
          </w:tcPr>
          <w:p w14:paraId="1BA6F481" w14:textId="77777777" w:rsidR="00B2318A" w:rsidRPr="00313D20" w:rsidRDefault="00B2318A" w:rsidP="00B2318A">
            <w:pPr>
              <w:jc w:val="center"/>
              <w:rPr>
                <w:rFonts w:eastAsia="MS Mincho"/>
                <w:lang w:eastAsia="ja-JP"/>
              </w:rPr>
            </w:pPr>
            <w:r w:rsidRPr="00313D20">
              <w:rPr>
                <w:rFonts w:eastAsia="MS Mincho"/>
                <w:lang w:eastAsia="ja-JP"/>
              </w:rPr>
              <w:t>4</w:t>
            </w:r>
          </w:p>
        </w:tc>
        <w:tc>
          <w:tcPr>
            <w:tcW w:w="4624" w:type="pct"/>
            <w:shd w:val="clear" w:color="auto" w:fill="auto"/>
            <w:noWrap/>
            <w:vAlign w:val="bottom"/>
          </w:tcPr>
          <w:p w14:paraId="6EFEC5E3" w14:textId="77777777" w:rsidR="00B2318A" w:rsidRPr="00313D20" w:rsidRDefault="00B2318A" w:rsidP="00B2318A">
            <w:pPr>
              <w:rPr>
                <w:rFonts w:eastAsia="MS Mincho"/>
                <w:lang w:eastAsia="ja-JP"/>
              </w:rPr>
            </w:pPr>
            <w:r w:rsidRPr="00313D20">
              <w:rPr>
                <w:rFonts w:eastAsia="MS Mincho"/>
                <w:lang w:eastAsia="ja-JP"/>
              </w:rPr>
              <w:t>Одноэтапное (ISRM, тип I) испытание на трехосное сжатие</w:t>
            </w:r>
            <w:r w:rsidR="009102CC">
              <w:rPr>
                <w:rFonts w:eastAsia="MS Mincho"/>
                <w:lang w:eastAsia="ja-JP"/>
              </w:rPr>
              <w:t xml:space="preserve"> </w:t>
            </w:r>
            <w:r w:rsidR="009102CC" w:rsidRPr="00313D20">
              <w:rPr>
                <w:rFonts w:eastAsia="MS Mincho"/>
                <w:lang w:eastAsia="ja-JP"/>
              </w:rPr>
              <w:t>(или</w:t>
            </w:r>
            <w:r w:rsidR="009102CC" w:rsidRPr="009102CC">
              <w:rPr>
                <w:rFonts w:eastAsia="MS Mincho"/>
                <w:lang w:eastAsia="ja-JP"/>
              </w:rPr>
              <w:t xml:space="preserve"> </w:t>
            </w:r>
            <w:r w:rsidR="009102CC" w:rsidRPr="00313D20">
              <w:rPr>
                <w:rFonts w:eastAsia="MS Mincho"/>
                <w:lang w:eastAsia="ja-JP"/>
              </w:rPr>
              <w:t>растяжение)</w:t>
            </w:r>
          </w:p>
        </w:tc>
      </w:tr>
      <w:tr w:rsidR="00B2318A" w:rsidRPr="00313D20" w14:paraId="567B4D71" w14:textId="77777777" w:rsidTr="00880BF4">
        <w:trPr>
          <w:trHeight w:val="255"/>
        </w:trPr>
        <w:tc>
          <w:tcPr>
            <w:tcW w:w="376" w:type="pct"/>
            <w:shd w:val="clear" w:color="auto" w:fill="auto"/>
            <w:noWrap/>
            <w:vAlign w:val="center"/>
          </w:tcPr>
          <w:p w14:paraId="2CBA24FA" w14:textId="77777777" w:rsidR="00B2318A" w:rsidRPr="00313D20" w:rsidRDefault="00B2318A" w:rsidP="00B2318A">
            <w:pPr>
              <w:jc w:val="center"/>
              <w:rPr>
                <w:rFonts w:eastAsia="MS Mincho"/>
                <w:lang w:eastAsia="ja-JP"/>
              </w:rPr>
            </w:pPr>
            <w:r w:rsidRPr="00313D20">
              <w:rPr>
                <w:rFonts w:eastAsia="MS Mincho"/>
                <w:lang w:eastAsia="ja-JP"/>
              </w:rPr>
              <w:t>5</w:t>
            </w:r>
          </w:p>
        </w:tc>
        <w:tc>
          <w:tcPr>
            <w:tcW w:w="4624" w:type="pct"/>
            <w:shd w:val="clear" w:color="auto" w:fill="auto"/>
            <w:noWrap/>
            <w:vAlign w:val="bottom"/>
          </w:tcPr>
          <w:p w14:paraId="7C29464F" w14:textId="77777777" w:rsidR="00B2318A" w:rsidRPr="00313D20" w:rsidRDefault="00B2318A" w:rsidP="00B2318A">
            <w:pPr>
              <w:rPr>
                <w:rFonts w:eastAsia="MS Mincho"/>
                <w:lang w:eastAsia="ja-JP"/>
              </w:rPr>
            </w:pPr>
            <w:r w:rsidRPr="00313D20">
              <w:rPr>
                <w:rFonts w:eastAsia="MS Mincho"/>
                <w:lang w:eastAsia="ja-JP"/>
              </w:rPr>
              <w:t>Одноэтапное (ISRM, тип I) испытание на трехосное сжатие</w:t>
            </w:r>
            <w:r w:rsidR="009102CC">
              <w:rPr>
                <w:rFonts w:eastAsia="MS Mincho"/>
                <w:lang w:eastAsia="ja-JP"/>
              </w:rPr>
              <w:t xml:space="preserve"> </w:t>
            </w:r>
            <w:r w:rsidR="009102CC" w:rsidRPr="00313D20">
              <w:rPr>
                <w:rFonts w:eastAsia="MS Mincho"/>
                <w:lang w:eastAsia="ja-JP"/>
              </w:rPr>
              <w:t>(или растяжение) с измерением деформации образца</w:t>
            </w:r>
          </w:p>
        </w:tc>
      </w:tr>
      <w:tr w:rsidR="00B2318A" w:rsidRPr="00313D20" w14:paraId="59112D1E" w14:textId="77777777" w:rsidTr="00880BF4">
        <w:trPr>
          <w:trHeight w:val="255"/>
        </w:trPr>
        <w:tc>
          <w:tcPr>
            <w:tcW w:w="376" w:type="pct"/>
            <w:shd w:val="clear" w:color="auto" w:fill="auto"/>
            <w:noWrap/>
            <w:vAlign w:val="center"/>
          </w:tcPr>
          <w:p w14:paraId="5356D4EC" w14:textId="77777777" w:rsidR="00B2318A" w:rsidRPr="00313D20" w:rsidRDefault="00B2318A" w:rsidP="00B2318A">
            <w:pPr>
              <w:jc w:val="center"/>
              <w:rPr>
                <w:rFonts w:eastAsia="MS Mincho"/>
                <w:lang w:eastAsia="ja-JP"/>
              </w:rPr>
            </w:pPr>
            <w:r w:rsidRPr="00313D20">
              <w:rPr>
                <w:rFonts w:eastAsia="MS Mincho"/>
                <w:lang w:eastAsia="ja-JP"/>
              </w:rPr>
              <w:t>6</w:t>
            </w:r>
          </w:p>
        </w:tc>
        <w:tc>
          <w:tcPr>
            <w:tcW w:w="4624" w:type="pct"/>
            <w:shd w:val="clear" w:color="auto" w:fill="auto"/>
            <w:noWrap/>
            <w:vAlign w:val="bottom"/>
          </w:tcPr>
          <w:p w14:paraId="453338A7" w14:textId="77777777" w:rsidR="00B2318A" w:rsidRPr="00313D20" w:rsidRDefault="00B2318A" w:rsidP="00B2318A">
            <w:pPr>
              <w:rPr>
                <w:rFonts w:eastAsia="MS Mincho"/>
                <w:lang w:eastAsia="ja-JP"/>
              </w:rPr>
            </w:pPr>
            <w:r w:rsidRPr="00313D20">
              <w:rPr>
                <w:rFonts w:eastAsia="MS Mincho"/>
                <w:lang w:eastAsia="ja-JP"/>
              </w:rPr>
              <w:t>Испытание (ISRM, тип II) на трехосное сжатие (или растяжение)</w:t>
            </w:r>
            <w:r w:rsidR="009102CC" w:rsidRPr="00313D20">
              <w:rPr>
                <w:rFonts w:eastAsia="MS Mincho"/>
                <w:lang w:eastAsia="ja-JP"/>
              </w:rPr>
              <w:t xml:space="preserve"> с многоэтапным разрушением</w:t>
            </w:r>
          </w:p>
        </w:tc>
      </w:tr>
      <w:tr w:rsidR="00B2318A" w:rsidRPr="00313D20" w14:paraId="3D7F4752" w14:textId="77777777" w:rsidTr="00880BF4">
        <w:trPr>
          <w:trHeight w:val="255"/>
        </w:trPr>
        <w:tc>
          <w:tcPr>
            <w:tcW w:w="376" w:type="pct"/>
            <w:shd w:val="clear" w:color="auto" w:fill="auto"/>
            <w:noWrap/>
            <w:vAlign w:val="center"/>
          </w:tcPr>
          <w:p w14:paraId="02FCB88F" w14:textId="77777777" w:rsidR="00B2318A" w:rsidRPr="00313D20" w:rsidRDefault="00B2318A" w:rsidP="00B2318A">
            <w:pPr>
              <w:jc w:val="center"/>
              <w:rPr>
                <w:rFonts w:eastAsia="MS Mincho"/>
                <w:lang w:eastAsia="ja-JP"/>
              </w:rPr>
            </w:pPr>
            <w:r w:rsidRPr="00313D20">
              <w:rPr>
                <w:rFonts w:eastAsia="MS Mincho"/>
                <w:lang w:eastAsia="ja-JP"/>
              </w:rPr>
              <w:lastRenderedPageBreak/>
              <w:t>7</w:t>
            </w:r>
          </w:p>
        </w:tc>
        <w:tc>
          <w:tcPr>
            <w:tcW w:w="4624" w:type="pct"/>
            <w:shd w:val="clear" w:color="auto" w:fill="auto"/>
            <w:noWrap/>
            <w:vAlign w:val="bottom"/>
          </w:tcPr>
          <w:p w14:paraId="34410590" w14:textId="77777777" w:rsidR="00B2318A" w:rsidRPr="00313D20" w:rsidRDefault="00B2318A" w:rsidP="00B2318A">
            <w:pPr>
              <w:rPr>
                <w:rFonts w:eastAsia="MS Mincho"/>
                <w:lang w:eastAsia="ja-JP"/>
              </w:rPr>
            </w:pPr>
            <w:r w:rsidRPr="00313D20">
              <w:rPr>
                <w:rFonts w:eastAsia="MS Mincho"/>
                <w:lang w:eastAsia="ja-JP"/>
              </w:rPr>
              <w:t>Испытание (ISRM, тип II) на трехосное сжатие (или растяжение)</w:t>
            </w:r>
            <w:r w:rsidR="009102CC" w:rsidRPr="00313D20">
              <w:rPr>
                <w:rFonts w:eastAsia="MS Mincho"/>
                <w:lang w:eastAsia="ja-JP"/>
              </w:rPr>
              <w:t xml:space="preserve"> с многоэтапным разрушением с измерением деформации образца</w:t>
            </w:r>
          </w:p>
        </w:tc>
      </w:tr>
      <w:tr w:rsidR="00B2318A" w:rsidRPr="00313D20" w14:paraId="7A1411E5" w14:textId="77777777" w:rsidTr="00880BF4">
        <w:trPr>
          <w:trHeight w:val="255"/>
        </w:trPr>
        <w:tc>
          <w:tcPr>
            <w:tcW w:w="376" w:type="pct"/>
            <w:shd w:val="clear" w:color="auto" w:fill="auto"/>
            <w:noWrap/>
            <w:vAlign w:val="bottom"/>
          </w:tcPr>
          <w:p w14:paraId="56DFF5BF" w14:textId="77777777" w:rsidR="00B2318A" w:rsidRPr="00313D20" w:rsidRDefault="00B2318A" w:rsidP="00B2318A">
            <w:pPr>
              <w:jc w:val="center"/>
              <w:rPr>
                <w:rFonts w:eastAsia="MS Mincho"/>
                <w:lang w:eastAsia="ja-JP"/>
              </w:rPr>
            </w:pPr>
            <w:r w:rsidRPr="00313D20">
              <w:rPr>
                <w:rFonts w:eastAsia="MS Mincho"/>
                <w:lang w:eastAsia="ja-JP"/>
              </w:rPr>
              <w:t>8</w:t>
            </w:r>
          </w:p>
        </w:tc>
        <w:tc>
          <w:tcPr>
            <w:tcW w:w="4624" w:type="pct"/>
            <w:shd w:val="clear" w:color="auto" w:fill="auto"/>
            <w:noWrap/>
            <w:vAlign w:val="bottom"/>
          </w:tcPr>
          <w:p w14:paraId="68E37BDF" w14:textId="77777777" w:rsidR="00B2318A" w:rsidRPr="00313D20" w:rsidRDefault="00B2318A" w:rsidP="00B2318A">
            <w:pPr>
              <w:rPr>
                <w:rFonts w:eastAsia="MS Mincho"/>
                <w:lang w:eastAsia="ja-JP"/>
              </w:rPr>
            </w:pPr>
            <w:r w:rsidRPr="00313D20">
              <w:rPr>
                <w:rFonts w:eastAsia="MS Mincho"/>
                <w:lang w:eastAsia="ja-JP"/>
              </w:rPr>
              <w:t>Испытание на смятие толстостенного цилиндра</w:t>
            </w:r>
          </w:p>
        </w:tc>
      </w:tr>
      <w:tr w:rsidR="009102CC" w:rsidRPr="00313D20" w14:paraId="2E4DD01D" w14:textId="77777777" w:rsidTr="00880BF4">
        <w:trPr>
          <w:trHeight w:val="255"/>
        </w:trPr>
        <w:tc>
          <w:tcPr>
            <w:tcW w:w="376" w:type="pct"/>
            <w:shd w:val="clear" w:color="auto" w:fill="auto"/>
            <w:noWrap/>
            <w:vAlign w:val="bottom"/>
          </w:tcPr>
          <w:p w14:paraId="6EFF7001" w14:textId="77777777" w:rsidR="009102CC" w:rsidRPr="00313D20" w:rsidRDefault="009102CC" w:rsidP="00B2318A">
            <w:pPr>
              <w:jc w:val="center"/>
              <w:rPr>
                <w:rFonts w:eastAsia="MS Mincho"/>
                <w:lang w:eastAsia="ja-JP"/>
              </w:rPr>
            </w:pPr>
            <w:r w:rsidRPr="00313D20">
              <w:rPr>
                <w:rFonts w:eastAsia="MS Mincho"/>
                <w:lang w:eastAsia="ja-JP"/>
              </w:rPr>
              <w:t>9</w:t>
            </w:r>
          </w:p>
        </w:tc>
        <w:tc>
          <w:tcPr>
            <w:tcW w:w="4624" w:type="pct"/>
            <w:shd w:val="clear" w:color="auto" w:fill="auto"/>
            <w:noWrap/>
            <w:vAlign w:val="bottom"/>
          </w:tcPr>
          <w:p w14:paraId="5878D345" w14:textId="77777777" w:rsidR="009102CC" w:rsidRPr="00313D20" w:rsidRDefault="009102CC" w:rsidP="009102CC">
            <w:pPr>
              <w:rPr>
                <w:rFonts w:eastAsia="MS Mincho"/>
                <w:lang w:eastAsia="ja-JP"/>
              </w:rPr>
            </w:pPr>
            <w:r w:rsidRPr="00313D20">
              <w:rPr>
                <w:rFonts w:eastAsia="MS Mincho"/>
                <w:lang w:eastAsia="ja-JP"/>
              </w:rPr>
              <w:t>Прямое испытание на растяжение </w:t>
            </w:r>
          </w:p>
        </w:tc>
      </w:tr>
      <w:tr w:rsidR="00B2318A" w:rsidRPr="00313D20" w14:paraId="0B971E1F" w14:textId="77777777" w:rsidTr="00880BF4">
        <w:trPr>
          <w:trHeight w:val="255"/>
        </w:trPr>
        <w:tc>
          <w:tcPr>
            <w:tcW w:w="376" w:type="pct"/>
            <w:shd w:val="clear" w:color="auto" w:fill="auto"/>
            <w:noWrap/>
            <w:vAlign w:val="bottom"/>
          </w:tcPr>
          <w:p w14:paraId="7A35BE66" w14:textId="77777777" w:rsidR="00B2318A" w:rsidRPr="00313D20" w:rsidRDefault="00B2318A" w:rsidP="00B2318A">
            <w:pPr>
              <w:jc w:val="center"/>
              <w:rPr>
                <w:rFonts w:eastAsia="MS Mincho"/>
                <w:lang w:eastAsia="ja-JP"/>
              </w:rPr>
            </w:pPr>
            <w:r w:rsidRPr="00313D20">
              <w:rPr>
                <w:rFonts w:eastAsia="MS Mincho"/>
                <w:lang w:eastAsia="ja-JP"/>
              </w:rPr>
              <w:t>10</w:t>
            </w:r>
          </w:p>
        </w:tc>
        <w:tc>
          <w:tcPr>
            <w:tcW w:w="4624" w:type="pct"/>
            <w:shd w:val="clear" w:color="auto" w:fill="auto"/>
            <w:noWrap/>
            <w:vAlign w:val="bottom"/>
          </w:tcPr>
          <w:p w14:paraId="7AD65566" w14:textId="77777777" w:rsidR="00B2318A" w:rsidRPr="00313D20" w:rsidRDefault="00B2318A" w:rsidP="00B2318A">
            <w:pPr>
              <w:rPr>
                <w:rFonts w:eastAsia="MS Mincho"/>
                <w:lang w:eastAsia="ja-JP"/>
              </w:rPr>
            </w:pPr>
            <w:r w:rsidRPr="00313D20">
              <w:rPr>
                <w:rFonts w:eastAsia="MS Mincho"/>
                <w:lang w:val="en-US" w:eastAsia="ja-JP"/>
              </w:rPr>
              <w:t>Brazil</w:t>
            </w:r>
            <w:r w:rsidRPr="00313D20">
              <w:rPr>
                <w:rFonts w:eastAsia="MS Mincho"/>
                <w:lang w:eastAsia="ja-JP"/>
              </w:rPr>
              <w:t xml:space="preserve"> непрямое испытание на растяжение</w:t>
            </w:r>
          </w:p>
        </w:tc>
      </w:tr>
      <w:tr w:rsidR="009102CC" w:rsidRPr="00313D20" w14:paraId="11803252" w14:textId="77777777" w:rsidTr="00880BF4">
        <w:trPr>
          <w:trHeight w:val="255"/>
        </w:trPr>
        <w:tc>
          <w:tcPr>
            <w:tcW w:w="376" w:type="pct"/>
            <w:shd w:val="clear" w:color="auto" w:fill="auto"/>
            <w:noWrap/>
            <w:vAlign w:val="bottom"/>
          </w:tcPr>
          <w:p w14:paraId="53826301" w14:textId="77777777" w:rsidR="009102CC" w:rsidRPr="00313D20" w:rsidRDefault="009102CC" w:rsidP="00B2318A">
            <w:pPr>
              <w:jc w:val="center"/>
              <w:rPr>
                <w:rFonts w:eastAsia="MS Mincho"/>
                <w:lang w:eastAsia="ja-JP"/>
              </w:rPr>
            </w:pPr>
            <w:r w:rsidRPr="00313D20">
              <w:rPr>
                <w:rFonts w:eastAsia="MS Mincho"/>
                <w:lang w:eastAsia="ja-JP"/>
              </w:rPr>
              <w:t>11</w:t>
            </w:r>
          </w:p>
        </w:tc>
        <w:tc>
          <w:tcPr>
            <w:tcW w:w="4624" w:type="pct"/>
            <w:shd w:val="clear" w:color="auto" w:fill="auto"/>
            <w:noWrap/>
            <w:vAlign w:val="bottom"/>
          </w:tcPr>
          <w:p w14:paraId="4C1D0CC8" w14:textId="77777777" w:rsidR="009102CC" w:rsidRPr="00313D20" w:rsidRDefault="009102CC" w:rsidP="009102CC">
            <w:pPr>
              <w:rPr>
                <w:rFonts w:eastAsia="MS Mincho"/>
                <w:lang w:eastAsia="ja-JP"/>
              </w:rPr>
            </w:pPr>
            <w:r w:rsidRPr="00313D20">
              <w:rPr>
                <w:rFonts w:eastAsia="MS Mincho"/>
                <w:lang w:val="en-US" w:eastAsia="ja-JP"/>
              </w:rPr>
              <w:t>Brinell</w:t>
            </w:r>
            <w:r w:rsidRPr="00313D20">
              <w:rPr>
                <w:rFonts w:eastAsia="MS Mincho"/>
                <w:lang w:eastAsia="ja-JP"/>
              </w:rPr>
              <w:t xml:space="preserve"> - Испытание на твердость  </w:t>
            </w:r>
          </w:p>
        </w:tc>
      </w:tr>
      <w:tr w:rsidR="00B2318A" w:rsidRPr="00313D20" w14:paraId="40E2566C" w14:textId="77777777" w:rsidTr="00880BF4">
        <w:trPr>
          <w:trHeight w:val="255"/>
        </w:trPr>
        <w:tc>
          <w:tcPr>
            <w:tcW w:w="376" w:type="pct"/>
            <w:shd w:val="clear" w:color="auto" w:fill="auto"/>
            <w:noWrap/>
            <w:vAlign w:val="bottom"/>
          </w:tcPr>
          <w:p w14:paraId="7E172936" w14:textId="77777777" w:rsidR="00B2318A" w:rsidRPr="00313D20" w:rsidRDefault="00B2318A" w:rsidP="00B2318A">
            <w:pPr>
              <w:jc w:val="center"/>
              <w:rPr>
                <w:rFonts w:eastAsia="MS Mincho"/>
                <w:lang w:eastAsia="ja-JP"/>
              </w:rPr>
            </w:pPr>
            <w:r w:rsidRPr="00313D20">
              <w:rPr>
                <w:rFonts w:eastAsia="MS Mincho"/>
                <w:lang w:eastAsia="ja-JP"/>
              </w:rPr>
              <w:t>12</w:t>
            </w:r>
          </w:p>
        </w:tc>
        <w:tc>
          <w:tcPr>
            <w:tcW w:w="4624" w:type="pct"/>
            <w:shd w:val="clear" w:color="auto" w:fill="auto"/>
            <w:noWrap/>
            <w:vAlign w:val="bottom"/>
          </w:tcPr>
          <w:p w14:paraId="5994EA03" w14:textId="77777777" w:rsidR="00B2318A" w:rsidRPr="00313D20" w:rsidRDefault="00B2318A" w:rsidP="00B2318A">
            <w:pPr>
              <w:rPr>
                <w:rFonts w:eastAsia="MS Mincho"/>
                <w:lang w:eastAsia="ja-JP"/>
              </w:rPr>
            </w:pPr>
            <w:r w:rsidRPr="00313D20">
              <w:rPr>
                <w:rFonts w:eastAsia="MS Mincho"/>
                <w:lang w:eastAsia="ja-JP"/>
              </w:rPr>
              <w:t>Скорость ультразвука (ATT, UWP) в условиях окружающей среды</w:t>
            </w:r>
          </w:p>
        </w:tc>
      </w:tr>
      <w:tr w:rsidR="00B2318A" w:rsidRPr="00313D20" w14:paraId="683C0A86" w14:textId="77777777" w:rsidTr="00880BF4">
        <w:trPr>
          <w:trHeight w:val="255"/>
        </w:trPr>
        <w:tc>
          <w:tcPr>
            <w:tcW w:w="376" w:type="pct"/>
            <w:shd w:val="clear" w:color="auto" w:fill="auto"/>
            <w:noWrap/>
            <w:vAlign w:val="bottom"/>
          </w:tcPr>
          <w:p w14:paraId="461A4533" w14:textId="77777777" w:rsidR="00B2318A" w:rsidRPr="00313D20" w:rsidRDefault="00B2318A" w:rsidP="00B2318A">
            <w:pPr>
              <w:jc w:val="center"/>
              <w:rPr>
                <w:rFonts w:eastAsia="MS Mincho"/>
                <w:lang w:eastAsia="ja-JP"/>
              </w:rPr>
            </w:pPr>
            <w:r w:rsidRPr="00313D20">
              <w:rPr>
                <w:rFonts w:eastAsia="MS Mincho"/>
                <w:lang w:eastAsia="ja-JP"/>
              </w:rPr>
              <w:t>13</w:t>
            </w:r>
          </w:p>
        </w:tc>
        <w:tc>
          <w:tcPr>
            <w:tcW w:w="4624" w:type="pct"/>
            <w:shd w:val="clear" w:color="auto" w:fill="auto"/>
            <w:noWrap/>
            <w:vAlign w:val="bottom"/>
          </w:tcPr>
          <w:p w14:paraId="78DD98CE" w14:textId="77777777" w:rsidR="00B2318A" w:rsidRPr="00313D20" w:rsidRDefault="00B2318A" w:rsidP="00B2318A">
            <w:pPr>
              <w:rPr>
                <w:rFonts w:eastAsia="MS Mincho"/>
                <w:lang w:eastAsia="ja-JP"/>
              </w:rPr>
            </w:pPr>
            <w:r w:rsidRPr="00313D20">
              <w:rPr>
                <w:rFonts w:eastAsia="MS Mincho"/>
                <w:lang w:eastAsia="ja-JP"/>
              </w:rPr>
              <w:t>Скорость ультразвука (ATT, UWP) при повышенных напряжениях</w:t>
            </w:r>
          </w:p>
        </w:tc>
      </w:tr>
      <w:tr w:rsidR="00B2318A" w:rsidRPr="00313D20" w14:paraId="1FCF2CF0" w14:textId="77777777" w:rsidTr="00880BF4">
        <w:trPr>
          <w:trHeight w:val="255"/>
        </w:trPr>
        <w:tc>
          <w:tcPr>
            <w:tcW w:w="376" w:type="pct"/>
            <w:shd w:val="clear" w:color="auto" w:fill="auto"/>
            <w:noWrap/>
            <w:vAlign w:val="bottom"/>
          </w:tcPr>
          <w:p w14:paraId="626CA1E6" w14:textId="77777777" w:rsidR="00B2318A" w:rsidRPr="00313D20" w:rsidRDefault="00B2318A" w:rsidP="00B2318A">
            <w:pPr>
              <w:jc w:val="center"/>
              <w:rPr>
                <w:rFonts w:eastAsia="MS Mincho"/>
                <w:lang w:eastAsia="ja-JP"/>
              </w:rPr>
            </w:pPr>
            <w:r w:rsidRPr="00313D20">
              <w:rPr>
                <w:rFonts w:eastAsia="MS Mincho"/>
                <w:lang w:eastAsia="ja-JP"/>
              </w:rPr>
              <w:t>14</w:t>
            </w:r>
          </w:p>
        </w:tc>
        <w:tc>
          <w:tcPr>
            <w:tcW w:w="4624" w:type="pct"/>
            <w:shd w:val="clear" w:color="auto" w:fill="auto"/>
            <w:noWrap/>
            <w:vAlign w:val="bottom"/>
          </w:tcPr>
          <w:p w14:paraId="7C8BF1FB" w14:textId="77777777" w:rsidR="00B2318A" w:rsidRPr="00313D20" w:rsidRDefault="00B2318A" w:rsidP="00B2318A">
            <w:pPr>
              <w:rPr>
                <w:rFonts w:eastAsia="MS Mincho"/>
                <w:lang w:eastAsia="ja-JP"/>
              </w:rPr>
            </w:pPr>
            <w:r w:rsidRPr="00313D20">
              <w:rPr>
                <w:rFonts w:eastAsia="MS Mincho"/>
                <w:lang w:eastAsia="ja-JP"/>
              </w:rPr>
              <w:t>Пористость по результатам насыщения</w:t>
            </w:r>
          </w:p>
        </w:tc>
      </w:tr>
      <w:tr w:rsidR="009102CC" w:rsidRPr="00313D20" w14:paraId="40587852" w14:textId="77777777" w:rsidTr="00880BF4">
        <w:trPr>
          <w:trHeight w:val="255"/>
        </w:trPr>
        <w:tc>
          <w:tcPr>
            <w:tcW w:w="376" w:type="pct"/>
            <w:shd w:val="clear" w:color="auto" w:fill="auto"/>
            <w:noWrap/>
            <w:vAlign w:val="bottom"/>
          </w:tcPr>
          <w:p w14:paraId="69FBA550" w14:textId="77777777" w:rsidR="009102CC" w:rsidRPr="00313D20" w:rsidRDefault="009102CC" w:rsidP="00B2318A">
            <w:pPr>
              <w:jc w:val="center"/>
              <w:rPr>
                <w:rFonts w:eastAsia="MS Mincho"/>
                <w:lang w:eastAsia="ja-JP"/>
              </w:rPr>
            </w:pPr>
            <w:r w:rsidRPr="00313D20">
              <w:rPr>
                <w:rFonts w:eastAsia="MS Mincho"/>
                <w:lang w:eastAsia="ja-JP"/>
              </w:rPr>
              <w:t>15</w:t>
            </w:r>
          </w:p>
        </w:tc>
        <w:tc>
          <w:tcPr>
            <w:tcW w:w="4624" w:type="pct"/>
            <w:shd w:val="clear" w:color="auto" w:fill="auto"/>
            <w:noWrap/>
            <w:vAlign w:val="bottom"/>
          </w:tcPr>
          <w:p w14:paraId="7601DBC1" w14:textId="77777777" w:rsidR="009102CC" w:rsidRPr="00313D20" w:rsidRDefault="009102CC" w:rsidP="009102CC">
            <w:pPr>
              <w:rPr>
                <w:rFonts w:eastAsia="MS Mincho"/>
                <w:lang w:eastAsia="ja-JP"/>
              </w:rPr>
            </w:pPr>
            <w:r w:rsidRPr="00313D20">
              <w:rPr>
                <w:rFonts w:eastAsia="MS Mincho"/>
                <w:lang w:eastAsia="ja-JP"/>
              </w:rPr>
              <w:t>Пористость по расширению газа </w:t>
            </w:r>
          </w:p>
        </w:tc>
      </w:tr>
      <w:tr w:rsidR="00B2318A" w:rsidRPr="00313D20" w14:paraId="125BCDF7" w14:textId="77777777" w:rsidTr="00880BF4">
        <w:trPr>
          <w:trHeight w:val="255"/>
        </w:trPr>
        <w:tc>
          <w:tcPr>
            <w:tcW w:w="376" w:type="pct"/>
            <w:shd w:val="clear" w:color="auto" w:fill="auto"/>
            <w:noWrap/>
            <w:vAlign w:val="bottom"/>
          </w:tcPr>
          <w:p w14:paraId="1D0CA959" w14:textId="77777777" w:rsidR="00B2318A" w:rsidRPr="00313D20" w:rsidRDefault="00B2318A" w:rsidP="00B2318A">
            <w:pPr>
              <w:jc w:val="center"/>
              <w:rPr>
                <w:rFonts w:eastAsia="MS Mincho"/>
                <w:lang w:eastAsia="ja-JP"/>
              </w:rPr>
            </w:pPr>
            <w:r w:rsidRPr="00313D20">
              <w:rPr>
                <w:rFonts w:eastAsia="MS Mincho"/>
                <w:lang w:eastAsia="ja-JP"/>
              </w:rPr>
              <w:t>16</w:t>
            </w:r>
          </w:p>
        </w:tc>
        <w:tc>
          <w:tcPr>
            <w:tcW w:w="4624" w:type="pct"/>
            <w:shd w:val="clear" w:color="auto" w:fill="auto"/>
            <w:noWrap/>
            <w:vAlign w:val="bottom"/>
          </w:tcPr>
          <w:p w14:paraId="09C980B8" w14:textId="77777777" w:rsidR="00B2318A" w:rsidRPr="00313D20" w:rsidRDefault="00B2318A" w:rsidP="00B2318A">
            <w:pPr>
              <w:rPr>
                <w:rFonts w:eastAsia="MS Mincho"/>
                <w:lang w:eastAsia="ja-JP"/>
              </w:rPr>
            </w:pPr>
            <w:r w:rsidRPr="00313D20">
              <w:rPr>
                <w:rFonts w:eastAsia="MS Mincho"/>
                <w:lang w:eastAsia="ja-JP"/>
              </w:rPr>
              <w:t>Дифференциальный анализ растяжения (</w:t>
            </w:r>
            <w:r w:rsidRPr="00313D20">
              <w:rPr>
                <w:rFonts w:eastAsia="MS Mincho"/>
                <w:lang w:val="en-US" w:eastAsia="ja-JP"/>
              </w:rPr>
              <w:t>DSA</w:t>
            </w:r>
            <w:r w:rsidRPr="00313D20">
              <w:rPr>
                <w:rFonts w:eastAsia="MS Mincho"/>
                <w:lang w:eastAsia="ja-JP"/>
              </w:rPr>
              <w:t>)</w:t>
            </w:r>
          </w:p>
        </w:tc>
      </w:tr>
    </w:tbl>
    <w:p w14:paraId="66F93C45" w14:textId="77777777" w:rsidR="00B2318A" w:rsidRPr="00313D20" w:rsidRDefault="00B2318A" w:rsidP="00B2318A">
      <w:pPr>
        <w:pStyle w:val="aa"/>
      </w:pPr>
    </w:p>
    <w:p w14:paraId="0289FE1C" w14:textId="77777777" w:rsidR="00B2318A" w:rsidRPr="00313D20" w:rsidRDefault="00B2318A" w:rsidP="00B2318A">
      <w:pPr>
        <w:pStyle w:val="S5"/>
      </w:pPr>
      <w:r w:rsidRPr="00313D20">
        <w:t xml:space="preserve">Таблица </w:t>
      </w:r>
      <w:r w:rsidR="009102CC">
        <w:t>3</w:t>
      </w:r>
    </w:p>
    <w:p w14:paraId="02E61FE3" w14:textId="77777777" w:rsidR="00B2318A" w:rsidRPr="00313D20" w:rsidRDefault="00B2318A" w:rsidP="00E62AD8">
      <w:pPr>
        <w:pStyle w:val="S5"/>
        <w:spacing w:after="60"/>
      </w:pPr>
      <w:r w:rsidRPr="00313D20">
        <w:t xml:space="preserve">Области применения лабораторных исследований прочностных свойств </w:t>
      </w:r>
      <w:r w:rsidR="00582189">
        <w:t>ГП</w:t>
      </w:r>
      <w:r w:rsidRPr="00313D20">
        <w:t xml:space="preserve"> </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7496"/>
        <w:gridCol w:w="2360"/>
      </w:tblGrid>
      <w:tr w:rsidR="00B2318A" w:rsidRPr="00E62AD8" w14:paraId="763CE04C" w14:textId="77777777" w:rsidTr="00301FFF">
        <w:trPr>
          <w:trHeight w:val="375"/>
          <w:jc w:val="center"/>
        </w:trPr>
        <w:tc>
          <w:tcPr>
            <w:tcW w:w="3803" w:type="pct"/>
            <w:tcBorders>
              <w:top w:val="single" w:sz="12" w:space="0" w:color="auto"/>
              <w:bottom w:val="single" w:sz="12" w:space="0" w:color="auto"/>
            </w:tcBorders>
            <w:shd w:val="clear" w:color="auto" w:fill="FFD200"/>
            <w:noWrap/>
            <w:vAlign w:val="center"/>
          </w:tcPr>
          <w:p w14:paraId="51620548" w14:textId="77777777" w:rsidR="00B2318A" w:rsidRPr="00E62AD8" w:rsidRDefault="00E62AD8" w:rsidP="00B2318A">
            <w:pPr>
              <w:jc w:val="center"/>
              <w:rPr>
                <w:rFonts w:ascii="Arial" w:eastAsia="MS Mincho" w:hAnsi="Arial" w:cs="Arial"/>
                <w:b/>
                <w:bCs/>
                <w:sz w:val="16"/>
                <w:lang w:eastAsia="ja-JP"/>
              </w:rPr>
            </w:pPr>
            <w:r w:rsidRPr="00E62AD8">
              <w:rPr>
                <w:rFonts w:ascii="Arial" w:eastAsia="MS Mincho" w:hAnsi="Arial" w:cs="Arial"/>
                <w:b/>
                <w:bCs/>
                <w:sz w:val="16"/>
                <w:lang w:eastAsia="ja-JP"/>
              </w:rPr>
              <w:t>ПРИМЕНЕНИЕ НА НЕФТЕПРОМЫСЛЕ</w:t>
            </w:r>
          </w:p>
        </w:tc>
        <w:tc>
          <w:tcPr>
            <w:tcW w:w="1197" w:type="pct"/>
            <w:tcBorders>
              <w:top w:val="single" w:sz="12" w:space="0" w:color="auto"/>
              <w:bottom w:val="single" w:sz="12" w:space="0" w:color="auto"/>
            </w:tcBorders>
            <w:shd w:val="clear" w:color="auto" w:fill="FFD200"/>
            <w:noWrap/>
            <w:vAlign w:val="center"/>
          </w:tcPr>
          <w:p w14:paraId="38718660" w14:textId="77777777" w:rsidR="00B2318A" w:rsidRPr="00E62AD8" w:rsidRDefault="00E62AD8" w:rsidP="00B2318A">
            <w:pPr>
              <w:jc w:val="center"/>
              <w:rPr>
                <w:rFonts w:ascii="Arial" w:eastAsia="MS Mincho" w:hAnsi="Arial" w:cs="Arial"/>
                <w:b/>
                <w:bCs/>
                <w:sz w:val="16"/>
                <w:lang w:eastAsia="ja-JP"/>
              </w:rPr>
            </w:pPr>
            <w:r w:rsidRPr="00E62AD8">
              <w:rPr>
                <w:rFonts w:ascii="Arial" w:eastAsia="MS Mincho" w:hAnsi="Arial" w:cs="Arial"/>
                <w:b/>
                <w:bCs/>
                <w:sz w:val="16"/>
                <w:lang w:eastAsia="ja-JP"/>
              </w:rPr>
              <w:t>ИСПЫТАНИЕ №</w:t>
            </w:r>
          </w:p>
        </w:tc>
      </w:tr>
      <w:tr w:rsidR="00301FFF" w:rsidRPr="00313D20" w14:paraId="7B251CDB" w14:textId="77777777" w:rsidTr="00301FFF">
        <w:trPr>
          <w:trHeight w:val="315"/>
          <w:jc w:val="center"/>
        </w:trPr>
        <w:tc>
          <w:tcPr>
            <w:tcW w:w="3803" w:type="pct"/>
            <w:tcBorders>
              <w:top w:val="single" w:sz="12" w:space="0" w:color="auto"/>
            </w:tcBorders>
            <w:shd w:val="clear" w:color="auto" w:fill="auto"/>
            <w:noWrap/>
            <w:vAlign w:val="bottom"/>
          </w:tcPr>
          <w:p w14:paraId="1875B222" w14:textId="77777777" w:rsidR="00301FFF" w:rsidRPr="00313D20" w:rsidRDefault="00301FFF" w:rsidP="00301FFF">
            <w:pPr>
              <w:rPr>
                <w:rFonts w:eastAsia="MS Mincho"/>
                <w:lang w:eastAsia="ja-JP"/>
              </w:rPr>
            </w:pPr>
            <w:r w:rsidRPr="00313D20">
              <w:rPr>
                <w:rFonts w:eastAsia="MS Mincho"/>
                <w:lang w:eastAsia="ja-JP"/>
              </w:rPr>
              <w:t>Оценка буримости </w:t>
            </w:r>
          </w:p>
        </w:tc>
        <w:tc>
          <w:tcPr>
            <w:tcW w:w="1197" w:type="pct"/>
            <w:tcBorders>
              <w:top w:val="single" w:sz="12" w:space="0" w:color="auto"/>
            </w:tcBorders>
            <w:shd w:val="clear" w:color="auto" w:fill="auto"/>
            <w:noWrap/>
            <w:vAlign w:val="bottom"/>
          </w:tcPr>
          <w:p w14:paraId="763F72D4" w14:textId="77777777" w:rsidR="00301FFF" w:rsidRPr="00313D20" w:rsidRDefault="00301FFF" w:rsidP="00B2318A">
            <w:pPr>
              <w:jc w:val="center"/>
              <w:rPr>
                <w:rFonts w:eastAsia="MS Mincho"/>
                <w:lang w:eastAsia="ja-JP"/>
              </w:rPr>
            </w:pPr>
            <w:r w:rsidRPr="00313D20">
              <w:rPr>
                <w:rFonts w:eastAsia="MS Mincho"/>
                <w:lang w:eastAsia="ja-JP"/>
              </w:rPr>
              <w:t>1 - 7, 11</w:t>
            </w:r>
          </w:p>
        </w:tc>
      </w:tr>
      <w:tr w:rsidR="00B2318A" w:rsidRPr="00313D20" w14:paraId="0A79D9AC" w14:textId="77777777" w:rsidTr="00301FFF">
        <w:trPr>
          <w:trHeight w:val="255"/>
          <w:jc w:val="center"/>
        </w:trPr>
        <w:tc>
          <w:tcPr>
            <w:tcW w:w="3803" w:type="pct"/>
            <w:shd w:val="clear" w:color="auto" w:fill="auto"/>
            <w:noWrap/>
            <w:vAlign w:val="bottom"/>
          </w:tcPr>
          <w:p w14:paraId="59D108D9" w14:textId="77777777" w:rsidR="00B2318A" w:rsidRPr="00313D20" w:rsidRDefault="00B2318A" w:rsidP="00B2318A">
            <w:pPr>
              <w:rPr>
                <w:rFonts w:eastAsia="MS Mincho"/>
                <w:lang w:eastAsia="ja-JP"/>
              </w:rPr>
            </w:pPr>
            <w:r w:rsidRPr="00313D20">
              <w:rPr>
                <w:rFonts w:eastAsia="MS Mincho"/>
                <w:lang w:eastAsia="ja-JP"/>
              </w:rPr>
              <w:t xml:space="preserve">Анализ стабильности ствола и прогноз </w:t>
            </w:r>
          </w:p>
        </w:tc>
        <w:tc>
          <w:tcPr>
            <w:tcW w:w="1197" w:type="pct"/>
            <w:vMerge w:val="restart"/>
            <w:shd w:val="clear" w:color="auto" w:fill="auto"/>
            <w:noWrap/>
            <w:vAlign w:val="center"/>
          </w:tcPr>
          <w:p w14:paraId="434D6072" w14:textId="77777777" w:rsidR="00B2318A" w:rsidRPr="00313D20" w:rsidRDefault="00B2318A" w:rsidP="00B2318A">
            <w:pPr>
              <w:jc w:val="center"/>
              <w:rPr>
                <w:rFonts w:eastAsia="MS Mincho"/>
                <w:lang w:eastAsia="ja-JP"/>
              </w:rPr>
            </w:pPr>
            <w:r w:rsidRPr="00313D20">
              <w:rPr>
                <w:rFonts w:eastAsia="MS Mincho"/>
                <w:lang w:eastAsia="ja-JP"/>
              </w:rPr>
              <w:t>1 - 13, 16</w:t>
            </w:r>
          </w:p>
        </w:tc>
      </w:tr>
      <w:tr w:rsidR="00B2318A" w:rsidRPr="00313D20" w14:paraId="5D7B9C0D" w14:textId="77777777" w:rsidTr="00301FFF">
        <w:trPr>
          <w:trHeight w:val="255"/>
          <w:jc w:val="center"/>
        </w:trPr>
        <w:tc>
          <w:tcPr>
            <w:tcW w:w="3803" w:type="pct"/>
            <w:shd w:val="clear" w:color="auto" w:fill="auto"/>
            <w:noWrap/>
            <w:vAlign w:val="bottom"/>
          </w:tcPr>
          <w:p w14:paraId="7FA0504E" w14:textId="77777777" w:rsidR="00B2318A" w:rsidRPr="00313D20" w:rsidRDefault="00B2318A" w:rsidP="00B2318A">
            <w:pPr>
              <w:rPr>
                <w:rFonts w:eastAsia="MS Mincho"/>
                <w:lang w:eastAsia="ja-JP"/>
              </w:rPr>
            </w:pPr>
            <w:r w:rsidRPr="00313D20">
              <w:rPr>
                <w:rFonts w:eastAsia="MS Mincho"/>
                <w:lang w:eastAsia="ja-JP"/>
              </w:rPr>
              <w:t>стабильности необсаженного ствола</w:t>
            </w:r>
          </w:p>
        </w:tc>
        <w:tc>
          <w:tcPr>
            <w:tcW w:w="1197" w:type="pct"/>
            <w:vMerge/>
            <w:shd w:val="clear" w:color="auto" w:fill="auto"/>
            <w:vAlign w:val="center"/>
          </w:tcPr>
          <w:p w14:paraId="4435C2B6" w14:textId="77777777" w:rsidR="00B2318A" w:rsidRPr="00313D20" w:rsidRDefault="00B2318A" w:rsidP="00B2318A">
            <w:pPr>
              <w:rPr>
                <w:rFonts w:eastAsia="MS Mincho"/>
                <w:lang w:eastAsia="ja-JP"/>
              </w:rPr>
            </w:pPr>
          </w:p>
        </w:tc>
      </w:tr>
      <w:tr w:rsidR="00301FFF" w:rsidRPr="00313D20" w14:paraId="77266B0F" w14:textId="77777777" w:rsidTr="00301FFF">
        <w:trPr>
          <w:trHeight w:val="255"/>
          <w:jc w:val="center"/>
        </w:trPr>
        <w:tc>
          <w:tcPr>
            <w:tcW w:w="3803" w:type="pct"/>
            <w:shd w:val="clear" w:color="auto" w:fill="auto"/>
            <w:noWrap/>
            <w:vAlign w:val="bottom"/>
          </w:tcPr>
          <w:p w14:paraId="6A1E9A0D" w14:textId="77777777" w:rsidR="00301FFF" w:rsidRPr="00313D20" w:rsidRDefault="00301FFF" w:rsidP="00301FFF">
            <w:pPr>
              <w:rPr>
                <w:rFonts w:eastAsia="MS Mincho"/>
                <w:lang w:eastAsia="ja-JP"/>
              </w:rPr>
            </w:pPr>
            <w:r w:rsidRPr="00313D20">
              <w:rPr>
                <w:rFonts w:eastAsia="MS Mincho"/>
                <w:lang w:eastAsia="ja-JP"/>
              </w:rPr>
              <w:t>Прогноз выноса мехпримесей </w:t>
            </w:r>
          </w:p>
        </w:tc>
        <w:tc>
          <w:tcPr>
            <w:tcW w:w="1197" w:type="pct"/>
            <w:shd w:val="clear" w:color="auto" w:fill="auto"/>
            <w:noWrap/>
            <w:vAlign w:val="bottom"/>
          </w:tcPr>
          <w:p w14:paraId="3308E42D" w14:textId="77777777" w:rsidR="00301FFF" w:rsidRPr="00313D20" w:rsidRDefault="00301FFF" w:rsidP="00B2318A">
            <w:pPr>
              <w:jc w:val="center"/>
              <w:rPr>
                <w:rFonts w:eastAsia="MS Mincho"/>
                <w:lang w:eastAsia="ja-JP"/>
              </w:rPr>
            </w:pPr>
            <w:r w:rsidRPr="00313D20">
              <w:rPr>
                <w:rFonts w:eastAsia="MS Mincho"/>
                <w:lang w:eastAsia="ja-JP"/>
              </w:rPr>
              <w:t>1 - 13, 16</w:t>
            </w:r>
          </w:p>
        </w:tc>
      </w:tr>
      <w:tr w:rsidR="00B2318A" w:rsidRPr="00313D20" w14:paraId="688D055D" w14:textId="77777777" w:rsidTr="00301FFF">
        <w:trPr>
          <w:trHeight w:val="255"/>
          <w:jc w:val="center"/>
        </w:trPr>
        <w:tc>
          <w:tcPr>
            <w:tcW w:w="3803" w:type="pct"/>
            <w:shd w:val="clear" w:color="auto" w:fill="auto"/>
            <w:noWrap/>
            <w:vAlign w:val="bottom"/>
          </w:tcPr>
          <w:p w14:paraId="17E6210D" w14:textId="77777777" w:rsidR="00B2318A" w:rsidRPr="00313D20" w:rsidRDefault="00B2318A" w:rsidP="00B2318A">
            <w:pPr>
              <w:rPr>
                <w:rFonts w:eastAsia="MS Mincho"/>
                <w:lang w:eastAsia="ja-JP"/>
              </w:rPr>
            </w:pPr>
            <w:r w:rsidRPr="00313D20">
              <w:rPr>
                <w:rFonts w:eastAsia="MS Mincho"/>
                <w:lang w:eastAsia="ja-JP"/>
              </w:rPr>
              <w:t>Проектирование и выбор заканчивания</w:t>
            </w:r>
          </w:p>
        </w:tc>
        <w:tc>
          <w:tcPr>
            <w:tcW w:w="1197" w:type="pct"/>
            <w:shd w:val="clear" w:color="auto" w:fill="auto"/>
            <w:noWrap/>
            <w:vAlign w:val="bottom"/>
          </w:tcPr>
          <w:p w14:paraId="728EBA46" w14:textId="77777777" w:rsidR="00B2318A" w:rsidRPr="00313D20" w:rsidRDefault="00B2318A" w:rsidP="00B2318A">
            <w:pPr>
              <w:jc w:val="center"/>
              <w:rPr>
                <w:rFonts w:eastAsia="MS Mincho"/>
                <w:lang w:eastAsia="ja-JP"/>
              </w:rPr>
            </w:pPr>
            <w:r w:rsidRPr="00313D20">
              <w:rPr>
                <w:rFonts w:eastAsia="MS Mincho"/>
                <w:lang w:eastAsia="ja-JP"/>
              </w:rPr>
              <w:t>1 - 13, 16</w:t>
            </w:r>
          </w:p>
        </w:tc>
      </w:tr>
      <w:tr w:rsidR="00B2318A" w:rsidRPr="00313D20" w14:paraId="286101C5" w14:textId="77777777" w:rsidTr="00301FFF">
        <w:trPr>
          <w:trHeight w:val="255"/>
          <w:jc w:val="center"/>
        </w:trPr>
        <w:tc>
          <w:tcPr>
            <w:tcW w:w="3803" w:type="pct"/>
            <w:shd w:val="clear" w:color="auto" w:fill="auto"/>
            <w:noWrap/>
            <w:vAlign w:val="bottom"/>
          </w:tcPr>
          <w:p w14:paraId="0513BD65" w14:textId="77777777" w:rsidR="00B2318A" w:rsidRPr="00313D20" w:rsidRDefault="00B2318A" w:rsidP="00B2318A">
            <w:pPr>
              <w:rPr>
                <w:rFonts w:eastAsia="MS Mincho"/>
                <w:lang w:eastAsia="ja-JP"/>
              </w:rPr>
            </w:pPr>
            <w:r w:rsidRPr="00313D20">
              <w:rPr>
                <w:rFonts w:eastAsia="MS Mincho"/>
                <w:lang w:eastAsia="ja-JP"/>
              </w:rPr>
              <w:t>Дизайн ГРП</w:t>
            </w:r>
          </w:p>
        </w:tc>
        <w:tc>
          <w:tcPr>
            <w:tcW w:w="1197" w:type="pct"/>
            <w:shd w:val="clear" w:color="auto" w:fill="auto"/>
            <w:noWrap/>
            <w:vAlign w:val="bottom"/>
          </w:tcPr>
          <w:p w14:paraId="615581CA" w14:textId="77777777" w:rsidR="00B2318A" w:rsidRPr="00313D20" w:rsidRDefault="00B2318A" w:rsidP="00B2318A">
            <w:pPr>
              <w:jc w:val="center"/>
              <w:rPr>
                <w:rFonts w:eastAsia="MS Mincho"/>
                <w:lang w:eastAsia="ja-JP"/>
              </w:rPr>
            </w:pPr>
            <w:r w:rsidRPr="00313D20">
              <w:rPr>
                <w:rFonts w:eastAsia="MS Mincho"/>
                <w:lang w:eastAsia="ja-JP"/>
              </w:rPr>
              <w:t>1 - 13, 16</w:t>
            </w:r>
          </w:p>
        </w:tc>
      </w:tr>
      <w:tr w:rsidR="00301FFF" w:rsidRPr="00313D20" w14:paraId="6828DFB7" w14:textId="77777777" w:rsidTr="00301FFF">
        <w:trPr>
          <w:trHeight w:val="255"/>
          <w:jc w:val="center"/>
        </w:trPr>
        <w:tc>
          <w:tcPr>
            <w:tcW w:w="3803" w:type="pct"/>
            <w:shd w:val="clear" w:color="auto" w:fill="auto"/>
            <w:noWrap/>
            <w:vAlign w:val="bottom"/>
          </w:tcPr>
          <w:p w14:paraId="2C8D9ECF" w14:textId="77777777" w:rsidR="00301FFF" w:rsidRPr="00313D20" w:rsidRDefault="00301FFF" w:rsidP="00301FFF">
            <w:pPr>
              <w:rPr>
                <w:rFonts w:eastAsia="MS Mincho"/>
                <w:lang w:eastAsia="ja-JP"/>
              </w:rPr>
            </w:pPr>
            <w:r w:rsidRPr="00313D20">
              <w:rPr>
                <w:rFonts w:eastAsia="MS Mincho"/>
                <w:lang w:eastAsia="ja-JP"/>
              </w:rPr>
              <w:t>Корреляции с данными ГИС </w:t>
            </w:r>
          </w:p>
        </w:tc>
        <w:tc>
          <w:tcPr>
            <w:tcW w:w="1197" w:type="pct"/>
            <w:shd w:val="clear" w:color="auto" w:fill="auto"/>
            <w:noWrap/>
            <w:vAlign w:val="bottom"/>
          </w:tcPr>
          <w:p w14:paraId="50124689" w14:textId="77777777" w:rsidR="00301FFF" w:rsidRPr="00313D20" w:rsidRDefault="00301FFF" w:rsidP="00B2318A">
            <w:pPr>
              <w:jc w:val="center"/>
              <w:rPr>
                <w:rFonts w:eastAsia="MS Mincho"/>
                <w:lang w:eastAsia="ja-JP"/>
              </w:rPr>
            </w:pPr>
            <w:r w:rsidRPr="00313D20">
              <w:rPr>
                <w:rFonts w:eastAsia="MS Mincho"/>
                <w:lang w:eastAsia="ja-JP"/>
              </w:rPr>
              <w:t>3,5,7,12,13,14,16</w:t>
            </w:r>
          </w:p>
        </w:tc>
      </w:tr>
      <w:tr w:rsidR="00B2318A" w:rsidRPr="00313D20" w14:paraId="07C28866" w14:textId="77777777" w:rsidTr="00301FFF">
        <w:trPr>
          <w:trHeight w:val="255"/>
          <w:jc w:val="center"/>
        </w:trPr>
        <w:tc>
          <w:tcPr>
            <w:tcW w:w="3803" w:type="pct"/>
            <w:shd w:val="clear" w:color="auto" w:fill="auto"/>
            <w:noWrap/>
            <w:vAlign w:val="bottom"/>
          </w:tcPr>
          <w:p w14:paraId="031B698B" w14:textId="77777777" w:rsidR="00B2318A" w:rsidRPr="00313D20" w:rsidRDefault="00B2318A" w:rsidP="00B2318A">
            <w:pPr>
              <w:rPr>
                <w:rFonts w:eastAsia="MS Mincho"/>
                <w:lang w:eastAsia="ja-JP"/>
              </w:rPr>
            </w:pPr>
            <w:r w:rsidRPr="00313D20">
              <w:rPr>
                <w:rFonts w:eastAsia="MS Mincho"/>
                <w:lang w:eastAsia="ja-JP"/>
              </w:rPr>
              <w:t>Оценка минимального горизонтального</w:t>
            </w:r>
          </w:p>
          <w:p w14:paraId="4DACA8DA" w14:textId="77777777" w:rsidR="00B2318A" w:rsidRPr="00313D20" w:rsidRDefault="00B2318A" w:rsidP="00B2318A">
            <w:pPr>
              <w:rPr>
                <w:rFonts w:eastAsia="MS Mincho"/>
                <w:lang w:eastAsia="ja-JP"/>
              </w:rPr>
            </w:pPr>
            <w:r w:rsidRPr="00313D20">
              <w:rPr>
                <w:rFonts w:eastAsia="MS Mincho"/>
                <w:lang w:eastAsia="ja-JP"/>
              </w:rPr>
              <w:t>напряжения в условиях залегания</w:t>
            </w:r>
          </w:p>
        </w:tc>
        <w:tc>
          <w:tcPr>
            <w:tcW w:w="1197" w:type="pct"/>
            <w:shd w:val="clear" w:color="auto" w:fill="auto"/>
            <w:noWrap/>
            <w:vAlign w:val="center"/>
          </w:tcPr>
          <w:p w14:paraId="73D6853E" w14:textId="77777777" w:rsidR="00B2318A" w:rsidRPr="00313D20" w:rsidRDefault="00B2318A" w:rsidP="00B2318A">
            <w:pPr>
              <w:jc w:val="center"/>
              <w:rPr>
                <w:rFonts w:eastAsia="MS Mincho"/>
                <w:lang w:eastAsia="ja-JP"/>
              </w:rPr>
            </w:pPr>
            <w:r w:rsidRPr="00313D20">
              <w:rPr>
                <w:rFonts w:eastAsia="MS Mincho"/>
                <w:lang w:eastAsia="ja-JP"/>
              </w:rPr>
              <w:t>3,5,7,12,13,16</w:t>
            </w:r>
          </w:p>
        </w:tc>
      </w:tr>
      <w:tr w:rsidR="00301FFF" w:rsidRPr="00313D20" w14:paraId="344F2BD0" w14:textId="77777777" w:rsidTr="00301FFF">
        <w:trPr>
          <w:trHeight w:val="255"/>
          <w:jc w:val="center"/>
        </w:trPr>
        <w:tc>
          <w:tcPr>
            <w:tcW w:w="3803" w:type="pct"/>
            <w:shd w:val="clear" w:color="auto" w:fill="auto"/>
            <w:noWrap/>
            <w:vAlign w:val="bottom"/>
          </w:tcPr>
          <w:p w14:paraId="4CF761AF" w14:textId="77777777" w:rsidR="00301FFF" w:rsidRPr="00313D20" w:rsidRDefault="00301FFF" w:rsidP="00301FFF">
            <w:pPr>
              <w:rPr>
                <w:rFonts w:eastAsia="MS Mincho"/>
                <w:lang w:eastAsia="ja-JP"/>
              </w:rPr>
            </w:pPr>
            <w:r w:rsidRPr="00313D20">
              <w:rPr>
                <w:rFonts w:eastAsia="MS Mincho"/>
                <w:lang w:eastAsia="ja-JP"/>
              </w:rPr>
              <w:t>Описание пласта </w:t>
            </w:r>
          </w:p>
        </w:tc>
        <w:tc>
          <w:tcPr>
            <w:tcW w:w="1197" w:type="pct"/>
            <w:shd w:val="clear" w:color="auto" w:fill="auto"/>
            <w:noWrap/>
            <w:vAlign w:val="bottom"/>
          </w:tcPr>
          <w:p w14:paraId="496B4BFE" w14:textId="77777777" w:rsidR="00301FFF" w:rsidRPr="00313D20" w:rsidRDefault="00301FFF" w:rsidP="00B2318A">
            <w:pPr>
              <w:jc w:val="center"/>
              <w:rPr>
                <w:rFonts w:eastAsia="MS Mincho"/>
                <w:lang w:eastAsia="ja-JP"/>
              </w:rPr>
            </w:pPr>
            <w:r w:rsidRPr="00313D20">
              <w:rPr>
                <w:rFonts w:eastAsia="MS Mincho"/>
                <w:lang w:eastAsia="ja-JP"/>
              </w:rPr>
              <w:t>3,5,7,12, 13, 14</w:t>
            </w:r>
          </w:p>
        </w:tc>
      </w:tr>
      <w:tr w:rsidR="00301FFF" w:rsidRPr="00313D20" w14:paraId="6979F877" w14:textId="77777777" w:rsidTr="00301FFF">
        <w:trPr>
          <w:trHeight w:val="255"/>
          <w:jc w:val="center"/>
        </w:trPr>
        <w:tc>
          <w:tcPr>
            <w:tcW w:w="3803" w:type="pct"/>
            <w:shd w:val="clear" w:color="auto" w:fill="auto"/>
            <w:noWrap/>
            <w:vAlign w:val="bottom"/>
          </w:tcPr>
          <w:p w14:paraId="5C508A8D" w14:textId="77777777" w:rsidR="00301FFF" w:rsidRPr="00313D20" w:rsidRDefault="00301FFF" w:rsidP="00301FFF">
            <w:pPr>
              <w:rPr>
                <w:rFonts w:eastAsia="MS Mincho"/>
                <w:lang w:eastAsia="ja-JP"/>
              </w:rPr>
            </w:pPr>
            <w:r w:rsidRPr="00313D20">
              <w:rPr>
                <w:rFonts w:eastAsia="MS Mincho"/>
                <w:lang w:eastAsia="ja-JP"/>
              </w:rPr>
              <w:t>Описание прочности </w:t>
            </w:r>
          </w:p>
        </w:tc>
        <w:tc>
          <w:tcPr>
            <w:tcW w:w="1197" w:type="pct"/>
            <w:shd w:val="clear" w:color="auto" w:fill="auto"/>
            <w:noWrap/>
            <w:vAlign w:val="bottom"/>
          </w:tcPr>
          <w:p w14:paraId="18E021B6" w14:textId="77777777" w:rsidR="00301FFF" w:rsidRPr="00313D20" w:rsidRDefault="00301FFF" w:rsidP="00B2318A">
            <w:pPr>
              <w:jc w:val="center"/>
              <w:rPr>
                <w:rFonts w:eastAsia="MS Mincho"/>
                <w:lang w:eastAsia="ja-JP"/>
              </w:rPr>
            </w:pPr>
            <w:r w:rsidRPr="00313D20">
              <w:rPr>
                <w:rFonts w:eastAsia="MS Mincho"/>
                <w:lang w:eastAsia="ja-JP"/>
              </w:rPr>
              <w:t>1 до 7, 11</w:t>
            </w:r>
          </w:p>
        </w:tc>
      </w:tr>
      <w:tr w:rsidR="00B2318A" w:rsidRPr="00313D20" w14:paraId="5FF1A1A3" w14:textId="77777777" w:rsidTr="00301FFF">
        <w:trPr>
          <w:trHeight w:val="255"/>
          <w:jc w:val="center"/>
        </w:trPr>
        <w:tc>
          <w:tcPr>
            <w:tcW w:w="3803" w:type="pct"/>
            <w:shd w:val="clear" w:color="auto" w:fill="auto"/>
            <w:noWrap/>
            <w:vAlign w:val="bottom"/>
          </w:tcPr>
          <w:p w14:paraId="073DD3A9" w14:textId="77777777" w:rsidR="00B2318A" w:rsidRPr="00313D20" w:rsidRDefault="00B2318A" w:rsidP="00B2318A">
            <w:pPr>
              <w:rPr>
                <w:rFonts w:eastAsia="MS Mincho"/>
                <w:lang w:eastAsia="ja-JP"/>
              </w:rPr>
            </w:pPr>
            <w:r w:rsidRPr="00313D20">
              <w:rPr>
                <w:rFonts w:eastAsia="MS Mincho"/>
                <w:lang w:eastAsia="ja-JP"/>
              </w:rPr>
              <w:t>Прочие аспекты механики нефтесодержащих ГП</w:t>
            </w:r>
          </w:p>
        </w:tc>
        <w:tc>
          <w:tcPr>
            <w:tcW w:w="1197" w:type="pct"/>
            <w:shd w:val="clear" w:color="auto" w:fill="auto"/>
            <w:noWrap/>
            <w:vAlign w:val="center"/>
          </w:tcPr>
          <w:p w14:paraId="69EDB97B" w14:textId="77777777" w:rsidR="00B2318A" w:rsidRPr="00313D20" w:rsidRDefault="00B2318A" w:rsidP="00B2318A">
            <w:pPr>
              <w:jc w:val="center"/>
              <w:rPr>
                <w:rFonts w:eastAsia="MS Mincho"/>
                <w:lang w:eastAsia="ja-JP"/>
              </w:rPr>
            </w:pPr>
            <w:r w:rsidRPr="00313D20">
              <w:rPr>
                <w:rFonts w:eastAsia="MS Mincho"/>
                <w:lang w:eastAsia="ja-JP"/>
              </w:rPr>
              <w:t>5,7,14,16</w:t>
            </w:r>
          </w:p>
        </w:tc>
      </w:tr>
    </w:tbl>
    <w:p w14:paraId="53D2D104" w14:textId="77777777" w:rsidR="00B2318A" w:rsidRPr="00313D20" w:rsidRDefault="00B2318A" w:rsidP="00B2318A"/>
    <w:p w14:paraId="59A96862" w14:textId="77777777" w:rsidR="00B2318A" w:rsidRPr="00313D20" w:rsidRDefault="00B2318A" w:rsidP="00B2318A">
      <w:pPr>
        <w:pStyle w:val="S5"/>
      </w:pPr>
      <w:r w:rsidRPr="00313D20">
        <w:t xml:space="preserve">Таблица </w:t>
      </w:r>
      <w:r w:rsidR="009102CC">
        <w:t>4</w:t>
      </w:r>
    </w:p>
    <w:p w14:paraId="531660F3" w14:textId="77777777" w:rsidR="00B2318A" w:rsidRPr="00313D20" w:rsidRDefault="00B2318A" w:rsidP="009E20C7">
      <w:pPr>
        <w:pStyle w:val="S5"/>
        <w:spacing w:after="60"/>
      </w:pPr>
      <w:r w:rsidRPr="00313D20">
        <w:t>Лабораторные испытания упругих свойств</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2427"/>
        <w:gridCol w:w="885"/>
        <w:gridCol w:w="1005"/>
        <w:gridCol w:w="885"/>
        <w:gridCol w:w="753"/>
        <w:gridCol w:w="889"/>
        <w:gridCol w:w="938"/>
        <w:gridCol w:w="889"/>
        <w:gridCol w:w="1185"/>
      </w:tblGrid>
      <w:tr w:rsidR="00B2318A" w:rsidRPr="009E20C7" w14:paraId="4AFF6855" w14:textId="77777777" w:rsidTr="009E20C7">
        <w:trPr>
          <w:trHeight w:val="375"/>
          <w:jc w:val="center"/>
        </w:trPr>
        <w:tc>
          <w:tcPr>
            <w:tcW w:w="1231" w:type="pct"/>
            <w:vMerge w:val="restart"/>
            <w:tcBorders>
              <w:top w:val="single" w:sz="12" w:space="0" w:color="auto"/>
              <w:bottom w:val="single" w:sz="6" w:space="0" w:color="auto"/>
            </w:tcBorders>
            <w:shd w:val="clear" w:color="auto" w:fill="FFD200"/>
            <w:noWrap/>
            <w:vAlign w:val="center"/>
          </w:tcPr>
          <w:p w14:paraId="1C9232F4" w14:textId="77777777" w:rsidR="00B2318A" w:rsidRPr="009E20C7" w:rsidRDefault="009E20C7" w:rsidP="009E20C7">
            <w:pPr>
              <w:jc w:val="center"/>
              <w:rPr>
                <w:rFonts w:ascii="Arial" w:eastAsia="MS Mincho" w:hAnsi="Arial" w:cs="Arial"/>
                <w:b/>
                <w:sz w:val="16"/>
                <w:lang w:eastAsia="ja-JP"/>
              </w:rPr>
            </w:pPr>
            <w:r w:rsidRPr="009E20C7">
              <w:rPr>
                <w:rFonts w:ascii="Arial" w:eastAsia="MS Mincho" w:hAnsi="Arial" w:cs="Arial"/>
                <w:b/>
                <w:sz w:val="16"/>
                <w:lang w:eastAsia="ja-JP"/>
              </w:rPr>
              <w:t>ИСП. №</w:t>
            </w:r>
          </w:p>
        </w:tc>
        <w:tc>
          <w:tcPr>
            <w:tcW w:w="1790" w:type="pct"/>
            <w:gridSpan w:val="4"/>
            <w:tcBorders>
              <w:top w:val="single" w:sz="12" w:space="0" w:color="auto"/>
              <w:bottom w:val="single" w:sz="6" w:space="0" w:color="auto"/>
            </w:tcBorders>
            <w:shd w:val="clear" w:color="auto" w:fill="FFD200"/>
            <w:noWrap/>
            <w:vAlign w:val="center"/>
          </w:tcPr>
          <w:p w14:paraId="2FB98AF7" w14:textId="77777777" w:rsidR="00B2318A" w:rsidRPr="009E20C7" w:rsidRDefault="009E20C7" w:rsidP="009E20C7">
            <w:pPr>
              <w:jc w:val="center"/>
              <w:rPr>
                <w:rFonts w:ascii="Arial" w:eastAsia="MS Mincho" w:hAnsi="Arial" w:cs="Arial"/>
                <w:b/>
                <w:sz w:val="16"/>
                <w:lang w:eastAsia="ja-JP"/>
              </w:rPr>
            </w:pPr>
            <w:r w:rsidRPr="009E20C7">
              <w:rPr>
                <w:rFonts w:ascii="Arial" w:eastAsia="MS Mincho" w:hAnsi="Arial" w:cs="Arial"/>
                <w:b/>
                <w:sz w:val="16"/>
                <w:lang w:eastAsia="ja-JP"/>
              </w:rPr>
              <w:t>СТАТИЧЕСКИЕ УПРУГИЕ СВ-ВА</w:t>
            </w:r>
          </w:p>
        </w:tc>
        <w:tc>
          <w:tcPr>
            <w:tcW w:w="1979" w:type="pct"/>
            <w:gridSpan w:val="4"/>
            <w:tcBorders>
              <w:top w:val="single" w:sz="12" w:space="0" w:color="auto"/>
              <w:bottom w:val="single" w:sz="6" w:space="0" w:color="auto"/>
            </w:tcBorders>
            <w:shd w:val="clear" w:color="auto" w:fill="FFD200"/>
            <w:noWrap/>
            <w:vAlign w:val="center"/>
          </w:tcPr>
          <w:p w14:paraId="7C14F4C7" w14:textId="77777777" w:rsidR="00B2318A" w:rsidRPr="009E20C7" w:rsidRDefault="009E20C7" w:rsidP="009E20C7">
            <w:pPr>
              <w:jc w:val="center"/>
              <w:rPr>
                <w:rFonts w:ascii="Arial" w:eastAsia="MS Mincho" w:hAnsi="Arial" w:cs="Arial"/>
                <w:b/>
                <w:sz w:val="16"/>
                <w:lang w:eastAsia="ja-JP"/>
              </w:rPr>
            </w:pPr>
            <w:r w:rsidRPr="009E20C7">
              <w:rPr>
                <w:rFonts w:ascii="Arial" w:eastAsia="MS Mincho" w:hAnsi="Arial" w:cs="Arial"/>
                <w:b/>
                <w:sz w:val="16"/>
                <w:lang w:eastAsia="ja-JP"/>
              </w:rPr>
              <w:t>ДИНАМИЧЕСКИЕ УПРУГИЕ СВ-ВА</w:t>
            </w:r>
          </w:p>
        </w:tc>
      </w:tr>
      <w:tr w:rsidR="00B2318A" w:rsidRPr="009E20C7" w14:paraId="181C54B8" w14:textId="77777777" w:rsidTr="009E20C7">
        <w:trPr>
          <w:trHeight w:val="315"/>
          <w:jc w:val="center"/>
        </w:trPr>
        <w:tc>
          <w:tcPr>
            <w:tcW w:w="1231" w:type="pct"/>
            <w:vMerge/>
            <w:tcBorders>
              <w:top w:val="single" w:sz="6" w:space="0" w:color="auto"/>
              <w:bottom w:val="single" w:sz="12" w:space="0" w:color="auto"/>
            </w:tcBorders>
            <w:shd w:val="clear" w:color="auto" w:fill="FFD200"/>
            <w:vAlign w:val="center"/>
          </w:tcPr>
          <w:p w14:paraId="43527067" w14:textId="77777777" w:rsidR="00B2318A" w:rsidRPr="009E20C7" w:rsidRDefault="00B2318A" w:rsidP="009E20C7">
            <w:pPr>
              <w:jc w:val="center"/>
              <w:rPr>
                <w:rFonts w:ascii="Arial" w:eastAsia="MS Mincho" w:hAnsi="Arial" w:cs="Arial"/>
                <w:b/>
                <w:sz w:val="16"/>
                <w:lang w:eastAsia="ja-JP"/>
              </w:rPr>
            </w:pPr>
          </w:p>
        </w:tc>
        <w:tc>
          <w:tcPr>
            <w:tcW w:w="449" w:type="pct"/>
            <w:tcBorders>
              <w:top w:val="single" w:sz="6" w:space="0" w:color="auto"/>
              <w:bottom w:val="single" w:sz="12" w:space="0" w:color="auto"/>
            </w:tcBorders>
            <w:shd w:val="clear" w:color="auto" w:fill="FFD200"/>
            <w:noWrap/>
            <w:vAlign w:val="center"/>
          </w:tcPr>
          <w:p w14:paraId="4CAEEBFF" w14:textId="77777777" w:rsidR="00B2318A" w:rsidRPr="009E20C7" w:rsidRDefault="00B2318A" w:rsidP="009E20C7">
            <w:pPr>
              <w:jc w:val="center"/>
              <w:rPr>
                <w:rFonts w:ascii="Arial" w:eastAsia="MS Mincho" w:hAnsi="Arial" w:cs="Arial"/>
                <w:b/>
                <w:sz w:val="14"/>
                <w:lang w:eastAsia="ja-JP"/>
              </w:rPr>
            </w:pPr>
            <w:r w:rsidRPr="009E20C7">
              <w:rPr>
                <w:rFonts w:ascii="Arial" w:eastAsia="MS Mincho" w:hAnsi="Arial" w:cs="Arial"/>
                <w:b/>
                <w:sz w:val="14"/>
                <w:lang w:eastAsia="ja-JP"/>
              </w:rPr>
              <w:t>E</w:t>
            </w:r>
          </w:p>
        </w:tc>
        <w:tc>
          <w:tcPr>
            <w:tcW w:w="510" w:type="pct"/>
            <w:tcBorders>
              <w:top w:val="single" w:sz="6" w:space="0" w:color="auto"/>
              <w:bottom w:val="single" w:sz="12" w:space="0" w:color="auto"/>
            </w:tcBorders>
            <w:shd w:val="clear" w:color="auto" w:fill="FFD200"/>
            <w:noWrap/>
            <w:vAlign w:val="center"/>
          </w:tcPr>
          <w:p w14:paraId="6DA06189" w14:textId="77777777" w:rsidR="00B2318A" w:rsidRPr="009E20C7" w:rsidRDefault="00B2318A" w:rsidP="009E20C7">
            <w:pPr>
              <w:jc w:val="center"/>
              <w:rPr>
                <w:rFonts w:ascii="Arial" w:eastAsia="MS Mincho" w:hAnsi="Arial" w:cs="Arial"/>
                <w:b/>
                <w:sz w:val="14"/>
                <w:lang w:eastAsia="ja-JP"/>
              </w:rPr>
            </w:pPr>
            <w:r w:rsidRPr="009E20C7">
              <w:rPr>
                <w:rFonts w:ascii="Arial" w:eastAsia="MS Mincho" w:hAnsi="Arial" w:cs="Arial"/>
                <w:b/>
                <w:sz w:val="14"/>
                <w:lang w:eastAsia="ja-JP"/>
              </w:rPr>
              <w:t>G</w:t>
            </w:r>
          </w:p>
        </w:tc>
        <w:tc>
          <w:tcPr>
            <w:tcW w:w="449" w:type="pct"/>
            <w:tcBorders>
              <w:top w:val="single" w:sz="6" w:space="0" w:color="auto"/>
              <w:bottom w:val="single" w:sz="12" w:space="0" w:color="auto"/>
            </w:tcBorders>
            <w:shd w:val="clear" w:color="auto" w:fill="FFD200"/>
            <w:noWrap/>
            <w:vAlign w:val="center"/>
          </w:tcPr>
          <w:p w14:paraId="3CCAC50C" w14:textId="77777777" w:rsidR="00B2318A" w:rsidRPr="009E20C7" w:rsidRDefault="00B2318A" w:rsidP="009E20C7">
            <w:pPr>
              <w:jc w:val="center"/>
              <w:rPr>
                <w:rFonts w:ascii="Arial" w:eastAsia="MS Mincho" w:hAnsi="Arial" w:cs="Arial"/>
                <w:b/>
                <w:sz w:val="14"/>
                <w:lang w:eastAsia="ja-JP"/>
              </w:rPr>
            </w:pPr>
            <w:r w:rsidRPr="009E20C7">
              <w:rPr>
                <w:rFonts w:ascii="Arial" w:eastAsia="MS Mincho" w:hAnsi="Arial" w:cs="Arial"/>
                <w:b/>
                <w:sz w:val="14"/>
                <w:lang w:eastAsia="ja-JP"/>
              </w:rPr>
              <w:t>K</w:t>
            </w:r>
          </w:p>
        </w:tc>
        <w:tc>
          <w:tcPr>
            <w:tcW w:w="382" w:type="pct"/>
            <w:tcBorders>
              <w:top w:val="single" w:sz="6" w:space="0" w:color="auto"/>
              <w:bottom w:val="single" w:sz="12" w:space="0" w:color="auto"/>
            </w:tcBorders>
            <w:shd w:val="clear" w:color="auto" w:fill="FFD200"/>
            <w:noWrap/>
            <w:vAlign w:val="center"/>
          </w:tcPr>
          <w:p w14:paraId="49F63600" w14:textId="77777777" w:rsidR="00B2318A" w:rsidRPr="009E20C7" w:rsidRDefault="00B2318A" w:rsidP="009E20C7">
            <w:pPr>
              <w:jc w:val="center"/>
              <w:rPr>
                <w:rFonts w:ascii="Arial" w:eastAsia="MS Mincho" w:hAnsi="Arial" w:cs="Arial"/>
                <w:b/>
                <w:sz w:val="14"/>
                <w:lang w:eastAsia="ja-JP"/>
              </w:rPr>
            </w:pPr>
            <w:r w:rsidRPr="009E20C7">
              <w:rPr>
                <w:rFonts w:ascii="Arial" w:eastAsia="MS Mincho" w:hAnsi="Arial" w:cs="Arial"/>
                <w:b/>
                <w:sz w:val="14"/>
                <w:lang w:eastAsia="ja-JP"/>
              </w:rPr>
              <w:t>ν</w:t>
            </w:r>
          </w:p>
        </w:tc>
        <w:tc>
          <w:tcPr>
            <w:tcW w:w="451" w:type="pct"/>
            <w:tcBorders>
              <w:top w:val="single" w:sz="6" w:space="0" w:color="auto"/>
              <w:bottom w:val="single" w:sz="12" w:space="0" w:color="auto"/>
            </w:tcBorders>
            <w:shd w:val="clear" w:color="auto" w:fill="FFD200"/>
            <w:noWrap/>
            <w:vAlign w:val="center"/>
          </w:tcPr>
          <w:p w14:paraId="05827346" w14:textId="77777777" w:rsidR="00B2318A" w:rsidRPr="009E20C7" w:rsidRDefault="00B2318A" w:rsidP="009E20C7">
            <w:pPr>
              <w:jc w:val="center"/>
              <w:rPr>
                <w:rFonts w:ascii="Arial" w:eastAsia="MS Mincho" w:hAnsi="Arial" w:cs="Arial"/>
                <w:b/>
                <w:sz w:val="14"/>
                <w:lang w:eastAsia="ja-JP"/>
              </w:rPr>
            </w:pPr>
            <w:r w:rsidRPr="009E20C7">
              <w:rPr>
                <w:rFonts w:ascii="Arial" w:eastAsia="MS Mincho" w:hAnsi="Arial" w:cs="Arial"/>
                <w:b/>
                <w:sz w:val="14"/>
                <w:lang w:eastAsia="ja-JP"/>
              </w:rPr>
              <w:t>E</w:t>
            </w:r>
            <w:r w:rsidRPr="009E20C7">
              <w:rPr>
                <w:rFonts w:ascii="Arial" w:eastAsia="MS Mincho" w:hAnsi="Arial" w:cs="Arial"/>
                <w:b/>
                <w:sz w:val="14"/>
                <w:vertAlign w:val="subscript"/>
                <w:lang w:eastAsia="ja-JP"/>
              </w:rPr>
              <w:t>Dyn</w:t>
            </w:r>
          </w:p>
        </w:tc>
        <w:tc>
          <w:tcPr>
            <w:tcW w:w="476" w:type="pct"/>
            <w:tcBorders>
              <w:top w:val="single" w:sz="6" w:space="0" w:color="auto"/>
              <w:bottom w:val="single" w:sz="12" w:space="0" w:color="auto"/>
            </w:tcBorders>
            <w:shd w:val="clear" w:color="auto" w:fill="FFD200"/>
            <w:noWrap/>
            <w:vAlign w:val="center"/>
          </w:tcPr>
          <w:p w14:paraId="788CECAA" w14:textId="77777777" w:rsidR="00B2318A" w:rsidRPr="009E20C7" w:rsidRDefault="00B2318A" w:rsidP="009E20C7">
            <w:pPr>
              <w:jc w:val="center"/>
              <w:rPr>
                <w:rFonts w:ascii="Arial" w:eastAsia="MS Mincho" w:hAnsi="Arial" w:cs="Arial"/>
                <w:b/>
                <w:sz w:val="14"/>
                <w:lang w:eastAsia="ja-JP"/>
              </w:rPr>
            </w:pPr>
            <w:r w:rsidRPr="009E20C7">
              <w:rPr>
                <w:rFonts w:ascii="Arial" w:eastAsia="MS Mincho" w:hAnsi="Arial" w:cs="Arial"/>
                <w:b/>
                <w:sz w:val="14"/>
                <w:lang w:eastAsia="ja-JP"/>
              </w:rPr>
              <w:t>G</w:t>
            </w:r>
            <w:r w:rsidRPr="009E20C7">
              <w:rPr>
                <w:rFonts w:ascii="Arial" w:eastAsia="MS Mincho" w:hAnsi="Arial" w:cs="Arial"/>
                <w:b/>
                <w:sz w:val="14"/>
                <w:vertAlign w:val="subscript"/>
                <w:lang w:eastAsia="ja-JP"/>
              </w:rPr>
              <w:t>Dyn</w:t>
            </w:r>
          </w:p>
        </w:tc>
        <w:tc>
          <w:tcPr>
            <w:tcW w:w="451" w:type="pct"/>
            <w:tcBorders>
              <w:top w:val="single" w:sz="6" w:space="0" w:color="auto"/>
              <w:bottom w:val="single" w:sz="12" w:space="0" w:color="auto"/>
            </w:tcBorders>
            <w:shd w:val="clear" w:color="auto" w:fill="FFD200"/>
            <w:noWrap/>
            <w:vAlign w:val="center"/>
          </w:tcPr>
          <w:p w14:paraId="5160245A" w14:textId="77777777" w:rsidR="00B2318A" w:rsidRPr="009E20C7" w:rsidRDefault="00B2318A" w:rsidP="009E20C7">
            <w:pPr>
              <w:jc w:val="center"/>
              <w:rPr>
                <w:rFonts w:ascii="Arial" w:eastAsia="MS Mincho" w:hAnsi="Arial" w:cs="Arial"/>
                <w:b/>
                <w:sz w:val="14"/>
                <w:lang w:eastAsia="ja-JP"/>
              </w:rPr>
            </w:pPr>
            <w:r w:rsidRPr="009E20C7">
              <w:rPr>
                <w:rFonts w:ascii="Arial" w:eastAsia="MS Mincho" w:hAnsi="Arial" w:cs="Arial"/>
                <w:b/>
                <w:sz w:val="14"/>
                <w:lang w:eastAsia="ja-JP"/>
              </w:rPr>
              <w:t>K</w:t>
            </w:r>
            <w:r w:rsidRPr="009E20C7">
              <w:rPr>
                <w:rFonts w:ascii="Arial" w:eastAsia="MS Mincho" w:hAnsi="Arial" w:cs="Arial"/>
                <w:b/>
                <w:sz w:val="14"/>
                <w:vertAlign w:val="subscript"/>
                <w:lang w:eastAsia="ja-JP"/>
              </w:rPr>
              <w:t>Dyn</w:t>
            </w:r>
          </w:p>
        </w:tc>
        <w:tc>
          <w:tcPr>
            <w:tcW w:w="601" w:type="pct"/>
            <w:tcBorders>
              <w:top w:val="single" w:sz="6" w:space="0" w:color="auto"/>
              <w:bottom w:val="single" w:sz="12" w:space="0" w:color="auto"/>
            </w:tcBorders>
            <w:shd w:val="clear" w:color="auto" w:fill="FFD200"/>
            <w:noWrap/>
            <w:vAlign w:val="center"/>
          </w:tcPr>
          <w:p w14:paraId="705F6E6E" w14:textId="77777777" w:rsidR="00B2318A" w:rsidRPr="009E20C7" w:rsidRDefault="00B2318A" w:rsidP="009E20C7">
            <w:pPr>
              <w:jc w:val="center"/>
              <w:rPr>
                <w:rFonts w:ascii="Arial" w:eastAsia="MS Mincho" w:hAnsi="Arial" w:cs="Arial"/>
                <w:b/>
                <w:sz w:val="14"/>
                <w:lang w:eastAsia="ja-JP"/>
              </w:rPr>
            </w:pPr>
            <w:r w:rsidRPr="009E20C7">
              <w:rPr>
                <w:rFonts w:ascii="Arial" w:eastAsia="MS Mincho" w:hAnsi="Arial" w:cs="Arial"/>
                <w:b/>
                <w:sz w:val="14"/>
                <w:lang w:eastAsia="ja-JP"/>
              </w:rPr>
              <w:t>ν</w:t>
            </w:r>
            <w:r w:rsidRPr="009E20C7">
              <w:rPr>
                <w:rFonts w:ascii="Arial" w:eastAsia="MS Mincho" w:hAnsi="Arial" w:cs="Arial"/>
                <w:b/>
                <w:sz w:val="14"/>
                <w:vertAlign w:val="subscript"/>
                <w:lang w:eastAsia="ja-JP"/>
              </w:rPr>
              <w:t>Dyn</w:t>
            </w:r>
          </w:p>
        </w:tc>
      </w:tr>
      <w:tr w:rsidR="00B2318A" w:rsidRPr="00313D20" w14:paraId="0121858A" w14:textId="77777777" w:rsidTr="009E20C7">
        <w:trPr>
          <w:trHeight w:val="255"/>
          <w:jc w:val="center"/>
        </w:trPr>
        <w:tc>
          <w:tcPr>
            <w:tcW w:w="1231" w:type="pct"/>
            <w:tcBorders>
              <w:top w:val="single" w:sz="12" w:space="0" w:color="auto"/>
            </w:tcBorders>
            <w:shd w:val="clear" w:color="auto" w:fill="auto"/>
            <w:noWrap/>
            <w:vAlign w:val="bottom"/>
          </w:tcPr>
          <w:p w14:paraId="11EAD9E8" w14:textId="77777777" w:rsidR="00B2318A" w:rsidRPr="00313D20" w:rsidRDefault="00B2318A" w:rsidP="00B2318A">
            <w:pPr>
              <w:jc w:val="center"/>
              <w:rPr>
                <w:rFonts w:eastAsia="MS Mincho"/>
                <w:lang w:eastAsia="ja-JP"/>
              </w:rPr>
            </w:pPr>
            <w:r w:rsidRPr="00313D20">
              <w:rPr>
                <w:rFonts w:eastAsia="MS Mincho"/>
                <w:lang w:eastAsia="ja-JP"/>
              </w:rPr>
              <w:t>3</w:t>
            </w:r>
          </w:p>
        </w:tc>
        <w:tc>
          <w:tcPr>
            <w:tcW w:w="449" w:type="pct"/>
            <w:tcBorders>
              <w:top w:val="single" w:sz="12" w:space="0" w:color="auto"/>
            </w:tcBorders>
            <w:shd w:val="clear" w:color="auto" w:fill="auto"/>
            <w:noWrap/>
            <w:vAlign w:val="bottom"/>
          </w:tcPr>
          <w:p w14:paraId="79B6628F" w14:textId="77777777" w:rsidR="00B2318A" w:rsidRPr="00313D20" w:rsidRDefault="00B2318A" w:rsidP="00B2318A">
            <w:pPr>
              <w:jc w:val="center"/>
              <w:rPr>
                <w:rFonts w:eastAsia="MS Mincho"/>
                <w:lang w:eastAsia="ja-JP"/>
              </w:rPr>
            </w:pPr>
            <w:r w:rsidRPr="00313D20">
              <w:rPr>
                <w:rFonts w:eastAsia="MS Mincho"/>
                <w:lang w:eastAsia="ja-JP"/>
              </w:rPr>
              <w:t>√</w:t>
            </w:r>
          </w:p>
        </w:tc>
        <w:tc>
          <w:tcPr>
            <w:tcW w:w="510" w:type="pct"/>
            <w:tcBorders>
              <w:top w:val="single" w:sz="12" w:space="0" w:color="auto"/>
            </w:tcBorders>
            <w:shd w:val="clear" w:color="auto" w:fill="auto"/>
            <w:noWrap/>
            <w:vAlign w:val="bottom"/>
          </w:tcPr>
          <w:p w14:paraId="64EFFA83" w14:textId="77777777" w:rsidR="00B2318A" w:rsidRPr="00313D20" w:rsidRDefault="00B2318A" w:rsidP="00B2318A">
            <w:pPr>
              <w:jc w:val="center"/>
              <w:rPr>
                <w:rFonts w:eastAsia="MS Mincho"/>
                <w:lang w:eastAsia="ja-JP"/>
              </w:rPr>
            </w:pPr>
            <w:r w:rsidRPr="00313D20">
              <w:rPr>
                <w:rFonts w:eastAsia="MS Mincho"/>
                <w:lang w:eastAsia="ja-JP"/>
              </w:rPr>
              <w:t>●</w:t>
            </w:r>
          </w:p>
        </w:tc>
        <w:tc>
          <w:tcPr>
            <w:tcW w:w="449" w:type="pct"/>
            <w:tcBorders>
              <w:top w:val="single" w:sz="12" w:space="0" w:color="auto"/>
            </w:tcBorders>
            <w:shd w:val="clear" w:color="auto" w:fill="auto"/>
            <w:noWrap/>
            <w:vAlign w:val="bottom"/>
          </w:tcPr>
          <w:p w14:paraId="656A6973" w14:textId="77777777" w:rsidR="00B2318A" w:rsidRPr="00313D20" w:rsidRDefault="00B2318A" w:rsidP="00B2318A">
            <w:pPr>
              <w:jc w:val="center"/>
              <w:rPr>
                <w:rFonts w:eastAsia="MS Mincho"/>
                <w:lang w:eastAsia="ja-JP"/>
              </w:rPr>
            </w:pPr>
            <w:r w:rsidRPr="00313D20">
              <w:rPr>
                <w:rFonts w:eastAsia="MS Mincho"/>
                <w:lang w:eastAsia="ja-JP"/>
              </w:rPr>
              <w:t>●</w:t>
            </w:r>
          </w:p>
        </w:tc>
        <w:tc>
          <w:tcPr>
            <w:tcW w:w="382" w:type="pct"/>
            <w:tcBorders>
              <w:top w:val="single" w:sz="12" w:space="0" w:color="auto"/>
            </w:tcBorders>
            <w:shd w:val="clear" w:color="auto" w:fill="auto"/>
            <w:noWrap/>
            <w:vAlign w:val="bottom"/>
          </w:tcPr>
          <w:p w14:paraId="3E5C5644" w14:textId="77777777" w:rsidR="00B2318A" w:rsidRPr="00313D20" w:rsidRDefault="00B2318A" w:rsidP="00B2318A">
            <w:pPr>
              <w:jc w:val="center"/>
              <w:rPr>
                <w:rFonts w:eastAsia="MS Mincho"/>
                <w:lang w:eastAsia="ja-JP"/>
              </w:rPr>
            </w:pPr>
            <w:r w:rsidRPr="00313D20">
              <w:rPr>
                <w:rFonts w:eastAsia="MS Mincho"/>
                <w:lang w:eastAsia="ja-JP"/>
              </w:rPr>
              <w:t>√</w:t>
            </w:r>
          </w:p>
        </w:tc>
        <w:tc>
          <w:tcPr>
            <w:tcW w:w="451" w:type="pct"/>
            <w:tcBorders>
              <w:top w:val="single" w:sz="12" w:space="0" w:color="auto"/>
            </w:tcBorders>
            <w:shd w:val="clear" w:color="auto" w:fill="auto"/>
            <w:noWrap/>
            <w:vAlign w:val="bottom"/>
          </w:tcPr>
          <w:p w14:paraId="77664159"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476" w:type="pct"/>
            <w:tcBorders>
              <w:top w:val="single" w:sz="12" w:space="0" w:color="auto"/>
            </w:tcBorders>
            <w:shd w:val="clear" w:color="auto" w:fill="auto"/>
            <w:noWrap/>
            <w:vAlign w:val="bottom"/>
          </w:tcPr>
          <w:p w14:paraId="28E5DA96"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451" w:type="pct"/>
            <w:tcBorders>
              <w:top w:val="single" w:sz="12" w:space="0" w:color="auto"/>
            </w:tcBorders>
            <w:shd w:val="clear" w:color="auto" w:fill="auto"/>
            <w:noWrap/>
            <w:vAlign w:val="bottom"/>
          </w:tcPr>
          <w:p w14:paraId="14FF6BA9"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601" w:type="pct"/>
            <w:tcBorders>
              <w:top w:val="single" w:sz="12" w:space="0" w:color="auto"/>
            </w:tcBorders>
            <w:shd w:val="clear" w:color="auto" w:fill="auto"/>
            <w:noWrap/>
            <w:vAlign w:val="bottom"/>
          </w:tcPr>
          <w:p w14:paraId="25D1EA98" w14:textId="77777777" w:rsidR="00B2318A" w:rsidRPr="00313D20" w:rsidRDefault="00B2318A" w:rsidP="00B2318A">
            <w:pPr>
              <w:jc w:val="center"/>
              <w:rPr>
                <w:rFonts w:eastAsia="MS Mincho"/>
                <w:lang w:eastAsia="ja-JP"/>
              </w:rPr>
            </w:pPr>
            <w:r w:rsidRPr="00313D20">
              <w:rPr>
                <w:rFonts w:eastAsia="MS Mincho"/>
                <w:lang w:eastAsia="ja-JP"/>
              </w:rPr>
              <w:t> </w:t>
            </w:r>
          </w:p>
        </w:tc>
      </w:tr>
      <w:tr w:rsidR="00B2318A" w:rsidRPr="00313D20" w14:paraId="68951FA6" w14:textId="77777777" w:rsidTr="009E20C7">
        <w:trPr>
          <w:trHeight w:val="255"/>
          <w:jc w:val="center"/>
        </w:trPr>
        <w:tc>
          <w:tcPr>
            <w:tcW w:w="1231" w:type="pct"/>
            <w:shd w:val="clear" w:color="auto" w:fill="auto"/>
            <w:noWrap/>
            <w:vAlign w:val="bottom"/>
          </w:tcPr>
          <w:p w14:paraId="7E0CBB12" w14:textId="77777777" w:rsidR="00B2318A" w:rsidRPr="00313D20" w:rsidRDefault="00B2318A" w:rsidP="00B2318A">
            <w:pPr>
              <w:jc w:val="center"/>
              <w:rPr>
                <w:rFonts w:eastAsia="MS Mincho"/>
                <w:lang w:eastAsia="ja-JP"/>
              </w:rPr>
            </w:pPr>
            <w:r w:rsidRPr="00313D20">
              <w:rPr>
                <w:rFonts w:eastAsia="MS Mincho"/>
                <w:lang w:eastAsia="ja-JP"/>
              </w:rPr>
              <w:t>5</w:t>
            </w:r>
          </w:p>
        </w:tc>
        <w:tc>
          <w:tcPr>
            <w:tcW w:w="449" w:type="pct"/>
            <w:shd w:val="clear" w:color="auto" w:fill="auto"/>
            <w:noWrap/>
            <w:vAlign w:val="bottom"/>
          </w:tcPr>
          <w:p w14:paraId="4971ADBB" w14:textId="77777777" w:rsidR="00B2318A" w:rsidRPr="00313D20" w:rsidRDefault="00B2318A" w:rsidP="00B2318A">
            <w:pPr>
              <w:jc w:val="center"/>
              <w:rPr>
                <w:rFonts w:eastAsia="MS Mincho"/>
                <w:lang w:eastAsia="ja-JP"/>
              </w:rPr>
            </w:pPr>
            <w:r w:rsidRPr="00313D20">
              <w:rPr>
                <w:rFonts w:eastAsia="MS Mincho"/>
                <w:lang w:eastAsia="ja-JP"/>
              </w:rPr>
              <w:t>√</w:t>
            </w:r>
          </w:p>
        </w:tc>
        <w:tc>
          <w:tcPr>
            <w:tcW w:w="510" w:type="pct"/>
            <w:shd w:val="clear" w:color="auto" w:fill="auto"/>
            <w:noWrap/>
            <w:vAlign w:val="bottom"/>
          </w:tcPr>
          <w:p w14:paraId="2922BE9E" w14:textId="77777777" w:rsidR="00B2318A" w:rsidRPr="00313D20" w:rsidRDefault="00B2318A" w:rsidP="00B2318A">
            <w:pPr>
              <w:jc w:val="center"/>
              <w:rPr>
                <w:rFonts w:eastAsia="MS Mincho"/>
                <w:lang w:eastAsia="ja-JP"/>
              </w:rPr>
            </w:pPr>
            <w:r w:rsidRPr="00313D20">
              <w:rPr>
                <w:rFonts w:eastAsia="MS Mincho"/>
                <w:lang w:eastAsia="ja-JP"/>
              </w:rPr>
              <w:t>●</w:t>
            </w:r>
          </w:p>
        </w:tc>
        <w:tc>
          <w:tcPr>
            <w:tcW w:w="449" w:type="pct"/>
            <w:shd w:val="clear" w:color="auto" w:fill="auto"/>
            <w:noWrap/>
            <w:vAlign w:val="bottom"/>
          </w:tcPr>
          <w:p w14:paraId="34F78B84" w14:textId="77777777" w:rsidR="00B2318A" w:rsidRPr="00313D20" w:rsidRDefault="00B2318A" w:rsidP="00B2318A">
            <w:pPr>
              <w:jc w:val="center"/>
              <w:rPr>
                <w:rFonts w:eastAsia="MS Mincho"/>
                <w:lang w:eastAsia="ja-JP"/>
              </w:rPr>
            </w:pPr>
            <w:r w:rsidRPr="00313D20">
              <w:rPr>
                <w:rFonts w:eastAsia="MS Mincho"/>
                <w:lang w:eastAsia="ja-JP"/>
              </w:rPr>
              <w:t>●</w:t>
            </w:r>
          </w:p>
        </w:tc>
        <w:tc>
          <w:tcPr>
            <w:tcW w:w="382" w:type="pct"/>
            <w:shd w:val="clear" w:color="auto" w:fill="auto"/>
            <w:noWrap/>
            <w:vAlign w:val="bottom"/>
          </w:tcPr>
          <w:p w14:paraId="17B011CF" w14:textId="77777777" w:rsidR="00B2318A" w:rsidRPr="00313D20" w:rsidRDefault="00B2318A" w:rsidP="00B2318A">
            <w:pPr>
              <w:jc w:val="center"/>
              <w:rPr>
                <w:rFonts w:eastAsia="MS Mincho"/>
                <w:lang w:eastAsia="ja-JP"/>
              </w:rPr>
            </w:pPr>
            <w:r w:rsidRPr="00313D20">
              <w:rPr>
                <w:rFonts w:eastAsia="MS Mincho"/>
                <w:lang w:eastAsia="ja-JP"/>
              </w:rPr>
              <w:t>√</w:t>
            </w:r>
          </w:p>
        </w:tc>
        <w:tc>
          <w:tcPr>
            <w:tcW w:w="451" w:type="pct"/>
            <w:shd w:val="clear" w:color="auto" w:fill="auto"/>
            <w:noWrap/>
            <w:vAlign w:val="bottom"/>
          </w:tcPr>
          <w:p w14:paraId="58A7F748"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476" w:type="pct"/>
            <w:shd w:val="clear" w:color="auto" w:fill="auto"/>
            <w:noWrap/>
            <w:vAlign w:val="bottom"/>
          </w:tcPr>
          <w:p w14:paraId="3EC67121"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451" w:type="pct"/>
            <w:shd w:val="clear" w:color="auto" w:fill="auto"/>
            <w:noWrap/>
            <w:vAlign w:val="bottom"/>
          </w:tcPr>
          <w:p w14:paraId="5DEECF03"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601" w:type="pct"/>
            <w:shd w:val="clear" w:color="auto" w:fill="auto"/>
            <w:noWrap/>
            <w:vAlign w:val="bottom"/>
          </w:tcPr>
          <w:p w14:paraId="2D887FA1" w14:textId="77777777" w:rsidR="00B2318A" w:rsidRPr="00313D20" w:rsidRDefault="00B2318A" w:rsidP="00B2318A">
            <w:pPr>
              <w:jc w:val="center"/>
              <w:rPr>
                <w:rFonts w:eastAsia="MS Mincho"/>
                <w:lang w:eastAsia="ja-JP"/>
              </w:rPr>
            </w:pPr>
            <w:r w:rsidRPr="00313D20">
              <w:rPr>
                <w:rFonts w:eastAsia="MS Mincho"/>
                <w:lang w:eastAsia="ja-JP"/>
              </w:rPr>
              <w:t> </w:t>
            </w:r>
          </w:p>
        </w:tc>
      </w:tr>
      <w:tr w:rsidR="00B2318A" w:rsidRPr="00313D20" w14:paraId="763F03BA" w14:textId="77777777" w:rsidTr="009E20C7">
        <w:trPr>
          <w:trHeight w:val="255"/>
          <w:jc w:val="center"/>
        </w:trPr>
        <w:tc>
          <w:tcPr>
            <w:tcW w:w="1231" w:type="pct"/>
            <w:shd w:val="clear" w:color="auto" w:fill="auto"/>
            <w:noWrap/>
            <w:vAlign w:val="bottom"/>
          </w:tcPr>
          <w:p w14:paraId="3BEC0D2E" w14:textId="77777777" w:rsidR="00B2318A" w:rsidRPr="00313D20" w:rsidRDefault="00B2318A" w:rsidP="00B2318A">
            <w:pPr>
              <w:jc w:val="center"/>
              <w:rPr>
                <w:rFonts w:eastAsia="MS Mincho"/>
                <w:lang w:eastAsia="ja-JP"/>
              </w:rPr>
            </w:pPr>
            <w:r w:rsidRPr="00313D20">
              <w:rPr>
                <w:rFonts w:eastAsia="MS Mincho"/>
                <w:lang w:eastAsia="ja-JP"/>
              </w:rPr>
              <w:t>7</w:t>
            </w:r>
          </w:p>
        </w:tc>
        <w:tc>
          <w:tcPr>
            <w:tcW w:w="449" w:type="pct"/>
            <w:shd w:val="clear" w:color="auto" w:fill="auto"/>
            <w:noWrap/>
            <w:vAlign w:val="bottom"/>
          </w:tcPr>
          <w:p w14:paraId="69C26A6F" w14:textId="77777777" w:rsidR="00B2318A" w:rsidRPr="00313D20" w:rsidRDefault="00B2318A" w:rsidP="00B2318A">
            <w:pPr>
              <w:jc w:val="center"/>
              <w:rPr>
                <w:rFonts w:eastAsia="MS Mincho"/>
                <w:lang w:eastAsia="ja-JP"/>
              </w:rPr>
            </w:pPr>
            <w:r w:rsidRPr="00313D20">
              <w:rPr>
                <w:rFonts w:eastAsia="MS Mincho"/>
                <w:lang w:eastAsia="ja-JP"/>
              </w:rPr>
              <w:t>√</w:t>
            </w:r>
          </w:p>
        </w:tc>
        <w:tc>
          <w:tcPr>
            <w:tcW w:w="510" w:type="pct"/>
            <w:shd w:val="clear" w:color="auto" w:fill="auto"/>
            <w:noWrap/>
            <w:vAlign w:val="bottom"/>
          </w:tcPr>
          <w:p w14:paraId="627A2486" w14:textId="77777777" w:rsidR="00B2318A" w:rsidRPr="00313D20" w:rsidRDefault="00B2318A" w:rsidP="00B2318A">
            <w:pPr>
              <w:jc w:val="center"/>
              <w:rPr>
                <w:rFonts w:eastAsia="MS Mincho"/>
                <w:lang w:eastAsia="ja-JP"/>
              </w:rPr>
            </w:pPr>
            <w:r w:rsidRPr="00313D20">
              <w:rPr>
                <w:rFonts w:eastAsia="MS Mincho"/>
                <w:lang w:eastAsia="ja-JP"/>
              </w:rPr>
              <w:t>●</w:t>
            </w:r>
          </w:p>
        </w:tc>
        <w:tc>
          <w:tcPr>
            <w:tcW w:w="449" w:type="pct"/>
            <w:shd w:val="clear" w:color="auto" w:fill="auto"/>
            <w:noWrap/>
            <w:vAlign w:val="bottom"/>
          </w:tcPr>
          <w:p w14:paraId="02D820B8" w14:textId="77777777" w:rsidR="00B2318A" w:rsidRPr="00313D20" w:rsidRDefault="00B2318A" w:rsidP="00B2318A">
            <w:pPr>
              <w:jc w:val="center"/>
              <w:rPr>
                <w:rFonts w:eastAsia="MS Mincho"/>
                <w:lang w:eastAsia="ja-JP"/>
              </w:rPr>
            </w:pPr>
            <w:r w:rsidRPr="00313D20">
              <w:rPr>
                <w:rFonts w:eastAsia="MS Mincho"/>
                <w:lang w:eastAsia="ja-JP"/>
              </w:rPr>
              <w:t>●</w:t>
            </w:r>
          </w:p>
        </w:tc>
        <w:tc>
          <w:tcPr>
            <w:tcW w:w="382" w:type="pct"/>
            <w:shd w:val="clear" w:color="auto" w:fill="auto"/>
            <w:noWrap/>
            <w:vAlign w:val="bottom"/>
          </w:tcPr>
          <w:p w14:paraId="386BE5DF" w14:textId="77777777" w:rsidR="00B2318A" w:rsidRPr="00313D20" w:rsidRDefault="00B2318A" w:rsidP="00B2318A">
            <w:pPr>
              <w:jc w:val="center"/>
              <w:rPr>
                <w:rFonts w:eastAsia="MS Mincho"/>
                <w:lang w:eastAsia="ja-JP"/>
              </w:rPr>
            </w:pPr>
            <w:r w:rsidRPr="00313D20">
              <w:rPr>
                <w:rFonts w:eastAsia="MS Mincho"/>
                <w:lang w:eastAsia="ja-JP"/>
              </w:rPr>
              <w:t>√</w:t>
            </w:r>
          </w:p>
        </w:tc>
        <w:tc>
          <w:tcPr>
            <w:tcW w:w="451" w:type="pct"/>
            <w:shd w:val="clear" w:color="auto" w:fill="auto"/>
            <w:noWrap/>
            <w:vAlign w:val="bottom"/>
          </w:tcPr>
          <w:p w14:paraId="1E5E6A3E"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476" w:type="pct"/>
            <w:shd w:val="clear" w:color="auto" w:fill="auto"/>
            <w:noWrap/>
            <w:vAlign w:val="bottom"/>
          </w:tcPr>
          <w:p w14:paraId="271E88EB"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451" w:type="pct"/>
            <w:shd w:val="clear" w:color="auto" w:fill="auto"/>
            <w:noWrap/>
            <w:vAlign w:val="bottom"/>
          </w:tcPr>
          <w:p w14:paraId="59776248"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601" w:type="pct"/>
            <w:shd w:val="clear" w:color="auto" w:fill="auto"/>
            <w:noWrap/>
            <w:vAlign w:val="bottom"/>
          </w:tcPr>
          <w:p w14:paraId="540245DD" w14:textId="77777777" w:rsidR="00B2318A" w:rsidRPr="00313D20" w:rsidRDefault="00B2318A" w:rsidP="00B2318A">
            <w:pPr>
              <w:jc w:val="center"/>
              <w:rPr>
                <w:rFonts w:eastAsia="MS Mincho"/>
                <w:lang w:eastAsia="ja-JP"/>
              </w:rPr>
            </w:pPr>
            <w:r w:rsidRPr="00313D20">
              <w:rPr>
                <w:rFonts w:eastAsia="MS Mincho"/>
                <w:lang w:eastAsia="ja-JP"/>
              </w:rPr>
              <w:t> </w:t>
            </w:r>
          </w:p>
        </w:tc>
      </w:tr>
      <w:tr w:rsidR="00B2318A" w:rsidRPr="00313D20" w14:paraId="6FD66F05" w14:textId="77777777" w:rsidTr="009E20C7">
        <w:trPr>
          <w:trHeight w:val="255"/>
          <w:jc w:val="center"/>
        </w:trPr>
        <w:tc>
          <w:tcPr>
            <w:tcW w:w="1231" w:type="pct"/>
            <w:shd w:val="clear" w:color="auto" w:fill="auto"/>
            <w:noWrap/>
            <w:vAlign w:val="bottom"/>
          </w:tcPr>
          <w:p w14:paraId="6A7EEB9B" w14:textId="77777777" w:rsidR="00B2318A" w:rsidRPr="00313D20" w:rsidRDefault="00B2318A" w:rsidP="00B2318A">
            <w:pPr>
              <w:jc w:val="center"/>
              <w:rPr>
                <w:rFonts w:eastAsia="MS Mincho"/>
                <w:lang w:eastAsia="ja-JP"/>
              </w:rPr>
            </w:pPr>
            <w:r w:rsidRPr="00313D20">
              <w:rPr>
                <w:rFonts w:eastAsia="MS Mincho"/>
                <w:lang w:eastAsia="ja-JP"/>
              </w:rPr>
              <w:t>12</w:t>
            </w:r>
          </w:p>
        </w:tc>
        <w:tc>
          <w:tcPr>
            <w:tcW w:w="449" w:type="pct"/>
            <w:shd w:val="clear" w:color="auto" w:fill="auto"/>
            <w:noWrap/>
            <w:vAlign w:val="bottom"/>
          </w:tcPr>
          <w:p w14:paraId="22218F06" w14:textId="77777777" w:rsidR="00B2318A" w:rsidRPr="00313D20" w:rsidRDefault="00B2318A" w:rsidP="00B2318A">
            <w:pPr>
              <w:jc w:val="center"/>
              <w:rPr>
                <w:rFonts w:eastAsia="MS Mincho"/>
                <w:lang w:eastAsia="ja-JP"/>
              </w:rPr>
            </w:pPr>
            <w:r w:rsidRPr="00313D20">
              <w:rPr>
                <w:rFonts w:eastAsia="MS Mincho"/>
                <w:lang w:eastAsia="ja-JP"/>
              </w:rPr>
              <w:t>●</w:t>
            </w:r>
          </w:p>
        </w:tc>
        <w:tc>
          <w:tcPr>
            <w:tcW w:w="510" w:type="pct"/>
            <w:shd w:val="clear" w:color="auto" w:fill="auto"/>
            <w:noWrap/>
            <w:vAlign w:val="bottom"/>
          </w:tcPr>
          <w:p w14:paraId="7C789A5D" w14:textId="77777777" w:rsidR="00B2318A" w:rsidRPr="00313D20" w:rsidRDefault="00B2318A" w:rsidP="00B2318A">
            <w:pPr>
              <w:jc w:val="center"/>
              <w:rPr>
                <w:rFonts w:eastAsia="MS Mincho"/>
                <w:lang w:eastAsia="ja-JP"/>
              </w:rPr>
            </w:pPr>
            <w:r w:rsidRPr="00313D20">
              <w:rPr>
                <w:rFonts w:eastAsia="MS Mincho"/>
                <w:lang w:eastAsia="ja-JP"/>
              </w:rPr>
              <w:t>●</w:t>
            </w:r>
          </w:p>
        </w:tc>
        <w:tc>
          <w:tcPr>
            <w:tcW w:w="449" w:type="pct"/>
            <w:shd w:val="clear" w:color="auto" w:fill="auto"/>
            <w:noWrap/>
            <w:vAlign w:val="bottom"/>
          </w:tcPr>
          <w:p w14:paraId="39C6E30A" w14:textId="77777777" w:rsidR="00B2318A" w:rsidRPr="00313D20" w:rsidRDefault="00B2318A" w:rsidP="00B2318A">
            <w:pPr>
              <w:jc w:val="center"/>
              <w:rPr>
                <w:rFonts w:eastAsia="MS Mincho"/>
                <w:lang w:eastAsia="ja-JP"/>
              </w:rPr>
            </w:pPr>
            <w:r w:rsidRPr="00313D20">
              <w:rPr>
                <w:rFonts w:eastAsia="MS Mincho"/>
                <w:lang w:eastAsia="ja-JP"/>
              </w:rPr>
              <w:t>●</w:t>
            </w:r>
          </w:p>
        </w:tc>
        <w:tc>
          <w:tcPr>
            <w:tcW w:w="382" w:type="pct"/>
            <w:shd w:val="clear" w:color="auto" w:fill="auto"/>
            <w:noWrap/>
            <w:vAlign w:val="bottom"/>
          </w:tcPr>
          <w:p w14:paraId="1E00B6D9"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451" w:type="pct"/>
            <w:shd w:val="clear" w:color="auto" w:fill="auto"/>
            <w:noWrap/>
            <w:vAlign w:val="bottom"/>
          </w:tcPr>
          <w:p w14:paraId="1C736FDC" w14:textId="77777777" w:rsidR="00B2318A" w:rsidRPr="00313D20" w:rsidRDefault="00B2318A" w:rsidP="00B2318A">
            <w:pPr>
              <w:jc w:val="center"/>
              <w:rPr>
                <w:rFonts w:eastAsia="MS Mincho"/>
                <w:lang w:eastAsia="ja-JP"/>
              </w:rPr>
            </w:pPr>
            <w:r w:rsidRPr="00313D20">
              <w:rPr>
                <w:rFonts w:eastAsia="MS Mincho"/>
                <w:lang w:eastAsia="ja-JP"/>
              </w:rPr>
              <w:t>√</w:t>
            </w:r>
          </w:p>
        </w:tc>
        <w:tc>
          <w:tcPr>
            <w:tcW w:w="476" w:type="pct"/>
            <w:shd w:val="clear" w:color="auto" w:fill="auto"/>
            <w:noWrap/>
            <w:vAlign w:val="bottom"/>
          </w:tcPr>
          <w:p w14:paraId="13971A46" w14:textId="77777777" w:rsidR="00B2318A" w:rsidRPr="00313D20" w:rsidRDefault="00B2318A" w:rsidP="00B2318A">
            <w:pPr>
              <w:jc w:val="center"/>
              <w:rPr>
                <w:rFonts w:eastAsia="MS Mincho"/>
                <w:lang w:eastAsia="ja-JP"/>
              </w:rPr>
            </w:pPr>
            <w:r w:rsidRPr="00313D20">
              <w:rPr>
                <w:rFonts w:eastAsia="MS Mincho"/>
                <w:lang w:eastAsia="ja-JP"/>
              </w:rPr>
              <w:t>√</w:t>
            </w:r>
          </w:p>
        </w:tc>
        <w:tc>
          <w:tcPr>
            <w:tcW w:w="451" w:type="pct"/>
            <w:shd w:val="clear" w:color="auto" w:fill="auto"/>
            <w:noWrap/>
            <w:vAlign w:val="bottom"/>
          </w:tcPr>
          <w:p w14:paraId="26D7B09F" w14:textId="77777777" w:rsidR="00B2318A" w:rsidRPr="00313D20" w:rsidRDefault="00B2318A" w:rsidP="00B2318A">
            <w:pPr>
              <w:jc w:val="center"/>
              <w:rPr>
                <w:rFonts w:eastAsia="MS Mincho"/>
                <w:lang w:eastAsia="ja-JP"/>
              </w:rPr>
            </w:pPr>
            <w:r w:rsidRPr="00313D20">
              <w:rPr>
                <w:rFonts w:eastAsia="MS Mincho"/>
                <w:lang w:eastAsia="ja-JP"/>
              </w:rPr>
              <w:t>√</w:t>
            </w:r>
          </w:p>
        </w:tc>
        <w:tc>
          <w:tcPr>
            <w:tcW w:w="601" w:type="pct"/>
            <w:shd w:val="clear" w:color="auto" w:fill="auto"/>
            <w:noWrap/>
            <w:vAlign w:val="bottom"/>
          </w:tcPr>
          <w:p w14:paraId="3B9F7849" w14:textId="77777777" w:rsidR="00B2318A" w:rsidRPr="00313D20" w:rsidRDefault="00B2318A" w:rsidP="00B2318A">
            <w:pPr>
              <w:jc w:val="center"/>
              <w:rPr>
                <w:rFonts w:eastAsia="MS Mincho"/>
                <w:lang w:eastAsia="ja-JP"/>
              </w:rPr>
            </w:pPr>
            <w:r w:rsidRPr="00313D20">
              <w:rPr>
                <w:rFonts w:eastAsia="MS Mincho"/>
                <w:lang w:eastAsia="ja-JP"/>
              </w:rPr>
              <w:t>√</w:t>
            </w:r>
          </w:p>
        </w:tc>
      </w:tr>
      <w:tr w:rsidR="00B2318A" w:rsidRPr="00313D20" w14:paraId="3B61520F" w14:textId="77777777" w:rsidTr="009E20C7">
        <w:trPr>
          <w:trHeight w:val="255"/>
          <w:jc w:val="center"/>
        </w:trPr>
        <w:tc>
          <w:tcPr>
            <w:tcW w:w="1231" w:type="pct"/>
            <w:shd w:val="clear" w:color="auto" w:fill="auto"/>
            <w:noWrap/>
            <w:vAlign w:val="bottom"/>
          </w:tcPr>
          <w:p w14:paraId="106DFF3E" w14:textId="77777777" w:rsidR="00B2318A" w:rsidRPr="00313D20" w:rsidRDefault="00B2318A" w:rsidP="00B2318A">
            <w:pPr>
              <w:jc w:val="center"/>
              <w:rPr>
                <w:rFonts w:eastAsia="MS Mincho"/>
                <w:lang w:eastAsia="ja-JP"/>
              </w:rPr>
            </w:pPr>
            <w:r w:rsidRPr="00313D20">
              <w:rPr>
                <w:rFonts w:eastAsia="MS Mincho"/>
                <w:lang w:eastAsia="ja-JP"/>
              </w:rPr>
              <w:t>13</w:t>
            </w:r>
          </w:p>
        </w:tc>
        <w:tc>
          <w:tcPr>
            <w:tcW w:w="449" w:type="pct"/>
            <w:shd w:val="clear" w:color="auto" w:fill="auto"/>
            <w:noWrap/>
            <w:vAlign w:val="bottom"/>
          </w:tcPr>
          <w:p w14:paraId="66E59AB4" w14:textId="77777777" w:rsidR="00B2318A" w:rsidRPr="00313D20" w:rsidRDefault="00B2318A" w:rsidP="00B2318A">
            <w:pPr>
              <w:jc w:val="center"/>
              <w:rPr>
                <w:rFonts w:eastAsia="MS Mincho"/>
                <w:lang w:eastAsia="ja-JP"/>
              </w:rPr>
            </w:pPr>
            <w:r w:rsidRPr="00313D20">
              <w:rPr>
                <w:rFonts w:eastAsia="MS Mincho"/>
                <w:lang w:eastAsia="ja-JP"/>
              </w:rPr>
              <w:t>●</w:t>
            </w:r>
          </w:p>
        </w:tc>
        <w:tc>
          <w:tcPr>
            <w:tcW w:w="510" w:type="pct"/>
            <w:shd w:val="clear" w:color="auto" w:fill="auto"/>
            <w:noWrap/>
            <w:vAlign w:val="bottom"/>
          </w:tcPr>
          <w:p w14:paraId="116CD98A" w14:textId="77777777" w:rsidR="00B2318A" w:rsidRPr="00313D20" w:rsidRDefault="00B2318A" w:rsidP="00B2318A">
            <w:pPr>
              <w:jc w:val="center"/>
              <w:rPr>
                <w:rFonts w:eastAsia="MS Mincho"/>
                <w:lang w:eastAsia="ja-JP"/>
              </w:rPr>
            </w:pPr>
            <w:r w:rsidRPr="00313D20">
              <w:rPr>
                <w:rFonts w:eastAsia="MS Mincho"/>
                <w:lang w:eastAsia="ja-JP"/>
              </w:rPr>
              <w:t>●</w:t>
            </w:r>
          </w:p>
        </w:tc>
        <w:tc>
          <w:tcPr>
            <w:tcW w:w="449" w:type="pct"/>
            <w:shd w:val="clear" w:color="auto" w:fill="auto"/>
            <w:noWrap/>
            <w:vAlign w:val="bottom"/>
          </w:tcPr>
          <w:p w14:paraId="17E23710" w14:textId="77777777" w:rsidR="00B2318A" w:rsidRPr="00313D20" w:rsidRDefault="00B2318A" w:rsidP="00B2318A">
            <w:pPr>
              <w:jc w:val="center"/>
              <w:rPr>
                <w:rFonts w:eastAsia="MS Mincho"/>
                <w:lang w:eastAsia="ja-JP"/>
              </w:rPr>
            </w:pPr>
            <w:r w:rsidRPr="00313D20">
              <w:rPr>
                <w:rFonts w:eastAsia="MS Mincho"/>
                <w:lang w:eastAsia="ja-JP"/>
              </w:rPr>
              <w:t>●</w:t>
            </w:r>
          </w:p>
        </w:tc>
        <w:tc>
          <w:tcPr>
            <w:tcW w:w="382" w:type="pct"/>
            <w:shd w:val="clear" w:color="auto" w:fill="auto"/>
            <w:noWrap/>
            <w:vAlign w:val="bottom"/>
          </w:tcPr>
          <w:p w14:paraId="5C670F91"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451" w:type="pct"/>
            <w:shd w:val="clear" w:color="auto" w:fill="auto"/>
            <w:noWrap/>
            <w:vAlign w:val="bottom"/>
          </w:tcPr>
          <w:p w14:paraId="78CD14B3" w14:textId="77777777" w:rsidR="00B2318A" w:rsidRPr="00313D20" w:rsidRDefault="00B2318A" w:rsidP="00B2318A">
            <w:pPr>
              <w:jc w:val="center"/>
              <w:rPr>
                <w:rFonts w:eastAsia="MS Mincho"/>
                <w:lang w:eastAsia="ja-JP"/>
              </w:rPr>
            </w:pPr>
            <w:r w:rsidRPr="00313D20">
              <w:rPr>
                <w:rFonts w:eastAsia="MS Mincho"/>
                <w:lang w:eastAsia="ja-JP"/>
              </w:rPr>
              <w:t>√</w:t>
            </w:r>
          </w:p>
        </w:tc>
        <w:tc>
          <w:tcPr>
            <w:tcW w:w="476" w:type="pct"/>
            <w:shd w:val="clear" w:color="auto" w:fill="auto"/>
            <w:noWrap/>
            <w:vAlign w:val="bottom"/>
          </w:tcPr>
          <w:p w14:paraId="6EA00DDC" w14:textId="77777777" w:rsidR="00B2318A" w:rsidRPr="00313D20" w:rsidRDefault="00B2318A" w:rsidP="00B2318A">
            <w:pPr>
              <w:jc w:val="center"/>
              <w:rPr>
                <w:rFonts w:eastAsia="MS Mincho"/>
                <w:lang w:eastAsia="ja-JP"/>
              </w:rPr>
            </w:pPr>
            <w:r w:rsidRPr="00313D20">
              <w:rPr>
                <w:rFonts w:eastAsia="MS Mincho"/>
                <w:lang w:eastAsia="ja-JP"/>
              </w:rPr>
              <w:t>√</w:t>
            </w:r>
          </w:p>
        </w:tc>
        <w:tc>
          <w:tcPr>
            <w:tcW w:w="451" w:type="pct"/>
            <w:shd w:val="clear" w:color="auto" w:fill="auto"/>
            <w:noWrap/>
            <w:vAlign w:val="bottom"/>
          </w:tcPr>
          <w:p w14:paraId="0D40B46D" w14:textId="77777777" w:rsidR="00B2318A" w:rsidRPr="00313D20" w:rsidRDefault="00B2318A" w:rsidP="00B2318A">
            <w:pPr>
              <w:jc w:val="center"/>
              <w:rPr>
                <w:rFonts w:eastAsia="MS Mincho"/>
                <w:lang w:eastAsia="ja-JP"/>
              </w:rPr>
            </w:pPr>
            <w:r w:rsidRPr="00313D20">
              <w:rPr>
                <w:rFonts w:eastAsia="MS Mincho"/>
                <w:lang w:eastAsia="ja-JP"/>
              </w:rPr>
              <w:t>√</w:t>
            </w:r>
          </w:p>
        </w:tc>
        <w:tc>
          <w:tcPr>
            <w:tcW w:w="601" w:type="pct"/>
            <w:shd w:val="clear" w:color="auto" w:fill="auto"/>
            <w:noWrap/>
            <w:vAlign w:val="bottom"/>
          </w:tcPr>
          <w:p w14:paraId="065664AF" w14:textId="77777777" w:rsidR="00B2318A" w:rsidRPr="00313D20" w:rsidRDefault="00B2318A" w:rsidP="00B2318A">
            <w:pPr>
              <w:jc w:val="center"/>
              <w:rPr>
                <w:rFonts w:eastAsia="MS Mincho"/>
                <w:lang w:eastAsia="ja-JP"/>
              </w:rPr>
            </w:pPr>
            <w:r w:rsidRPr="00313D20">
              <w:rPr>
                <w:rFonts w:eastAsia="MS Mincho"/>
                <w:lang w:eastAsia="ja-JP"/>
              </w:rPr>
              <w:t>√</w:t>
            </w:r>
          </w:p>
        </w:tc>
      </w:tr>
      <w:tr w:rsidR="00B2318A" w:rsidRPr="00313D20" w14:paraId="3F736423" w14:textId="77777777" w:rsidTr="009E20C7">
        <w:trPr>
          <w:trHeight w:val="255"/>
          <w:jc w:val="center"/>
        </w:trPr>
        <w:tc>
          <w:tcPr>
            <w:tcW w:w="1231" w:type="pct"/>
            <w:shd w:val="clear" w:color="auto" w:fill="auto"/>
            <w:noWrap/>
            <w:vAlign w:val="bottom"/>
          </w:tcPr>
          <w:p w14:paraId="1F95E40A" w14:textId="77777777" w:rsidR="00B2318A" w:rsidRPr="00313D20" w:rsidRDefault="00B2318A" w:rsidP="00B2318A">
            <w:pPr>
              <w:jc w:val="center"/>
              <w:rPr>
                <w:rFonts w:eastAsia="MS Mincho"/>
                <w:lang w:eastAsia="ja-JP"/>
              </w:rPr>
            </w:pPr>
            <w:r w:rsidRPr="00313D20">
              <w:rPr>
                <w:rFonts w:eastAsia="MS Mincho"/>
                <w:lang w:eastAsia="ja-JP"/>
              </w:rPr>
              <w:t>16</w:t>
            </w:r>
          </w:p>
        </w:tc>
        <w:tc>
          <w:tcPr>
            <w:tcW w:w="449" w:type="pct"/>
            <w:shd w:val="clear" w:color="auto" w:fill="auto"/>
            <w:noWrap/>
            <w:vAlign w:val="bottom"/>
          </w:tcPr>
          <w:p w14:paraId="545A1E43"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510" w:type="pct"/>
            <w:shd w:val="clear" w:color="auto" w:fill="auto"/>
            <w:noWrap/>
            <w:vAlign w:val="bottom"/>
          </w:tcPr>
          <w:p w14:paraId="2047C6E2"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449" w:type="pct"/>
            <w:shd w:val="clear" w:color="auto" w:fill="auto"/>
            <w:noWrap/>
            <w:vAlign w:val="bottom"/>
          </w:tcPr>
          <w:p w14:paraId="7CA59E12"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382" w:type="pct"/>
            <w:shd w:val="clear" w:color="auto" w:fill="auto"/>
            <w:noWrap/>
            <w:vAlign w:val="bottom"/>
          </w:tcPr>
          <w:p w14:paraId="78AE0DCC"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451" w:type="pct"/>
            <w:shd w:val="clear" w:color="auto" w:fill="auto"/>
            <w:noWrap/>
            <w:vAlign w:val="bottom"/>
          </w:tcPr>
          <w:p w14:paraId="485455A7"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476" w:type="pct"/>
            <w:shd w:val="clear" w:color="auto" w:fill="auto"/>
            <w:noWrap/>
            <w:vAlign w:val="bottom"/>
          </w:tcPr>
          <w:p w14:paraId="6666BBF6" w14:textId="77777777" w:rsidR="00B2318A" w:rsidRPr="00313D20" w:rsidRDefault="00B2318A" w:rsidP="00B2318A">
            <w:pPr>
              <w:jc w:val="center"/>
              <w:rPr>
                <w:rFonts w:eastAsia="MS Mincho"/>
                <w:lang w:eastAsia="ja-JP"/>
              </w:rPr>
            </w:pPr>
            <w:r w:rsidRPr="00313D20">
              <w:rPr>
                <w:rFonts w:eastAsia="MS Mincho"/>
                <w:lang w:eastAsia="ja-JP"/>
              </w:rPr>
              <w:t> </w:t>
            </w:r>
          </w:p>
        </w:tc>
        <w:tc>
          <w:tcPr>
            <w:tcW w:w="451" w:type="pct"/>
            <w:shd w:val="clear" w:color="auto" w:fill="auto"/>
            <w:noWrap/>
            <w:vAlign w:val="bottom"/>
          </w:tcPr>
          <w:p w14:paraId="0E45B379" w14:textId="77777777" w:rsidR="00B2318A" w:rsidRPr="00313D20" w:rsidRDefault="00B2318A" w:rsidP="00B2318A">
            <w:pPr>
              <w:jc w:val="center"/>
              <w:rPr>
                <w:rFonts w:eastAsia="MS Mincho"/>
                <w:lang w:eastAsia="ja-JP"/>
              </w:rPr>
            </w:pPr>
            <w:r w:rsidRPr="00313D20">
              <w:rPr>
                <w:rFonts w:eastAsia="MS Mincho"/>
                <w:lang w:eastAsia="ja-JP"/>
              </w:rPr>
              <w:t>√</w:t>
            </w:r>
          </w:p>
        </w:tc>
        <w:tc>
          <w:tcPr>
            <w:tcW w:w="601" w:type="pct"/>
            <w:shd w:val="clear" w:color="auto" w:fill="auto"/>
            <w:noWrap/>
            <w:vAlign w:val="bottom"/>
          </w:tcPr>
          <w:p w14:paraId="2302DA0A" w14:textId="77777777" w:rsidR="00B2318A" w:rsidRPr="00313D20" w:rsidRDefault="00B2318A" w:rsidP="00B2318A">
            <w:pPr>
              <w:jc w:val="center"/>
              <w:rPr>
                <w:rFonts w:eastAsia="MS Mincho"/>
                <w:lang w:eastAsia="ja-JP"/>
              </w:rPr>
            </w:pPr>
            <w:r w:rsidRPr="00313D20">
              <w:rPr>
                <w:rFonts w:eastAsia="MS Mincho"/>
                <w:lang w:eastAsia="ja-JP"/>
              </w:rPr>
              <w:t> </w:t>
            </w:r>
          </w:p>
        </w:tc>
      </w:tr>
    </w:tbl>
    <w:p w14:paraId="48D55686" w14:textId="77777777" w:rsidR="00B2318A" w:rsidRPr="00313D20" w:rsidRDefault="00B2318A" w:rsidP="00B2318A">
      <w:pPr>
        <w:pStyle w:val="aa"/>
      </w:pPr>
    </w:p>
    <w:p w14:paraId="3B653B48" w14:textId="77777777" w:rsidR="00B2318A" w:rsidRPr="00313D20" w:rsidRDefault="00361A32" w:rsidP="00EB76B9">
      <w:pPr>
        <w:pStyle w:val="ac"/>
        <w:numPr>
          <w:ilvl w:val="1"/>
          <w:numId w:val="34"/>
        </w:numPr>
        <w:rPr>
          <w:b/>
          <w:szCs w:val="28"/>
        </w:rPr>
      </w:pPr>
      <w:r>
        <w:rPr>
          <w:b/>
          <w:szCs w:val="28"/>
        </w:rPr>
        <w:t xml:space="preserve"> </w:t>
      </w:r>
      <w:r w:rsidR="00B2318A" w:rsidRPr="00313D20">
        <w:rPr>
          <w:b/>
          <w:szCs w:val="28"/>
        </w:rPr>
        <w:t>Требования к образцам керна</w:t>
      </w:r>
    </w:p>
    <w:p w14:paraId="35A00283" w14:textId="77777777" w:rsidR="00B2318A" w:rsidRPr="00313D20" w:rsidRDefault="00B2318A" w:rsidP="00B2318A">
      <w:pPr>
        <w:pStyle w:val="aa"/>
      </w:pPr>
    </w:p>
    <w:p w14:paraId="568D2EC2" w14:textId="4CFC2908" w:rsidR="00B2318A" w:rsidRPr="00313D20" w:rsidRDefault="00B2318A" w:rsidP="00B2318A">
      <w:r w:rsidRPr="00313D20">
        <w:t>Наиболее достоверные исследования прочностных свойств получаются на образцах по</w:t>
      </w:r>
      <w:r w:rsidR="00020889">
        <w:t>лноразмерного керна. Но так как</w:t>
      </w:r>
      <w:r w:rsidRPr="00313D20">
        <w:t xml:space="preserve"> это не всегда возможно вследствие отсутствия необходимого объема керн</w:t>
      </w:r>
      <w:r w:rsidR="00AB4CBE">
        <w:t>а</w:t>
      </w:r>
      <w:r w:rsidRPr="00313D20">
        <w:t xml:space="preserve"> или отсутствия необходимого лабораторного оборудования, то приходится проводить тесты на образцах меньшего диаметра, как правило, диаметром 30 мм и 1½ дюйма. Такая практика в исследованиях нефтяных месторождений стала общепринятой, хотя анализ образцов диаметром 30 мм неизбежно приводит к более </w:t>
      </w:r>
      <w:r w:rsidRPr="00313D20">
        <w:lastRenderedPageBreak/>
        <w:t>серьезным ошибкам в измерениях и неопределенностям, чем анализ образцов диаметром 1½ дюйма или полного размера. В целях сведения к минимуму таких последствий при большинстве механических испытаний сохраняется необходимость в использовании образцов с соотношением высоты и диаметра 2:1 и во внесении поправок в любые данные о пределе прочности на сжатие, полученные при анализе образцов меньшей высоты.</w:t>
      </w:r>
    </w:p>
    <w:p w14:paraId="0147BA26" w14:textId="77777777" w:rsidR="00B2318A" w:rsidRPr="00313D20" w:rsidRDefault="00B2318A" w:rsidP="00B2318A"/>
    <w:p w14:paraId="37BCE5F9" w14:textId="77777777" w:rsidR="00B2318A" w:rsidRPr="00313D20" w:rsidRDefault="00B2318A" w:rsidP="00B2318A">
      <w:pPr>
        <w:rPr>
          <w:bCs/>
          <w:szCs w:val="18"/>
        </w:rPr>
      </w:pPr>
      <w:r w:rsidRPr="00313D20">
        <w:t xml:space="preserve">Одной из основных проблем лабораторных испытаний является нарушение свойств образцов при их выносе с глубинных горизонтов, и эти свойства могут еще более измениться при неправильном хранении и обращении. По этой причине всегда рекомендуется пользоваться по мере возможности консервированным или свежим керном. К дальнейшим изменениям характеристик может также привести использование неподходящих флюидов при подготовке и испытании образцов, а поэтому образцы необходимо готовить и испытывать, пользуясь соответствующими смачивающими и поровыми флюидами, в частности, легкими УВ (например, керосином) или синтетической пластовой водой (чаще всего с содержанием KCl или NaCl). Наконец, поскольку прочность и жесткость большинства осадочных </w:t>
      </w:r>
      <w:r w:rsidR="00582189">
        <w:t>ГП</w:t>
      </w:r>
      <w:r w:rsidR="00582189" w:rsidRPr="00313D20">
        <w:t xml:space="preserve"> </w:t>
      </w:r>
      <w:r w:rsidRPr="00313D20">
        <w:t xml:space="preserve">возрастает в сухом состоянии, а также, поскольку почти все ГП в естественном залегании смачиваются какой-либо жидкой УВ или водной фазой, </w:t>
      </w:r>
      <w:r w:rsidRPr="00313D20">
        <w:rPr>
          <w:bCs/>
          <w:szCs w:val="18"/>
        </w:rPr>
        <w:t>испытания на сухих образцах неприемлемы, и их следует избегать.</w:t>
      </w:r>
    </w:p>
    <w:p w14:paraId="64CF54B4" w14:textId="77777777" w:rsidR="00B2318A" w:rsidRPr="00313D20" w:rsidRDefault="00B2318A" w:rsidP="00B2318A">
      <w:pPr>
        <w:pStyle w:val="aa"/>
      </w:pPr>
    </w:p>
    <w:p w14:paraId="00F15B21" w14:textId="77777777" w:rsidR="00B2318A" w:rsidRPr="00313D20" w:rsidRDefault="00B2318A" w:rsidP="00B2318A">
      <w:pPr>
        <w:pStyle w:val="aa"/>
      </w:pPr>
      <w:r w:rsidRPr="00313D20">
        <w:t xml:space="preserve">Для изучения прочностных свойств образцов керна для неконсолидированных ГП, а также образцов керна отобранных из нефтематеринских </w:t>
      </w:r>
      <w:r w:rsidR="00582189">
        <w:t>ГП</w:t>
      </w:r>
      <w:r w:rsidR="00582189" w:rsidRPr="00313D20">
        <w:t xml:space="preserve"> </w:t>
      </w:r>
      <w:r w:rsidRPr="00313D20">
        <w:t>(БАК, доманик и др.) рекомендуется проведение исследований на образцах с сохраненной насыщенностью без экстрагирования. Определение ФЕС образцов проводится по ЯМР, а также комплексированием с результатами на образцах дублерах.</w:t>
      </w:r>
    </w:p>
    <w:p w14:paraId="4641BD61" w14:textId="77777777" w:rsidR="00B2318A" w:rsidRPr="00313D20" w:rsidRDefault="00B2318A" w:rsidP="00B2318A">
      <w:pPr>
        <w:rPr>
          <w:rFonts w:eastAsia="Calibri"/>
        </w:rPr>
      </w:pPr>
    </w:p>
    <w:p w14:paraId="630B1B83" w14:textId="77777777" w:rsidR="00B2318A" w:rsidRPr="00313D20" w:rsidRDefault="00B2318A" w:rsidP="00EB76B9">
      <w:pPr>
        <w:pStyle w:val="ac"/>
        <w:numPr>
          <w:ilvl w:val="0"/>
          <w:numId w:val="31"/>
        </w:numPr>
        <w:ind w:left="0" w:firstLine="0"/>
        <w:rPr>
          <w:rFonts w:eastAsia="Calibri"/>
          <w:b/>
        </w:rPr>
      </w:pPr>
      <w:bookmarkStart w:id="90" w:name="_Toc422409277"/>
      <w:r w:rsidRPr="00313D20">
        <w:rPr>
          <w:rFonts w:eastAsia="Calibri"/>
          <w:b/>
        </w:rPr>
        <w:t>Определение предела прочности при одноосном сжатии</w:t>
      </w:r>
      <w:bookmarkEnd w:id="88"/>
      <w:r w:rsidRPr="00313D20">
        <w:rPr>
          <w:rFonts w:eastAsia="Calibri"/>
          <w:b/>
        </w:rPr>
        <w:t xml:space="preserve"> и одноосном растяжении</w:t>
      </w:r>
      <w:bookmarkEnd w:id="89"/>
      <w:bookmarkEnd w:id="90"/>
    </w:p>
    <w:p w14:paraId="3C2B5DC3" w14:textId="77777777" w:rsidR="00B2318A" w:rsidRPr="00313D20" w:rsidRDefault="00B2318A" w:rsidP="00B2318A">
      <w:pPr>
        <w:pStyle w:val="af1"/>
        <w:spacing w:line="240" w:lineRule="auto"/>
        <w:ind w:firstLine="0"/>
        <w:jc w:val="both"/>
        <w:rPr>
          <w:b/>
          <w:bCs/>
        </w:rPr>
      </w:pPr>
    </w:p>
    <w:p w14:paraId="66B8CE44" w14:textId="77777777" w:rsidR="00B2318A" w:rsidRPr="00313D20" w:rsidRDefault="00B2318A" w:rsidP="00B2318A">
      <w:pPr>
        <w:pStyle w:val="af1"/>
        <w:spacing w:line="240" w:lineRule="auto"/>
        <w:ind w:firstLine="0"/>
        <w:jc w:val="both"/>
      </w:pPr>
      <w:r w:rsidRPr="00313D20">
        <w:rPr>
          <w:bCs/>
        </w:rPr>
        <w:t>Сущность МИ заключается в измерении максимального значения разрушающего давления, приложенного к плоским торцам правильного цилиндрического или призматического образца через плоские стальные плиты при одноосном сжатии и приложенного к образующим образца на его диаметральном сечении при одноосном растяжении.</w:t>
      </w:r>
      <w:r w:rsidRPr="00313D20">
        <w:t xml:space="preserve"> </w:t>
      </w:r>
    </w:p>
    <w:p w14:paraId="5ACDEB08" w14:textId="77777777" w:rsidR="00B2318A" w:rsidRPr="00313D20" w:rsidRDefault="00B2318A" w:rsidP="00B2318A">
      <w:pPr>
        <w:pStyle w:val="af1"/>
        <w:spacing w:line="240" w:lineRule="auto"/>
        <w:ind w:firstLine="0"/>
        <w:jc w:val="both"/>
      </w:pPr>
    </w:p>
    <w:p w14:paraId="28BE7410" w14:textId="77777777" w:rsidR="00B2318A" w:rsidRPr="00313D20" w:rsidRDefault="00B2318A" w:rsidP="00EB76B9">
      <w:pPr>
        <w:pStyle w:val="ac"/>
        <w:numPr>
          <w:ilvl w:val="0"/>
          <w:numId w:val="32"/>
        </w:numPr>
        <w:ind w:left="0" w:firstLine="0"/>
        <w:rPr>
          <w:b/>
        </w:rPr>
      </w:pPr>
      <w:r w:rsidRPr="00313D20">
        <w:rPr>
          <w:b/>
        </w:rPr>
        <w:t>Оборудование, инструменты и материалы</w:t>
      </w:r>
    </w:p>
    <w:p w14:paraId="2D7761B4" w14:textId="77777777" w:rsidR="00B2318A" w:rsidRPr="00313D20" w:rsidRDefault="00B2318A" w:rsidP="00B2318A">
      <w:pPr>
        <w:pStyle w:val="af1"/>
        <w:spacing w:line="240" w:lineRule="auto"/>
        <w:ind w:firstLine="0"/>
        <w:jc w:val="both"/>
      </w:pPr>
    </w:p>
    <w:p w14:paraId="57EC12B3" w14:textId="77777777" w:rsidR="00B2318A" w:rsidRPr="00313D20" w:rsidRDefault="00B2318A" w:rsidP="00B2318A">
      <w:pPr>
        <w:pStyle w:val="af1"/>
        <w:tabs>
          <w:tab w:val="left" w:pos="993"/>
        </w:tabs>
        <w:spacing w:line="240" w:lineRule="auto"/>
        <w:ind w:firstLine="0"/>
        <w:jc w:val="both"/>
      </w:pPr>
      <w:r w:rsidRPr="00313D20">
        <w:t>Для определения пределов прочности ГП применяют оборудование, инструменты и материалы по ГОСТ 21153.0:</w:t>
      </w:r>
    </w:p>
    <w:p w14:paraId="169654D7" w14:textId="77777777" w:rsidR="00B2318A" w:rsidRPr="00313D20" w:rsidRDefault="00B2318A" w:rsidP="00EB76B9">
      <w:pPr>
        <w:numPr>
          <w:ilvl w:val="0"/>
          <w:numId w:val="17"/>
        </w:numPr>
        <w:tabs>
          <w:tab w:val="clear" w:pos="720"/>
          <w:tab w:val="num" w:pos="539"/>
        </w:tabs>
        <w:spacing w:before="120"/>
        <w:ind w:left="538" w:hanging="357"/>
      </w:pPr>
      <w:r w:rsidRPr="00313D20">
        <w:t>установку колонкового бурения или станок вертикально-сверлильный по мощности соответствующей прочности испытываемой ГП с алмазными коронками с внутренним диаметром от 30 мм до 100 мм для выбуривания образцов;</w:t>
      </w:r>
    </w:p>
    <w:p w14:paraId="20418098" w14:textId="77777777" w:rsidR="00B2318A" w:rsidRPr="00313D20" w:rsidRDefault="00B2318A" w:rsidP="00EB76B9">
      <w:pPr>
        <w:numPr>
          <w:ilvl w:val="0"/>
          <w:numId w:val="17"/>
        </w:numPr>
        <w:tabs>
          <w:tab w:val="clear" w:pos="720"/>
          <w:tab w:val="num" w:pos="539"/>
        </w:tabs>
        <w:spacing w:before="120"/>
        <w:ind w:left="538" w:hanging="357"/>
      </w:pPr>
      <w:r w:rsidRPr="00313D20">
        <w:t>машину камнерезную, снабженную отрезными алмазными кругами диаметром от 150 мм до 250 мм;</w:t>
      </w:r>
    </w:p>
    <w:p w14:paraId="0BEEFB73" w14:textId="77777777" w:rsidR="00B2318A" w:rsidRPr="00313D20" w:rsidRDefault="00B2318A" w:rsidP="00EB76B9">
      <w:pPr>
        <w:numPr>
          <w:ilvl w:val="0"/>
          <w:numId w:val="17"/>
        </w:numPr>
        <w:tabs>
          <w:tab w:val="clear" w:pos="720"/>
          <w:tab w:val="num" w:pos="539"/>
        </w:tabs>
        <w:spacing w:before="120"/>
        <w:ind w:left="538" w:hanging="357"/>
      </w:pPr>
      <w:r w:rsidRPr="00313D20">
        <w:t>стойки типа С-III и С-IV по ГОСТ 10197 с индикатором часового типа по ГОСТ 577 или многооборотным по ГОСТ 9696 для контроля параллельности поверхностей образцов ГП;</w:t>
      </w:r>
    </w:p>
    <w:p w14:paraId="6A310F0A" w14:textId="77777777" w:rsidR="00B2318A" w:rsidRPr="00313D20" w:rsidRDefault="00B2318A" w:rsidP="00EB76B9">
      <w:pPr>
        <w:numPr>
          <w:ilvl w:val="0"/>
          <w:numId w:val="17"/>
        </w:numPr>
        <w:tabs>
          <w:tab w:val="clear" w:pos="720"/>
          <w:tab w:val="num" w:pos="539"/>
        </w:tabs>
        <w:spacing w:before="120"/>
        <w:ind w:left="538" w:hanging="357"/>
      </w:pPr>
      <w:r w:rsidRPr="00313D20">
        <w:t xml:space="preserve">пресс гидравлический или универсальную испытательную машину мощностью на </w:t>
      </w:r>
      <w:r w:rsidR="001E648C">
        <w:br/>
      </w:r>
      <w:r w:rsidRPr="00313D20">
        <w:t>20-30 % превышающей разрушающую образец силу, оснащенные сферическим шарниром и снабженные регистрирующим прибором для записи продольной деформации от нагрузки;</w:t>
      </w:r>
    </w:p>
    <w:p w14:paraId="771AEF89" w14:textId="77777777" w:rsidR="00B2318A" w:rsidRPr="00313D20" w:rsidRDefault="00B2318A" w:rsidP="00EB76B9">
      <w:pPr>
        <w:numPr>
          <w:ilvl w:val="0"/>
          <w:numId w:val="17"/>
        </w:numPr>
        <w:tabs>
          <w:tab w:val="clear" w:pos="720"/>
          <w:tab w:val="num" w:pos="539"/>
        </w:tabs>
        <w:spacing w:before="120"/>
        <w:ind w:left="538" w:hanging="357"/>
      </w:pPr>
      <w:r w:rsidRPr="00313D20">
        <w:t>эксикатор по ГОСТ 23932 и ГОСТ 25336 для хранения образцов ГП;</w:t>
      </w:r>
    </w:p>
    <w:p w14:paraId="5F64531A" w14:textId="77777777" w:rsidR="00B2318A" w:rsidRPr="00313D20" w:rsidRDefault="00B2318A" w:rsidP="00EB76B9">
      <w:pPr>
        <w:numPr>
          <w:ilvl w:val="0"/>
          <w:numId w:val="17"/>
        </w:numPr>
        <w:tabs>
          <w:tab w:val="clear" w:pos="720"/>
          <w:tab w:val="num" w:pos="539"/>
        </w:tabs>
        <w:spacing w:before="120"/>
        <w:ind w:left="538" w:hanging="357"/>
      </w:pPr>
      <w:r w:rsidRPr="00313D20">
        <w:lastRenderedPageBreak/>
        <w:t>угольник поверочный 90 0 типа VII по ГОСТ 3749 и штангенциркуль по ГОСТ 166 для контроля параметров образцов ГП.</w:t>
      </w:r>
    </w:p>
    <w:p w14:paraId="26D501DC" w14:textId="77777777" w:rsidR="00B2318A" w:rsidRPr="00313D20" w:rsidRDefault="00B2318A" w:rsidP="00B2318A">
      <w:pPr>
        <w:pStyle w:val="af1"/>
        <w:spacing w:line="240" w:lineRule="auto"/>
        <w:ind w:left="720" w:hanging="720"/>
        <w:jc w:val="both"/>
      </w:pPr>
    </w:p>
    <w:p w14:paraId="54B52099" w14:textId="77777777" w:rsidR="00B2318A" w:rsidRPr="00313D20" w:rsidRDefault="00B2318A" w:rsidP="00EB76B9">
      <w:pPr>
        <w:pStyle w:val="ac"/>
        <w:numPr>
          <w:ilvl w:val="0"/>
          <w:numId w:val="32"/>
        </w:numPr>
        <w:ind w:left="0" w:firstLine="0"/>
        <w:rPr>
          <w:b/>
        </w:rPr>
      </w:pPr>
      <w:r w:rsidRPr="00313D20">
        <w:rPr>
          <w:b/>
        </w:rPr>
        <w:t>Подготовка образцов к испытанию</w:t>
      </w:r>
    </w:p>
    <w:p w14:paraId="43B078F4" w14:textId="77777777" w:rsidR="00B2318A" w:rsidRPr="00313D20" w:rsidRDefault="00B2318A" w:rsidP="00B2318A">
      <w:pPr>
        <w:pStyle w:val="af1"/>
        <w:spacing w:line="240" w:lineRule="auto"/>
        <w:ind w:left="720" w:hanging="720"/>
        <w:jc w:val="both"/>
      </w:pPr>
    </w:p>
    <w:p w14:paraId="641D0DA4" w14:textId="77777777" w:rsidR="00B2318A" w:rsidRPr="00313D20" w:rsidRDefault="00B2318A" w:rsidP="00B2318A">
      <w:pPr>
        <w:pStyle w:val="af1"/>
        <w:spacing w:line="240" w:lineRule="auto"/>
        <w:ind w:firstLine="0"/>
        <w:jc w:val="both"/>
      </w:pPr>
      <w:r w:rsidRPr="00313D20">
        <w:t>Для испытания изготавливают цилиндрические или призматические (с квадратным поперечным сечением) образцы преимущественно из срединной части керна, ориентированного параллельно, перпендикулярно или под разными углами напластованию при соотношении высоты к диаметру от 1 до 2 при определении предела прочности при сжатии и от 0,7 до 1,1 при определении предела прочности при растяжении (бразильский метод). Проводят литологическое описание образцов с указанием мест взятия и регистрацией образцов в лабораторном Журнале.</w:t>
      </w:r>
    </w:p>
    <w:p w14:paraId="49A14716" w14:textId="77777777" w:rsidR="00B2318A" w:rsidRPr="00313D20" w:rsidRDefault="00B2318A" w:rsidP="00B2318A">
      <w:pPr>
        <w:pStyle w:val="af1"/>
        <w:spacing w:line="240" w:lineRule="auto"/>
        <w:ind w:firstLine="0"/>
        <w:jc w:val="both"/>
      </w:pPr>
    </w:p>
    <w:p w14:paraId="4B30F028" w14:textId="77777777" w:rsidR="00B2318A" w:rsidRPr="00313D20" w:rsidRDefault="00B2318A" w:rsidP="00B2318A">
      <w:pPr>
        <w:pStyle w:val="af1"/>
        <w:spacing w:line="240" w:lineRule="auto"/>
        <w:ind w:firstLine="0"/>
        <w:jc w:val="both"/>
      </w:pPr>
      <w:r w:rsidRPr="00313D20">
        <w:t xml:space="preserve">Для слабосцементированных, кавернозно-трещиноватых и трещиноватых </w:t>
      </w:r>
      <w:r w:rsidR="00582189">
        <w:t>ГП</w:t>
      </w:r>
      <w:r w:rsidR="00582189" w:rsidRPr="00313D20">
        <w:t xml:space="preserve"> </w:t>
      </w:r>
      <w:r w:rsidRPr="00313D20">
        <w:t>желательно изготавливать образцы большого диаметра. Рекомендуемые диаметры образцов 1,5 дюйма, 2 дюйма и 100 мм. Образцы диаметром 100 мм изготавливаются только перпендикулярно напластованию.</w:t>
      </w:r>
    </w:p>
    <w:p w14:paraId="2F7A0E37" w14:textId="77777777" w:rsidR="00B2318A" w:rsidRPr="00313D20" w:rsidRDefault="00B2318A" w:rsidP="00B2318A">
      <w:pPr>
        <w:pStyle w:val="af1"/>
        <w:spacing w:line="240" w:lineRule="auto"/>
        <w:ind w:firstLine="0"/>
        <w:jc w:val="both"/>
      </w:pPr>
    </w:p>
    <w:p w14:paraId="78802C18" w14:textId="77777777" w:rsidR="00B2318A" w:rsidRPr="00313D20" w:rsidRDefault="00B2318A" w:rsidP="00B2318A">
      <w:pPr>
        <w:pStyle w:val="af1"/>
        <w:spacing w:line="240" w:lineRule="auto"/>
        <w:ind w:firstLine="0"/>
        <w:jc w:val="both"/>
      </w:pPr>
      <w:r w:rsidRPr="00313D20">
        <w:t xml:space="preserve">Торцевые поверхности образца должны быть плоскими параллельными друг другу и перпендикулярными боковой поверхности в соответствии с допусками, указанными в Таблице </w:t>
      </w:r>
      <w:r w:rsidR="007C39F7">
        <w:t>5</w:t>
      </w:r>
      <w:r w:rsidRPr="00313D20">
        <w:t>.</w:t>
      </w:r>
    </w:p>
    <w:p w14:paraId="682885EF" w14:textId="77777777" w:rsidR="00B2318A" w:rsidRPr="00313D20" w:rsidRDefault="00B2318A" w:rsidP="001E648C">
      <w:pPr>
        <w:pStyle w:val="af1"/>
        <w:spacing w:line="240" w:lineRule="auto"/>
        <w:ind w:firstLine="0"/>
        <w:jc w:val="both"/>
      </w:pPr>
    </w:p>
    <w:p w14:paraId="75A70D58" w14:textId="77777777" w:rsidR="00B2318A" w:rsidRPr="00313D20" w:rsidRDefault="00B2318A" w:rsidP="00B2318A">
      <w:pPr>
        <w:pStyle w:val="S5"/>
      </w:pPr>
      <w:r w:rsidRPr="00313D20">
        <w:t xml:space="preserve">Таблица </w:t>
      </w:r>
      <w:r w:rsidR="007C39F7">
        <w:t>5</w:t>
      </w:r>
    </w:p>
    <w:p w14:paraId="24B7DBE9" w14:textId="77777777" w:rsidR="00B2318A" w:rsidRPr="00313D20" w:rsidRDefault="00B2318A" w:rsidP="001E648C">
      <w:pPr>
        <w:pStyle w:val="S5"/>
        <w:spacing w:after="60"/>
      </w:pPr>
      <w:r w:rsidRPr="00313D20">
        <w:t>Допуски параллельности торцов образцов керна</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678"/>
        <w:gridCol w:w="2338"/>
        <w:gridCol w:w="2840"/>
      </w:tblGrid>
      <w:tr w:rsidR="00B2318A" w:rsidRPr="001E648C" w14:paraId="0FFC895B" w14:textId="77777777" w:rsidTr="001E648C">
        <w:trPr>
          <w:trHeight w:val="402"/>
          <w:jc w:val="center"/>
        </w:trPr>
        <w:tc>
          <w:tcPr>
            <w:tcW w:w="2373" w:type="pct"/>
            <w:vMerge w:val="restart"/>
            <w:tcBorders>
              <w:top w:val="single" w:sz="12" w:space="0" w:color="auto"/>
              <w:bottom w:val="single" w:sz="6" w:space="0" w:color="auto"/>
            </w:tcBorders>
            <w:shd w:val="clear" w:color="auto" w:fill="FFD200"/>
            <w:noWrap/>
            <w:vAlign w:val="center"/>
            <w:hideMark/>
          </w:tcPr>
          <w:p w14:paraId="3C7C45B3" w14:textId="77777777" w:rsidR="00B2318A" w:rsidRPr="001E648C" w:rsidRDefault="001E648C" w:rsidP="00B2318A">
            <w:pPr>
              <w:jc w:val="center"/>
              <w:rPr>
                <w:rFonts w:ascii="Arial" w:hAnsi="Arial" w:cs="Arial"/>
                <w:b/>
                <w:sz w:val="16"/>
                <w:szCs w:val="16"/>
              </w:rPr>
            </w:pPr>
            <w:r w:rsidRPr="001E648C">
              <w:rPr>
                <w:rFonts w:ascii="Arial" w:hAnsi="Arial" w:cs="Arial"/>
                <w:b/>
                <w:sz w:val="16"/>
                <w:szCs w:val="16"/>
              </w:rPr>
              <w:t>НАИМЕНОВАНИЕ ДОПУСКА</w:t>
            </w:r>
          </w:p>
        </w:tc>
        <w:tc>
          <w:tcPr>
            <w:tcW w:w="2627" w:type="pct"/>
            <w:gridSpan w:val="2"/>
            <w:tcBorders>
              <w:top w:val="single" w:sz="12" w:space="0" w:color="auto"/>
              <w:bottom w:val="single" w:sz="6" w:space="0" w:color="auto"/>
            </w:tcBorders>
            <w:shd w:val="clear" w:color="auto" w:fill="FFD200"/>
            <w:noWrap/>
            <w:vAlign w:val="center"/>
            <w:hideMark/>
          </w:tcPr>
          <w:p w14:paraId="068AA585" w14:textId="77777777" w:rsidR="00B2318A" w:rsidRPr="001E648C" w:rsidRDefault="001E648C" w:rsidP="00B2318A">
            <w:pPr>
              <w:jc w:val="center"/>
              <w:rPr>
                <w:rFonts w:ascii="Arial" w:hAnsi="Arial" w:cs="Arial"/>
                <w:b/>
                <w:sz w:val="16"/>
                <w:szCs w:val="16"/>
              </w:rPr>
            </w:pPr>
            <w:r w:rsidRPr="001E648C">
              <w:rPr>
                <w:rFonts w:ascii="Arial" w:hAnsi="Arial" w:cs="Arial"/>
                <w:b/>
                <w:sz w:val="16"/>
                <w:szCs w:val="16"/>
              </w:rPr>
              <w:t>РАЗМЕРЫ ДОПУСКА ПРИ ИСПЫТАНИЯХ, ММ</w:t>
            </w:r>
          </w:p>
        </w:tc>
      </w:tr>
      <w:tr w:rsidR="00B2318A" w:rsidRPr="001E648C" w14:paraId="504DD2EF" w14:textId="77777777" w:rsidTr="001E648C">
        <w:trPr>
          <w:trHeight w:val="402"/>
          <w:jc w:val="center"/>
        </w:trPr>
        <w:tc>
          <w:tcPr>
            <w:tcW w:w="2373" w:type="pct"/>
            <w:vMerge/>
            <w:tcBorders>
              <w:top w:val="single" w:sz="6" w:space="0" w:color="auto"/>
              <w:bottom w:val="single" w:sz="12" w:space="0" w:color="auto"/>
            </w:tcBorders>
            <w:shd w:val="clear" w:color="auto" w:fill="FFD200"/>
            <w:vAlign w:val="center"/>
            <w:hideMark/>
          </w:tcPr>
          <w:p w14:paraId="662E17B6" w14:textId="77777777" w:rsidR="00B2318A" w:rsidRPr="001E648C" w:rsidRDefault="00B2318A" w:rsidP="00B2318A">
            <w:pPr>
              <w:jc w:val="center"/>
              <w:rPr>
                <w:rFonts w:ascii="Arial" w:hAnsi="Arial" w:cs="Arial"/>
                <w:b/>
                <w:sz w:val="16"/>
                <w:szCs w:val="16"/>
              </w:rPr>
            </w:pPr>
          </w:p>
        </w:tc>
        <w:tc>
          <w:tcPr>
            <w:tcW w:w="1186" w:type="pct"/>
            <w:tcBorders>
              <w:top w:val="single" w:sz="6" w:space="0" w:color="auto"/>
              <w:bottom w:val="single" w:sz="12" w:space="0" w:color="auto"/>
            </w:tcBorders>
            <w:shd w:val="clear" w:color="auto" w:fill="FFD200"/>
            <w:noWrap/>
            <w:vAlign w:val="center"/>
            <w:hideMark/>
          </w:tcPr>
          <w:p w14:paraId="11508F0A" w14:textId="77777777" w:rsidR="00B2318A" w:rsidRPr="001E648C" w:rsidRDefault="001E648C" w:rsidP="00B2318A">
            <w:pPr>
              <w:jc w:val="center"/>
              <w:rPr>
                <w:rFonts w:ascii="Arial" w:hAnsi="Arial" w:cs="Arial"/>
                <w:b/>
                <w:sz w:val="14"/>
                <w:szCs w:val="16"/>
              </w:rPr>
            </w:pPr>
            <w:r w:rsidRPr="001E648C">
              <w:rPr>
                <w:rFonts w:ascii="Arial" w:hAnsi="Arial" w:cs="Arial"/>
                <w:b/>
                <w:sz w:val="14"/>
                <w:szCs w:val="16"/>
              </w:rPr>
              <w:t>СРАВНИТЕЛЬНЫХ</w:t>
            </w:r>
          </w:p>
        </w:tc>
        <w:tc>
          <w:tcPr>
            <w:tcW w:w="1441" w:type="pct"/>
            <w:tcBorders>
              <w:top w:val="single" w:sz="6" w:space="0" w:color="auto"/>
              <w:bottom w:val="single" w:sz="12" w:space="0" w:color="auto"/>
            </w:tcBorders>
            <w:shd w:val="clear" w:color="auto" w:fill="FFD200"/>
            <w:noWrap/>
            <w:vAlign w:val="center"/>
            <w:hideMark/>
          </w:tcPr>
          <w:p w14:paraId="5A8C3804" w14:textId="77777777" w:rsidR="00B2318A" w:rsidRPr="001E648C" w:rsidRDefault="001E648C" w:rsidP="00B2318A">
            <w:pPr>
              <w:jc w:val="center"/>
              <w:rPr>
                <w:rFonts w:ascii="Arial" w:hAnsi="Arial" w:cs="Arial"/>
                <w:b/>
                <w:sz w:val="14"/>
                <w:szCs w:val="16"/>
              </w:rPr>
            </w:pPr>
            <w:r w:rsidRPr="001E648C">
              <w:rPr>
                <w:rFonts w:ascii="Arial" w:hAnsi="Arial" w:cs="Arial"/>
                <w:b/>
                <w:sz w:val="14"/>
                <w:szCs w:val="16"/>
              </w:rPr>
              <w:t>ИССЛЕДОВАТЕЛЬСКИХ</w:t>
            </w:r>
          </w:p>
        </w:tc>
      </w:tr>
      <w:tr w:rsidR="00B2318A" w:rsidRPr="00313D20" w14:paraId="37984391" w14:textId="77777777" w:rsidTr="001E648C">
        <w:trPr>
          <w:trHeight w:val="402"/>
          <w:jc w:val="center"/>
        </w:trPr>
        <w:tc>
          <w:tcPr>
            <w:tcW w:w="2373" w:type="pct"/>
            <w:tcBorders>
              <w:top w:val="single" w:sz="12" w:space="0" w:color="auto"/>
            </w:tcBorders>
            <w:shd w:val="clear" w:color="auto" w:fill="auto"/>
            <w:noWrap/>
            <w:vAlign w:val="center"/>
            <w:hideMark/>
          </w:tcPr>
          <w:p w14:paraId="54A200BA" w14:textId="77777777" w:rsidR="00B2318A" w:rsidRPr="00313D20" w:rsidRDefault="00B2318A" w:rsidP="001E648C">
            <w:pPr>
              <w:jc w:val="left"/>
            </w:pPr>
            <w:r w:rsidRPr="00313D20">
              <w:t>Отклонение от плоскости</w:t>
            </w:r>
          </w:p>
        </w:tc>
        <w:tc>
          <w:tcPr>
            <w:tcW w:w="1186" w:type="pct"/>
            <w:tcBorders>
              <w:top w:val="single" w:sz="12" w:space="0" w:color="auto"/>
            </w:tcBorders>
            <w:shd w:val="clear" w:color="auto" w:fill="auto"/>
            <w:noWrap/>
            <w:vAlign w:val="center"/>
            <w:hideMark/>
          </w:tcPr>
          <w:p w14:paraId="6602BA9B" w14:textId="77777777" w:rsidR="00B2318A" w:rsidRPr="00313D20" w:rsidRDefault="00B2318A" w:rsidP="00B2318A">
            <w:pPr>
              <w:jc w:val="center"/>
            </w:pPr>
            <w:r w:rsidRPr="00313D20">
              <w:t>0,03</w:t>
            </w:r>
          </w:p>
        </w:tc>
        <w:tc>
          <w:tcPr>
            <w:tcW w:w="1441" w:type="pct"/>
            <w:tcBorders>
              <w:top w:val="single" w:sz="12" w:space="0" w:color="auto"/>
            </w:tcBorders>
            <w:shd w:val="clear" w:color="auto" w:fill="auto"/>
            <w:noWrap/>
            <w:vAlign w:val="center"/>
            <w:hideMark/>
          </w:tcPr>
          <w:p w14:paraId="11BDC0C0" w14:textId="77777777" w:rsidR="00B2318A" w:rsidRPr="00313D20" w:rsidRDefault="00B2318A" w:rsidP="00B2318A">
            <w:pPr>
              <w:jc w:val="center"/>
            </w:pPr>
            <w:r w:rsidRPr="00313D20">
              <w:t>0,05</w:t>
            </w:r>
          </w:p>
        </w:tc>
      </w:tr>
      <w:tr w:rsidR="00B2318A" w:rsidRPr="00313D20" w14:paraId="099575F9" w14:textId="77777777" w:rsidTr="001E648C">
        <w:trPr>
          <w:trHeight w:val="402"/>
          <w:jc w:val="center"/>
        </w:trPr>
        <w:tc>
          <w:tcPr>
            <w:tcW w:w="2373" w:type="pct"/>
            <w:shd w:val="clear" w:color="auto" w:fill="auto"/>
            <w:noWrap/>
            <w:vAlign w:val="center"/>
            <w:hideMark/>
          </w:tcPr>
          <w:p w14:paraId="6764E5E5" w14:textId="77777777" w:rsidR="00B2318A" w:rsidRPr="00313D20" w:rsidRDefault="00B2318A" w:rsidP="001E648C">
            <w:pPr>
              <w:jc w:val="left"/>
            </w:pPr>
            <w:r w:rsidRPr="00313D20">
              <w:t>Отклонение от параллельности</w:t>
            </w:r>
          </w:p>
        </w:tc>
        <w:tc>
          <w:tcPr>
            <w:tcW w:w="1186" w:type="pct"/>
            <w:shd w:val="clear" w:color="auto" w:fill="auto"/>
            <w:noWrap/>
            <w:vAlign w:val="center"/>
            <w:hideMark/>
          </w:tcPr>
          <w:p w14:paraId="24D46254" w14:textId="77777777" w:rsidR="00B2318A" w:rsidRPr="00313D20" w:rsidRDefault="00B2318A" w:rsidP="00B2318A">
            <w:pPr>
              <w:jc w:val="center"/>
            </w:pPr>
            <w:r w:rsidRPr="00313D20">
              <w:t>0,05</w:t>
            </w:r>
          </w:p>
        </w:tc>
        <w:tc>
          <w:tcPr>
            <w:tcW w:w="1441" w:type="pct"/>
            <w:shd w:val="clear" w:color="auto" w:fill="auto"/>
            <w:noWrap/>
            <w:vAlign w:val="center"/>
            <w:hideMark/>
          </w:tcPr>
          <w:p w14:paraId="02CCE5B8" w14:textId="77777777" w:rsidR="00B2318A" w:rsidRPr="00313D20" w:rsidRDefault="00B2318A" w:rsidP="00B2318A">
            <w:pPr>
              <w:jc w:val="center"/>
            </w:pPr>
            <w:r w:rsidRPr="00313D20">
              <w:t>0,10</w:t>
            </w:r>
          </w:p>
        </w:tc>
      </w:tr>
      <w:tr w:rsidR="00B2318A" w:rsidRPr="00313D20" w14:paraId="12F4AD40" w14:textId="77777777" w:rsidTr="001E648C">
        <w:trPr>
          <w:trHeight w:val="402"/>
          <w:jc w:val="center"/>
        </w:trPr>
        <w:tc>
          <w:tcPr>
            <w:tcW w:w="2373" w:type="pct"/>
            <w:shd w:val="clear" w:color="auto" w:fill="auto"/>
            <w:noWrap/>
            <w:vAlign w:val="center"/>
            <w:hideMark/>
          </w:tcPr>
          <w:p w14:paraId="45DB98CB" w14:textId="77777777" w:rsidR="00B2318A" w:rsidRPr="00313D20" w:rsidRDefault="00B2318A" w:rsidP="001E648C">
            <w:pPr>
              <w:jc w:val="left"/>
            </w:pPr>
            <w:r w:rsidRPr="00313D20">
              <w:t>Отклонение от перпендикулярности</w:t>
            </w:r>
          </w:p>
        </w:tc>
        <w:tc>
          <w:tcPr>
            <w:tcW w:w="1186" w:type="pct"/>
            <w:shd w:val="clear" w:color="auto" w:fill="auto"/>
            <w:noWrap/>
            <w:vAlign w:val="center"/>
            <w:hideMark/>
          </w:tcPr>
          <w:p w14:paraId="14816B39" w14:textId="77777777" w:rsidR="00B2318A" w:rsidRPr="00313D20" w:rsidRDefault="00B2318A" w:rsidP="00B2318A">
            <w:pPr>
              <w:jc w:val="center"/>
            </w:pPr>
            <w:r w:rsidRPr="00313D20">
              <w:t>0,10</w:t>
            </w:r>
          </w:p>
        </w:tc>
        <w:tc>
          <w:tcPr>
            <w:tcW w:w="1441" w:type="pct"/>
            <w:shd w:val="clear" w:color="auto" w:fill="auto"/>
            <w:noWrap/>
            <w:vAlign w:val="center"/>
            <w:hideMark/>
          </w:tcPr>
          <w:p w14:paraId="43FB18D6" w14:textId="77777777" w:rsidR="00B2318A" w:rsidRPr="00313D20" w:rsidRDefault="00B2318A" w:rsidP="00B2318A">
            <w:pPr>
              <w:jc w:val="center"/>
            </w:pPr>
            <w:r w:rsidRPr="00313D20">
              <w:t>0,30</w:t>
            </w:r>
          </w:p>
        </w:tc>
      </w:tr>
    </w:tbl>
    <w:p w14:paraId="4FA72C1E" w14:textId="77777777" w:rsidR="00B2318A" w:rsidRPr="00313D20" w:rsidRDefault="00B2318A" w:rsidP="001E648C">
      <w:pPr>
        <w:pStyle w:val="af1"/>
        <w:spacing w:line="240" w:lineRule="auto"/>
        <w:ind w:firstLine="0"/>
        <w:jc w:val="both"/>
      </w:pPr>
    </w:p>
    <w:p w14:paraId="5B5459C2" w14:textId="77777777" w:rsidR="00B2318A" w:rsidRPr="00313D20" w:rsidRDefault="00B2318A" w:rsidP="00B2318A">
      <w:pPr>
        <w:pStyle w:val="af1"/>
        <w:spacing w:line="240" w:lineRule="auto"/>
        <w:ind w:firstLine="0"/>
        <w:jc w:val="both"/>
      </w:pPr>
      <w:r w:rsidRPr="00313D20">
        <w:t>Отклонение от плоскостности (выпуклость, вогнутость) и параллельности измеряют индикатором, установленным на стойке. В первом случае – по спирали с шагом 5-6 мм от края торца к центру, во втором случае – по двум взаимно перпендикулярным диаметрам.</w:t>
      </w:r>
    </w:p>
    <w:p w14:paraId="4E043FAB" w14:textId="77777777" w:rsidR="00B2318A" w:rsidRPr="00313D20" w:rsidRDefault="00B2318A" w:rsidP="00B2318A">
      <w:pPr>
        <w:pStyle w:val="af1"/>
        <w:spacing w:line="240" w:lineRule="auto"/>
        <w:ind w:firstLine="0"/>
        <w:jc w:val="both"/>
      </w:pPr>
    </w:p>
    <w:p w14:paraId="140B54F2" w14:textId="77777777" w:rsidR="00B2318A" w:rsidRPr="00313D20" w:rsidRDefault="00B2318A" w:rsidP="00B2318A">
      <w:pPr>
        <w:pStyle w:val="af1"/>
        <w:spacing w:line="240" w:lineRule="auto"/>
        <w:ind w:firstLine="0"/>
        <w:jc w:val="both"/>
      </w:pPr>
      <w:r w:rsidRPr="00313D20">
        <w:t xml:space="preserve">Отклонение от перпендикулярности торцевых поверхностей к образующей контролируют поверочным угольником в четырех точках каждой торцевой поверхности, смещенных друг от друга на 90 </w:t>
      </w:r>
      <w:r w:rsidRPr="00313D20">
        <w:rPr>
          <w:vertAlign w:val="superscript"/>
        </w:rPr>
        <w:t>0</w:t>
      </w:r>
      <w:r w:rsidRPr="00313D20">
        <w:t xml:space="preserve">. </w:t>
      </w:r>
    </w:p>
    <w:p w14:paraId="11C688E1" w14:textId="77777777" w:rsidR="00B2318A" w:rsidRPr="00313D20" w:rsidRDefault="00B2318A" w:rsidP="00B2318A">
      <w:pPr>
        <w:pStyle w:val="af1"/>
        <w:spacing w:line="240" w:lineRule="auto"/>
        <w:ind w:firstLine="0"/>
        <w:jc w:val="both"/>
      </w:pPr>
    </w:p>
    <w:p w14:paraId="087DE5BA" w14:textId="77777777" w:rsidR="00B2318A" w:rsidRPr="00313D20" w:rsidRDefault="00B2318A" w:rsidP="00B2318A">
      <w:pPr>
        <w:pStyle w:val="af1"/>
        <w:spacing w:line="240" w:lineRule="auto"/>
        <w:ind w:firstLine="0"/>
        <w:jc w:val="both"/>
      </w:pPr>
      <w:r w:rsidRPr="00313D20">
        <w:t>Боковые поверхности образца должны быть без резких неровностей и прямолинейными по всей высоте образца. Допускаемое отклонение от прямолинейности не более 0,5 мм.</w:t>
      </w:r>
    </w:p>
    <w:p w14:paraId="60E2B6B5" w14:textId="77777777" w:rsidR="00B2318A" w:rsidRPr="00313D20" w:rsidRDefault="00B2318A" w:rsidP="00B2318A">
      <w:pPr>
        <w:pStyle w:val="af1"/>
        <w:spacing w:line="240" w:lineRule="auto"/>
        <w:ind w:firstLine="0"/>
        <w:jc w:val="both"/>
      </w:pPr>
    </w:p>
    <w:p w14:paraId="7488290C" w14:textId="77777777" w:rsidR="00B2318A" w:rsidRPr="00313D20" w:rsidRDefault="00B2318A" w:rsidP="00B2318A">
      <w:pPr>
        <w:pStyle w:val="af1"/>
        <w:spacing w:line="240" w:lineRule="auto"/>
        <w:ind w:firstLine="0"/>
        <w:jc w:val="both"/>
      </w:pPr>
      <w:r w:rsidRPr="00313D20">
        <w:t>Образцы одной выборки должны иметь одинаковые размеры. Допускаются отклонения диаметров от среднего арифметического значения до 1 мм, высоты до 2 мм. Расчетные значения диаметра и высоты образцов, а также указания их ориентировки регистрируют в Журнале испытаний.</w:t>
      </w:r>
    </w:p>
    <w:p w14:paraId="269BB5C2" w14:textId="77777777" w:rsidR="00B2318A" w:rsidRPr="00313D20" w:rsidRDefault="00B2318A" w:rsidP="00B2318A">
      <w:pPr>
        <w:pStyle w:val="af1"/>
        <w:spacing w:line="240" w:lineRule="auto"/>
        <w:ind w:firstLine="0"/>
        <w:jc w:val="both"/>
      </w:pPr>
    </w:p>
    <w:p w14:paraId="3E98ABD1" w14:textId="77777777" w:rsidR="00B2318A" w:rsidRPr="00313D20" w:rsidRDefault="00B2318A" w:rsidP="00B2318A">
      <w:pPr>
        <w:pStyle w:val="af1"/>
        <w:spacing w:line="240" w:lineRule="auto"/>
        <w:ind w:firstLine="0"/>
        <w:jc w:val="both"/>
      </w:pPr>
      <w:r w:rsidRPr="00313D20">
        <w:t>Количество образцов при массовых испытаниях должно обеспечивать относительную погрешность не более 20 % при надежности не ниже 0,8 и быть не менее 6.</w:t>
      </w:r>
    </w:p>
    <w:p w14:paraId="020450B0" w14:textId="77777777" w:rsidR="00B2318A" w:rsidRPr="00313D20" w:rsidRDefault="00B2318A" w:rsidP="00B2318A">
      <w:pPr>
        <w:pStyle w:val="af1"/>
        <w:spacing w:line="240" w:lineRule="auto"/>
        <w:ind w:firstLine="0"/>
        <w:jc w:val="both"/>
      </w:pPr>
    </w:p>
    <w:p w14:paraId="7A9828A8" w14:textId="77777777" w:rsidR="00B2318A" w:rsidRPr="00313D20" w:rsidRDefault="00B2318A" w:rsidP="00B2318A">
      <w:pPr>
        <w:pStyle w:val="af1"/>
        <w:spacing w:line="240" w:lineRule="auto"/>
        <w:ind w:firstLine="0"/>
        <w:jc w:val="both"/>
      </w:pPr>
      <w:r w:rsidRPr="00313D20">
        <w:lastRenderedPageBreak/>
        <w:t>Количество образцов при сравнительных испытаниях должно обеспечивать относительную погрешность не более 10 % при надежности не ниже 0,95 и быть не менее 10.</w:t>
      </w:r>
    </w:p>
    <w:p w14:paraId="3A5CA221" w14:textId="77777777" w:rsidR="00B2318A" w:rsidRPr="00313D20" w:rsidRDefault="00B2318A" w:rsidP="00B2318A">
      <w:pPr>
        <w:pStyle w:val="af1"/>
        <w:spacing w:line="240" w:lineRule="auto"/>
        <w:ind w:firstLine="0"/>
        <w:jc w:val="both"/>
      </w:pPr>
    </w:p>
    <w:p w14:paraId="0EC4A887" w14:textId="77777777" w:rsidR="00B2318A" w:rsidRPr="00313D20" w:rsidRDefault="00B2318A" w:rsidP="00B2318A">
      <w:pPr>
        <w:pStyle w:val="af1"/>
        <w:spacing w:line="240" w:lineRule="auto"/>
        <w:ind w:firstLine="0"/>
        <w:jc w:val="both"/>
      </w:pPr>
      <w:r w:rsidRPr="00313D20">
        <w:t xml:space="preserve">Перед проведением испытаний в соответствии с техническим заданием образцы или предварительно экстрагируются с последующим определением ФЕС, объемной и минералогической плотности и насыщением моделью или пластовой водой или используются естественно насыщенные образцы. </w:t>
      </w:r>
    </w:p>
    <w:p w14:paraId="29820309" w14:textId="77777777" w:rsidR="00B2318A" w:rsidRPr="00313D20" w:rsidRDefault="00B2318A" w:rsidP="00B2318A">
      <w:pPr>
        <w:pStyle w:val="af1"/>
        <w:spacing w:line="240" w:lineRule="auto"/>
        <w:ind w:firstLine="0"/>
        <w:jc w:val="both"/>
      </w:pPr>
    </w:p>
    <w:p w14:paraId="7BBB2863" w14:textId="77777777" w:rsidR="00B2318A" w:rsidRPr="00313D20" w:rsidRDefault="00B2318A" w:rsidP="00EB76B9">
      <w:pPr>
        <w:pStyle w:val="af1"/>
        <w:numPr>
          <w:ilvl w:val="0"/>
          <w:numId w:val="32"/>
        </w:numPr>
        <w:spacing w:line="240" w:lineRule="auto"/>
        <w:ind w:left="0" w:firstLine="0"/>
        <w:jc w:val="both"/>
        <w:rPr>
          <w:b/>
        </w:rPr>
      </w:pPr>
      <w:r w:rsidRPr="00313D20">
        <w:rPr>
          <w:b/>
        </w:rPr>
        <w:t>Проведение испытаний и обработка полученных результатов</w:t>
      </w:r>
    </w:p>
    <w:p w14:paraId="5609600A" w14:textId="77777777" w:rsidR="00B2318A" w:rsidRPr="00313D20" w:rsidRDefault="00B2318A" w:rsidP="00BA553A">
      <w:pPr>
        <w:pStyle w:val="af1"/>
        <w:spacing w:line="240" w:lineRule="auto"/>
        <w:ind w:firstLine="0"/>
        <w:jc w:val="both"/>
      </w:pPr>
    </w:p>
    <w:p w14:paraId="40B6460F" w14:textId="77777777" w:rsidR="00B2318A" w:rsidRPr="00313D20" w:rsidRDefault="00B2318A" w:rsidP="00B2318A">
      <w:pPr>
        <w:pStyle w:val="af1"/>
        <w:spacing w:line="240" w:lineRule="auto"/>
        <w:ind w:firstLine="0"/>
        <w:jc w:val="both"/>
      </w:pPr>
      <w:r w:rsidRPr="00313D20">
        <w:t xml:space="preserve">Для определения предела прочности при одноосном сжатии образец ГП устанавливают между плитами пресса гидравлического или испытательной машины, совмещая ось образца с центром плиты и нагружают до разрушения с равномерной скоростью 1-5 МПа/с с одновременной фиксацией приложенной силы или нагрузки и линейного изменения длины образца (рисунок </w:t>
      </w:r>
      <w:r w:rsidR="007C39F7">
        <w:t>2</w:t>
      </w:r>
      <w:r w:rsidRPr="00313D20">
        <w:t>).</w:t>
      </w:r>
    </w:p>
    <w:p w14:paraId="2BAA92E7" w14:textId="77777777" w:rsidR="00B2318A" w:rsidRPr="00313D20" w:rsidRDefault="00B2318A" w:rsidP="00B2318A">
      <w:pPr>
        <w:pStyle w:val="af1"/>
        <w:spacing w:line="240" w:lineRule="auto"/>
        <w:ind w:firstLine="0"/>
        <w:jc w:val="both"/>
      </w:pPr>
    </w:p>
    <w:p w14:paraId="49D27F82" w14:textId="77777777" w:rsidR="00B2318A" w:rsidRPr="00313D20" w:rsidRDefault="00B2318A" w:rsidP="00B2318A">
      <w:pPr>
        <w:pStyle w:val="af1"/>
        <w:spacing w:line="240" w:lineRule="auto"/>
        <w:ind w:firstLine="0"/>
      </w:pPr>
      <w:r w:rsidRPr="00313D20">
        <w:rPr>
          <w:noProof/>
        </w:rPr>
        <w:drawing>
          <wp:inline distT="0" distB="0" distL="0" distR="0" wp14:anchorId="32160C87" wp14:editId="12EB6EB6">
            <wp:extent cx="4280357" cy="3145536"/>
            <wp:effectExtent l="19050" t="0" r="5893" b="0"/>
            <wp:docPr id="593930" name="Рисунок 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76" cstate="email">
                      <a:extLst>
                        <a:ext uri="{28A0092B-C50C-407E-A947-70E740481C1C}">
                          <a14:useLocalDpi xmlns:a14="http://schemas.microsoft.com/office/drawing/2010/main"/>
                        </a:ext>
                      </a:extLst>
                    </a:blip>
                    <a:srcRect/>
                    <a:stretch>
                      <a:fillRect/>
                    </a:stretch>
                  </pic:blipFill>
                  <pic:spPr bwMode="auto">
                    <a:xfrm>
                      <a:off x="0" y="0"/>
                      <a:ext cx="4280920" cy="3145950"/>
                    </a:xfrm>
                    <a:prstGeom prst="rect">
                      <a:avLst/>
                    </a:prstGeom>
                    <a:noFill/>
                  </pic:spPr>
                </pic:pic>
              </a:graphicData>
            </a:graphic>
          </wp:inline>
        </w:drawing>
      </w:r>
    </w:p>
    <w:p w14:paraId="2B728508" w14:textId="77777777" w:rsidR="00B2318A" w:rsidRPr="00313D20" w:rsidRDefault="00B2318A" w:rsidP="00B2318A">
      <w:pPr>
        <w:pStyle w:val="S6"/>
      </w:pPr>
      <w:r w:rsidRPr="00313D20">
        <w:t>Рис.</w:t>
      </w:r>
      <w:r w:rsidR="007C39F7">
        <w:t>2</w:t>
      </w:r>
      <w:r w:rsidRPr="00313D20">
        <w:t xml:space="preserve"> Типичная диаграмма поведения линейной деформации образцы от нагрузки</w:t>
      </w:r>
    </w:p>
    <w:p w14:paraId="63663F79" w14:textId="77777777" w:rsidR="00B2318A" w:rsidRPr="00313D20" w:rsidRDefault="00B2318A" w:rsidP="00B2318A">
      <w:pPr>
        <w:pStyle w:val="af1"/>
        <w:spacing w:line="240" w:lineRule="auto"/>
        <w:ind w:firstLine="0"/>
        <w:jc w:val="both"/>
      </w:pPr>
    </w:p>
    <w:p w14:paraId="649DEE4E" w14:textId="77777777" w:rsidR="00B2318A" w:rsidRPr="00313D20" w:rsidRDefault="00B2318A" w:rsidP="00B2318A">
      <w:pPr>
        <w:pStyle w:val="af1"/>
        <w:spacing w:line="240" w:lineRule="auto"/>
        <w:ind w:firstLine="0"/>
        <w:jc w:val="both"/>
      </w:pPr>
      <w:r w:rsidRPr="00313D20">
        <w:t xml:space="preserve">Фиксируют максимальную величину разрушающей силы </w:t>
      </w:r>
      <w:r w:rsidRPr="00313D20">
        <w:rPr>
          <w:lang w:val="en-US"/>
        </w:rPr>
        <w:t>F</w:t>
      </w:r>
      <w:r w:rsidRPr="00313D20">
        <w:t xml:space="preserve"> в килоньютонах, зафиксированную силоизмерителем гидравлического пресса или испытательной машины с указанием отношения </w:t>
      </w:r>
      <m:oMath>
        <m:r>
          <w:rPr>
            <w:rFonts w:ascii="Cambria Math" w:hAnsi="Cambria Math"/>
          </w:rPr>
          <m:t>m=</m:t>
        </m:r>
        <m:f>
          <m:fPr>
            <m:type m:val="lin"/>
            <m:ctrlPr>
              <w:rPr>
                <w:rFonts w:ascii="Cambria Math" w:hAnsi="Cambria Math"/>
                <w:i/>
              </w:rPr>
            </m:ctrlPr>
          </m:fPr>
          <m:num>
            <m:r>
              <w:rPr>
                <w:rFonts w:ascii="Cambria Math" w:hAnsi="Cambria Math"/>
              </w:rPr>
              <m:t>h</m:t>
            </m:r>
          </m:num>
          <m:den>
            <m:r>
              <w:rPr>
                <w:rFonts w:ascii="Cambria Math" w:hAnsi="Cambria Math"/>
              </w:rPr>
              <m:t>d</m:t>
            </m:r>
          </m:den>
        </m:f>
      </m:oMath>
      <w:r w:rsidRPr="00313D20">
        <w:t xml:space="preserve"> для образца.</w:t>
      </w:r>
    </w:p>
    <w:p w14:paraId="19CC0F03" w14:textId="77777777" w:rsidR="00B2318A" w:rsidRPr="00313D20" w:rsidRDefault="00B2318A" w:rsidP="00B2318A">
      <w:pPr>
        <w:pStyle w:val="af1"/>
        <w:spacing w:line="240" w:lineRule="auto"/>
        <w:ind w:firstLine="0"/>
        <w:jc w:val="both"/>
      </w:pPr>
    </w:p>
    <w:p w14:paraId="4468B66A" w14:textId="7A3162CD" w:rsidR="00B2318A" w:rsidRPr="00313D20" w:rsidRDefault="00B2318A" w:rsidP="00B2318A">
      <w:pPr>
        <w:pStyle w:val="af1"/>
        <w:spacing w:line="240" w:lineRule="auto"/>
        <w:ind w:firstLine="0"/>
        <w:jc w:val="both"/>
      </w:pPr>
      <w:r w:rsidRPr="00313D20">
        <w:t>Значение предела прочности при одноосном сжатии (σ</w:t>
      </w:r>
      <w:r w:rsidRPr="00313D20">
        <w:rPr>
          <w:vertAlign w:val="subscript"/>
        </w:rPr>
        <w:t>сж</w:t>
      </w:r>
      <w:r w:rsidRPr="00313D20">
        <w:t>) в МПа вычисляют по формуле</w:t>
      </w:r>
      <w:r w:rsidR="001905B4">
        <w:t>:</w:t>
      </w:r>
    </w:p>
    <w:p w14:paraId="002ACF90" w14:textId="77777777" w:rsidR="00B2318A" w:rsidRPr="00313D20" w:rsidRDefault="00F323C3" w:rsidP="00B2318A">
      <w:pPr>
        <w:pStyle w:val="af1"/>
        <w:spacing w:line="240" w:lineRule="auto"/>
        <w:ind w:firstLine="709"/>
        <w:rPr>
          <w:lang w:val="en-US"/>
        </w:rPr>
      </w:pPr>
      <m:oMathPara>
        <m:oMathParaPr>
          <m:jc m:val="right"/>
        </m:oMathParaPr>
        <m:oMath>
          <m:sSub>
            <m:sSubPr>
              <m:ctrlPr>
                <w:rPr>
                  <w:rFonts w:ascii="Cambria Math" w:hAnsi="Cambria Math"/>
                  <w:i/>
                </w:rPr>
              </m:ctrlPr>
            </m:sSubPr>
            <m:e>
              <m:r>
                <w:rPr>
                  <w:rFonts w:ascii="Cambria Math" w:hAnsi="Cambria Math"/>
                </w:rPr>
                <m:t>σ</m:t>
              </m:r>
            </m:e>
            <m:sub>
              <m:r>
                <w:rPr>
                  <w:rFonts w:ascii="Cambria Math" w:hAnsi="Cambria Math"/>
                </w:rPr>
                <m:t>сж</m:t>
              </m:r>
            </m:sub>
          </m:sSub>
          <m:r>
            <w:rPr>
              <w:rFonts w:ascii="Cambria Math" w:hAnsi="Cambria Math"/>
            </w:rPr>
            <m:t>=</m:t>
          </m:r>
          <m:sSub>
            <m:sSubPr>
              <m:ctrlPr>
                <w:rPr>
                  <w:rFonts w:ascii="Cambria Math" w:hAnsi="Cambria Math"/>
                  <w:i/>
                </w:rPr>
              </m:ctrlPr>
            </m:sSubPr>
            <m:e>
              <m:r>
                <w:rPr>
                  <w:rFonts w:ascii="Cambria Math" w:hAnsi="Cambria Math"/>
                </w:rPr>
                <m:t>К</m:t>
              </m:r>
            </m:e>
            <m:sub>
              <m:r>
                <w:rPr>
                  <w:rFonts w:ascii="Cambria Math" w:hAnsi="Cambria Math"/>
                </w:rPr>
                <m:t>в</m:t>
              </m:r>
            </m:sub>
          </m:sSub>
          <m:f>
            <m:fPr>
              <m:ctrlPr>
                <w:rPr>
                  <w:rFonts w:ascii="Cambria Math" w:hAnsi="Cambria Math"/>
                  <w:i/>
                </w:rPr>
              </m:ctrlPr>
            </m:fPr>
            <m:num>
              <m:r>
                <w:rPr>
                  <w:rFonts w:ascii="Cambria Math" w:hAnsi="Cambria Math"/>
                  <w:lang w:val="en-US"/>
                </w:rPr>
                <m:t>F</m:t>
              </m:r>
            </m:num>
            <m:den>
              <m:r>
                <w:rPr>
                  <w:rFonts w:ascii="Cambria Math" w:hAnsi="Cambria Math"/>
                </w:rPr>
                <m:t>S</m:t>
              </m:r>
            </m:den>
          </m:f>
          <m:r>
            <w:rPr>
              <w:rFonts w:ascii="Cambria Math" w:hAnsi="Cambria Math"/>
            </w:rPr>
            <m:t>10,                                                                   (29)</m:t>
          </m:r>
        </m:oMath>
      </m:oMathPara>
    </w:p>
    <w:p w14:paraId="05696CA1" w14:textId="77777777" w:rsidR="00B2318A" w:rsidRPr="00313D20" w:rsidRDefault="00B2318A" w:rsidP="00B2318A">
      <w:pPr>
        <w:pStyle w:val="af1"/>
        <w:spacing w:line="240" w:lineRule="auto"/>
        <w:ind w:left="567" w:firstLine="0"/>
        <w:jc w:val="both"/>
      </w:pPr>
      <w:r w:rsidRPr="00313D20">
        <w:t>где:</w:t>
      </w:r>
    </w:p>
    <w:p w14:paraId="53A855AC" w14:textId="77777777" w:rsidR="001905B4" w:rsidRDefault="00B2318A" w:rsidP="00B2318A">
      <w:pPr>
        <w:pStyle w:val="af1"/>
        <w:spacing w:line="240" w:lineRule="auto"/>
        <w:ind w:left="567" w:firstLine="0"/>
        <w:jc w:val="both"/>
      </w:pPr>
      <w:r w:rsidRPr="00313D20">
        <w:rPr>
          <w:lang w:val="en-US"/>
        </w:rPr>
        <w:t>F</w:t>
      </w:r>
      <w:r w:rsidRPr="00313D20">
        <w:t xml:space="preserve"> – разрушающая сила, кН; </w:t>
      </w:r>
      <w:r w:rsidRPr="00313D20">
        <w:rPr>
          <w:lang w:val="en-US"/>
        </w:rPr>
        <w:t>S</w:t>
      </w:r>
      <w:r w:rsidRPr="00313D20">
        <w:t xml:space="preserve"> – площадь поперечного сечения образца, см</w:t>
      </w:r>
      <w:r w:rsidRPr="00313D20">
        <w:rPr>
          <w:vertAlign w:val="superscript"/>
        </w:rPr>
        <w:t>2</w:t>
      </w:r>
      <w:r w:rsidRPr="00313D20">
        <w:t xml:space="preserve">; </w:t>
      </w:r>
    </w:p>
    <w:p w14:paraId="38792180" w14:textId="7BEB836B" w:rsidR="00B2318A" w:rsidRPr="00313D20" w:rsidRDefault="00B2318A" w:rsidP="00B2318A">
      <w:pPr>
        <w:pStyle w:val="af1"/>
        <w:spacing w:line="240" w:lineRule="auto"/>
        <w:ind w:left="567" w:firstLine="0"/>
        <w:jc w:val="both"/>
      </w:pPr>
      <w:r w:rsidRPr="00313D20">
        <w:t>К</w:t>
      </w:r>
      <w:r w:rsidRPr="00313D20">
        <w:rPr>
          <w:vertAlign w:val="subscript"/>
        </w:rPr>
        <w:t>в</w:t>
      </w:r>
      <w:r w:rsidRPr="00313D20">
        <w:t xml:space="preserve"> – безразмерный коэффициент образца, который устанавливают согласно Таблице </w:t>
      </w:r>
      <w:r w:rsidR="007C39F7">
        <w:t>6</w:t>
      </w:r>
      <w:r w:rsidRPr="00313D20">
        <w:t xml:space="preserve"> настоящего </w:t>
      </w:r>
      <w:r w:rsidR="007C39F7">
        <w:t>раздела</w:t>
      </w:r>
      <w:r w:rsidRPr="00313D20">
        <w:t>.</w:t>
      </w:r>
    </w:p>
    <w:p w14:paraId="1A06F884" w14:textId="77777777" w:rsidR="00B2318A" w:rsidRPr="00313D20" w:rsidRDefault="00B2318A" w:rsidP="00B2318A">
      <w:pPr>
        <w:pStyle w:val="af1"/>
        <w:spacing w:line="240" w:lineRule="auto"/>
        <w:ind w:firstLine="0"/>
        <w:jc w:val="both"/>
      </w:pPr>
    </w:p>
    <w:p w14:paraId="18789874" w14:textId="77777777" w:rsidR="00B2318A" w:rsidRPr="00313D20" w:rsidRDefault="00B2318A" w:rsidP="00B2318A">
      <w:pPr>
        <w:pStyle w:val="S5"/>
      </w:pPr>
      <w:r w:rsidRPr="00313D20">
        <w:t xml:space="preserve">Таблица </w:t>
      </w:r>
      <w:r w:rsidR="007C39F7">
        <w:t>6</w:t>
      </w:r>
    </w:p>
    <w:p w14:paraId="657D4BF7" w14:textId="77777777" w:rsidR="00B2318A" w:rsidRPr="00313D20" w:rsidRDefault="00B2318A" w:rsidP="00B2318A">
      <w:pPr>
        <w:pStyle w:val="S5"/>
        <w:spacing w:after="60"/>
      </w:pPr>
      <w:r w:rsidRPr="00313D20">
        <w:t>Определение  безразмерного коэффициента в зависимости от отношения m</w:t>
      </w:r>
    </w:p>
    <w:tbl>
      <w:tblPr>
        <w:tblStyle w:val="ab"/>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985"/>
        <w:gridCol w:w="985"/>
        <w:gridCol w:w="985"/>
        <w:gridCol w:w="985"/>
        <w:gridCol w:w="986"/>
        <w:gridCol w:w="986"/>
        <w:gridCol w:w="986"/>
        <w:gridCol w:w="986"/>
        <w:gridCol w:w="986"/>
        <w:gridCol w:w="986"/>
      </w:tblGrid>
      <w:tr w:rsidR="00B2318A" w:rsidRPr="00313D20" w14:paraId="1D647E68" w14:textId="77777777" w:rsidTr="00BA553A">
        <w:tc>
          <w:tcPr>
            <w:tcW w:w="985" w:type="dxa"/>
          </w:tcPr>
          <w:p w14:paraId="12D83AEB" w14:textId="77777777" w:rsidR="00B2318A" w:rsidRPr="00313D20" w:rsidRDefault="00B2318A" w:rsidP="00B2318A">
            <w:pPr>
              <w:pStyle w:val="af1"/>
              <w:shd w:val="clear" w:color="auto" w:fill="auto"/>
              <w:spacing w:line="240" w:lineRule="auto"/>
              <w:ind w:firstLine="0"/>
              <w:rPr>
                <w:i/>
                <w:lang w:val="en-US"/>
              </w:rPr>
            </w:pPr>
            <w:r w:rsidRPr="00313D20">
              <w:rPr>
                <w:i/>
                <w:lang w:val="en-US"/>
              </w:rPr>
              <w:t>m</w:t>
            </w:r>
          </w:p>
        </w:tc>
        <w:tc>
          <w:tcPr>
            <w:tcW w:w="985" w:type="dxa"/>
          </w:tcPr>
          <w:p w14:paraId="0C590A56" w14:textId="77777777" w:rsidR="00B2318A" w:rsidRPr="00313D20" w:rsidRDefault="00B2318A" w:rsidP="00B2318A">
            <w:pPr>
              <w:pStyle w:val="af1"/>
              <w:shd w:val="clear" w:color="auto" w:fill="auto"/>
              <w:spacing w:line="240" w:lineRule="auto"/>
              <w:ind w:firstLine="0"/>
            </w:pPr>
            <w:r w:rsidRPr="00313D20">
              <w:t>0,70</w:t>
            </w:r>
          </w:p>
        </w:tc>
        <w:tc>
          <w:tcPr>
            <w:tcW w:w="985" w:type="dxa"/>
          </w:tcPr>
          <w:p w14:paraId="4EEE4B3A" w14:textId="77777777" w:rsidR="00B2318A" w:rsidRPr="00313D20" w:rsidRDefault="00B2318A" w:rsidP="00B2318A">
            <w:pPr>
              <w:pStyle w:val="af1"/>
              <w:shd w:val="clear" w:color="auto" w:fill="auto"/>
              <w:spacing w:line="240" w:lineRule="auto"/>
              <w:ind w:firstLine="0"/>
            </w:pPr>
            <w:r w:rsidRPr="00313D20">
              <w:t>0,80</w:t>
            </w:r>
          </w:p>
        </w:tc>
        <w:tc>
          <w:tcPr>
            <w:tcW w:w="985" w:type="dxa"/>
          </w:tcPr>
          <w:p w14:paraId="26C8BC93" w14:textId="77777777" w:rsidR="00B2318A" w:rsidRPr="00313D20" w:rsidRDefault="00B2318A" w:rsidP="00B2318A">
            <w:pPr>
              <w:pStyle w:val="af1"/>
              <w:shd w:val="clear" w:color="auto" w:fill="auto"/>
              <w:spacing w:line="240" w:lineRule="auto"/>
              <w:ind w:firstLine="0"/>
            </w:pPr>
            <w:r w:rsidRPr="00313D20">
              <w:t>0,90</w:t>
            </w:r>
          </w:p>
        </w:tc>
        <w:tc>
          <w:tcPr>
            <w:tcW w:w="986" w:type="dxa"/>
          </w:tcPr>
          <w:p w14:paraId="7DF71855" w14:textId="77777777" w:rsidR="00B2318A" w:rsidRPr="00313D20" w:rsidRDefault="00B2318A" w:rsidP="00B2318A">
            <w:pPr>
              <w:pStyle w:val="af1"/>
              <w:shd w:val="clear" w:color="auto" w:fill="auto"/>
              <w:spacing w:line="240" w:lineRule="auto"/>
              <w:ind w:firstLine="0"/>
            </w:pPr>
            <w:r w:rsidRPr="00313D20">
              <w:t>1,00</w:t>
            </w:r>
          </w:p>
        </w:tc>
        <w:tc>
          <w:tcPr>
            <w:tcW w:w="986" w:type="dxa"/>
          </w:tcPr>
          <w:p w14:paraId="0B6D7948" w14:textId="77777777" w:rsidR="00B2318A" w:rsidRPr="00313D20" w:rsidRDefault="00B2318A" w:rsidP="00B2318A">
            <w:pPr>
              <w:pStyle w:val="af1"/>
              <w:shd w:val="clear" w:color="auto" w:fill="auto"/>
              <w:spacing w:line="240" w:lineRule="auto"/>
              <w:ind w:firstLine="0"/>
            </w:pPr>
            <w:r w:rsidRPr="00313D20">
              <w:t>1,20</w:t>
            </w:r>
          </w:p>
        </w:tc>
        <w:tc>
          <w:tcPr>
            <w:tcW w:w="986" w:type="dxa"/>
          </w:tcPr>
          <w:p w14:paraId="01D27123" w14:textId="77777777" w:rsidR="00B2318A" w:rsidRPr="00313D20" w:rsidRDefault="00B2318A" w:rsidP="00B2318A">
            <w:pPr>
              <w:pStyle w:val="af1"/>
              <w:shd w:val="clear" w:color="auto" w:fill="auto"/>
              <w:spacing w:line="240" w:lineRule="auto"/>
              <w:ind w:firstLine="0"/>
            </w:pPr>
            <w:r w:rsidRPr="00313D20">
              <w:t>1,40</w:t>
            </w:r>
          </w:p>
        </w:tc>
        <w:tc>
          <w:tcPr>
            <w:tcW w:w="986" w:type="dxa"/>
          </w:tcPr>
          <w:p w14:paraId="014B051D" w14:textId="77777777" w:rsidR="00B2318A" w:rsidRPr="00313D20" w:rsidRDefault="00B2318A" w:rsidP="00B2318A">
            <w:pPr>
              <w:pStyle w:val="af1"/>
              <w:shd w:val="clear" w:color="auto" w:fill="auto"/>
              <w:spacing w:line="240" w:lineRule="auto"/>
              <w:ind w:firstLine="0"/>
            </w:pPr>
            <w:r w:rsidRPr="00313D20">
              <w:t>1,60</w:t>
            </w:r>
          </w:p>
        </w:tc>
        <w:tc>
          <w:tcPr>
            <w:tcW w:w="986" w:type="dxa"/>
          </w:tcPr>
          <w:p w14:paraId="360FE242" w14:textId="77777777" w:rsidR="00B2318A" w:rsidRPr="00313D20" w:rsidRDefault="00B2318A" w:rsidP="00B2318A">
            <w:pPr>
              <w:pStyle w:val="af1"/>
              <w:shd w:val="clear" w:color="auto" w:fill="auto"/>
              <w:spacing w:line="240" w:lineRule="auto"/>
              <w:ind w:firstLine="0"/>
            </w:pPr>
            <w:r w:rsidRPr="00313D20">
              <w:t>1,80</w:t>
            </w:r>
          </w:p>
        </w:tc>
        <w:tc>
          <w:tcPr>
            <w:tcW w:w="986" w:type="dxa"/>
          </w:tcPr>
          <w:p w14:paraId="1A67DBB5" w14:textId="77777777" w:rsidR="00B2318A" w:rsidRPr="00313D20" w:rsidRDefault="00B2318A" w:rsidP="00B2318A">
            <w:pPr>
              <w:pStyle w:val="af1"/>
              <w:shd w:val="clear" w:color="auto" w:fill="auto"/>
              <w:spacing w:line="240" w:lineRule="auto"/>
              <w:ind w:firstLine="0"/>
            </w:pPr>
            <w:r w:rsidRPr="00313D20">
              <w:t>2,00</w:t>
            </w:r>
          </w:p>
        </w:tc>
      </w:tr>
      <w:tr w:rsidR="00B2318A" w:rsidRPr="00313D20" w14:paraId="2097262C" w14:textId="77777777" w:rsidTr="00BA553A">
        <w:tc>
          <w:tcPr>
            <w:tcW w:w="985" w:type="dxa"/>
          </w:tcPr>
          <w:p w14:paraId="3352127B" w14:textId="77777777" w:rsidR="00B2318A" w:rsidRPr="00313D20" w:rsidRDefault="00B2318A" w:rsidP="00B2318A">
            <w:pPr>
              <w:pStyle w:val="af1"/>
              <w:shd w:val="clear" w:color="auto" w:fill="auto"/>
              <w:spacing w:line="240" w:lineRule="auto"/>
              <w:ind w:firstLine="0"/>
            </w:pPr>
            <w:r w:rsidRPr="00313D20">
              <w:lastRenderedPageBreak/>
              <w:t>К</w:t>
            </w:r>
            <w:r w:rsidRPr="00313D20">
              <w:rPr>
                <w:vertAlign w:val="subscript"/>
              </w:rPr>
              <w:t>в</w:t>
            </w:r>
          </w:p>
        </w:tc>
        <w:tc>
          <w:tcPr>
            <w:tcW w:w="985" w:type="dxa"/>
          </w:tcPr>
          <w:p w14:paraId="6E9BC316" w14:textId="77777777" w:rsidR="00B2318A" w:rsidRPr="00313D20" w:rsidRDefault="00B2318A" w:rsidP="00B2318A">
            <w:pPr>
              <w:pStyle w:val="af1"/>
              <w:shd w:val="clear" w:color="auto" w:fill="auto"/>
              <w:spacing w:line="240" w:lineRule="auto"/>
              <w:ind w:firstLine="0"/>
            </w:pPr>
            <w:r w:rsidRPr="00313D20">
              <w:t>0,08</w:t>
            </w:r>
          </w:p>
        </w:tc>
        <w:tc>
          <w:tcPr>
            <w:tcW w:w="985" w:type="dxa"/>
          </w:tcPr>
          <w:p w14:paraId="68980AFE" w14:textId="77777777" w:rsidR="00B2318A" w:rsidRPr="00313D20" w:rsidRDefault="00B2318A" w:rsidP="00B2318A">
            <w:pPr>
              <w:pStyle w:val="af1"/>
              <w:shd w:val="clear" w:color="auto" w:fill="auto"/>
              <w:spacing w:line="240" w:lineRule="auto"/>
              <w:ind w:firstLine="0"/>
            </w:pPr>
            <w:r w:rsidRPr="00313D20">
              <w:t>0,72</w:t>
            </w:r>
          </w:p>
        </w:tc>
        <w:tc>
          <w:tcPr>
            <w:tcW w:w="985" w:type="dxa"/>
          </w:tcPr>
          <w:p w14:paraId="2BEA909C" w14:textId="77777777" w:rsidR="00B2318A" w:rsidRPr="00313D20" w:rsidRDefault="00B2318A" w:rsidP="00B2318A">
            <w:pPr>
              <w:pStyle w:val="af1"/>
              <w:shd w:val="clear" w:color="auto" w:fill="auto"/>
              <w:spacing w:line="240" w:lineRule="auto"/>
              <w:ind w:firstLine="0"/>
            </w:pPr>
            <w:r w:rsidRPr="00313D20">
              <w:t>0,70</w:t>
            </w:r>
          </w:p>
        </w:tc>
        <w:tc>
          <w:tcPr>
            <w:tcW w:w="986" w:type="dxa"/>
          </w:tcPr>
          <w:p w14:paraId="60BA7E72" w14:textId="77777777" w:rsidR="00B2318A" w:rsidRPr="00313D20" w:rsidRDefault="00B2318A" w:rsidP="00B2318A">
            <w:pPr>
              <w:pStyle w:val="af1"/>
              <w:shd w:val="clear" w:color="auto" w:fill="auto"/>
              <w:spacing w:line="240" w:lineRule="auto"/>
              <w:ind w:firstLine="0"/>
            </w:pPr>
            <w:r w:rsidRPr="00313D20">
              <w:t>0,80</w:t>
            </w:r>
          </w:p>
        </w:tc>
        <w:tc>
          <w:tcPr>
            <w:tcW w:w="986" w:type="dxa"/>
          </w:tcPr>
          <w:p w14:paraId="6D91CA15" w14:textId="77777777" w:rsidR="00B2318A" w:rsidRPr="00313D20" w:rsidRDefault="00B2318A" w:rsidP="00B2318A">
            <w:pPr>
              <w:pStyle w:val="af1"/>
              <w:shd w:val="clear" w:color="auto" w:fill="auto"/>
              <w:spacing w:line="240" w:lineRule="auto"/>
              <w:ind w:firstLine="0"/>
            </w:pPr>
            <w:r w:rsidRPr="00313D20">
              <w:t>0,80</w:t>
            </w:r>
          </w:p>
        </w:tc>
        <w:tc>
          <w:tcPr>
            <w:tcW w:w="986" w:type="dxa"/>
          </w:tcPr>
          <w:p w14:paraId="0D026C56" w14:textId="77777777" w:rsidR="00B2318A" w:rsidRPr="00313D20" w:rsidRDefault="00B2318A" w:rsidP="00B2318A">
            <w:pPr>
              <w:pStyle w:val="af1"/>
              <w:shd w:val="clear" w:color="auto" w:fill="auto"/>
              <w:spacing w:line="240" w:lineRule="auto"/>
              <w:ind w:firstLine="0"/>
            </w:pPr>
            <w:r w:rsidRPr="00313D20">
              <w:t>0,90</w:t>
            </w:r>
          </w:p>
        </w:tc>
        <w:tc>
          <w:tcPr>
            <w:tcW w:w="986" w:type="dxa"/>
          </w:tcPr>
          <w:p w14:paraId="3102D784" w14:textId="77777777" w:rsidR="00B2318A" w:rsidRPr="00313D20" w:rsidRDefault="00B2318A" w:rsidP="00B2318A">
            <w:pPr>
              <w:pStyle w:val="af1"/>
              <w:shd w:val="clear" w:color="auto" w:fill="auto"/>
              <w:spacing w:line="240" w:lineRule="auto"/>
              <w:ind w:firstLine="0"/>
            </w:pPr>
            <w:r w:rsidRPr="00313D20">
              <w:t>0,94</w:t>
            </w:r>
          </w:p>
        </w:tc>
        <w:tc>
          <w:tcPr>
            <w:tcW w:w="986" w:type="dxa"/>
          </w:tcPr>
          <w:p w14:paraId="5512A63D" w14:textId="77777777" w:rsidR="00B2318A" w:rsidRPr="00313D20" w:rsidRDefault="00B2318A" w:rsidP="00B2318A">
            <w:pPr>
              <w:pStyle w:val="af1"/>
              <w:shd w:val="clear" w:color="auto" w:fill="auto"/>
              <w:spacing w:line="240" w:lineRule="auto"/>
              <w:ind w:firstLine="0"/>
            </w:pPr>
            <w:r w:rsidRPr="00313D20">
              <w:t>0,97</w:t>
            </w:r>
          </w:p>
        </w:tc>
        <w:tc>
          <w:tcPr>
            <w:tcW w:w="986" w:type="dxa"/>
          </w:tcPr>
          <w:p w14:paraId="47805058" w14:textId="77777777" w:rsidR="00B2318A" w:rsidRPr="00313D20" w:rsidRDefault="00B2318A" w:rsidP="00B2318A">
            <w:pPr>
              <w:pStyle w:val="af1"/>
              <w:shd w:val="clear" w:color="auto" w:fill="auto"/>
              <w:spacing w:line="240" w:lineRule="auto"/>
              <w:ind w:firstLine="0"/>
            </w:pPr>
            <w:r w:rsidRPr="00313D20">
              <w:t>1,00</w:t>
            </w:r>
          </w:p>
        </w:tc>
      </w:tr>
    </w:tbl>
    <w:p w14:paraId="61A03688" w14:textId="77777777" w:rsidR="00B2318A" w:rsidRPr="00313D20" w:rsidRDefault="00B2318A" w:rsidP="00B2318A">
      <w:pPr>
        <w:pStyle w:val="af1"/>
        <w:spacing w:line="240" w:lineRule="auto"/>
        <w:ind w:firstLine="0"/>
      </w:pPr>
    </w:p>
    <w:p w14:paraId="5A58E35C" w14:textId="77777777" w:rsidR="00B2318A" w:rsidRPr="00313D20" w:rsidRDefault="00B2318A" w:rsidP="00B2318A">
      <w:pPr>
        <w:pStyle w:val="af1"/>
        <w:spacing w:line="240" w:lineRule="auto"/>
        <w:ind w:firstLine="0"/>
        <w:jc w:val="both"/>
      </w:pPr>
      <w:r w:rsidRPr="00313D20">
        <w:t xml:space="preserve">Обработку результатов испытаний </w:t>
      </w:r>
      <w:r w:rsidRPr="00313D20">
        <w:rPr>
          <w:i/>
          <w:lang w:val="en-US"/>
        </w:rPr>
        <w:t>n</w:t>
      </w:r>
      <w:r w:rsidRPr="00313D20">
        <w:t xml:space="preserve"> образцов производят в следующем порядке.</w:t>
      </w:r>
    </w:p>
    <w:p w14:paraId="1F17261A" w14:textId="77777777" w:rsidR="00B2318A" w:rsidRPr="00313D20" w:rsidRDefault="00B2318A" w:rsidP="00B2318A">
      <w:pPr>
        <w:pStyle w:val="af1"/>
        <w:spacing w:line="240" w:lineRule="auto"/>
        <w:ind w:firstLine="0"/>
        <w:jc w:val="both"/>
      </w:pPr>
    </w:p>
    <w:p w14:paraId="561D7994" w14:textId="77777777" w:rsidR="00B2318A" w:rsidRPr="00313D20" w:rsidRDefault="00B2318A" w:rsidP="00B2318A">
      <w:pPr>
        <w:pStyle w:val="af1"/>
        <w:spacing w:line="240" w:lineRule="auto"/>
        <w:ind w:firstLine="0"/>
        <w:jc w:val="both"/>
      </w:pPr>
      <w:r w:rsidRPr="00313D20">
        <w:t xml:space="preserve">Вычисляют среднее арифметическое значение предела прочности при одноосном сжатии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σ</m:t>
                </m:r>
              </m:e>
              <m:sub>
                <m:r>
                  <w:rPr>
                    <w:rFonts w:ascii="Cambria Math" w:hAnsi="Cambria Math"/>
                  </w:rPr>
                  <m:t>сж</m:t>
                </m:r>
              </m:sub>
            </m:sSub>
          </m:e>
        </m:acc>
        <m:r>
          <w:rPr>
            <w:rFonts w:ascii="Cambria Math" w:hAnsi="Cambria Math"/>
          </w:rPr>
          <m:t>,</m:t>
        </m:r>
      </m:oMath>
      <w:r w:rsidRPr="00313D20">
        <w:t xml:space="preserve"> среднее арифметическое отклонение </w:t>
      </w:r>
      <w:r w:rsidRPr="00313D20">
        <w:sym w:font="Symbol" w:char="F044"/>
      </w:r>
      <w:r w:rsidRPr="00313D20">
        <w:t xml:space="preserve"> и коэффициент вариации </w:t>
      </w:r>
      <w:r w:rsidRPr="00313D20">
        <w:rPr>
          <w:lang w:val="en-US"/>
        </w:rPr>
        <w:t>V</w:t>
      </w:r>
      <w:r w:rsidRPr="00313D20">
        <w:t>:</w:t>
      </w:r>
    </w:p>
    <w:p w14:paraId="43CDFD34" w14:textId="77777777" w:rsidR="00B2318A" w:rsidRPr="00313D20" w:rsidRDefault="00F323C3" w:rsidP="00B2318A">
      <w:pPr>
        <w:pStyle w:val="af1"/>
        <w:spacing w:line="240" w:lineRule="auto"/>
        <w:ind w:firstLine="0"/>
      </w:pPr>
      <m:oMathPara>
        <m:oMathParaPr>
          <m:jc m:val="right"/>
        </m:oMathParaPr>
        <m:oMath>
          <m:acc>
            <m:accPr>
              <m:chr m:val="̅"/>
              <m:ctrlPr>
                <w:rPr>
                  <w:rFonts w:ascii="Cambria Math" w:hAnsi="Cambria Math"/>
                  <w:i/>
                </w:rPr>
              </m:ctrlPr>
            </m:accPr>
            <m:e>
              <m:sSub>
                <m:sSubPr>
                  <m:ctrlPr>
                    <w:rPr>
                      <w:rFonts w:ascii="Cambria Math" w:hAnsi="Cambria Math"/>
                      <w:i/>
                    </w:rPr>
                  </m:ctrlPr>
                </m:sSubPr>
                <m:e>
                  <m:r>
                    <w:rPr>
                      <w:rFonts w:ascii="Cambria Math" w:hAnsi="Cambria Math"/>
                    </w:rPr>
                    <m:t>σ</m:t>
                  </m:r>
                </m:e>
                <m:sub>
                  <m:r>
                    <w:rPr>
                      <w:rFonts w:ascii="Cambria Math" w:hAnsi="Cambria Math"/>
                    </w:rPr>
                    <m:t>сж</m:t>
                  </m:r>
                </m:sub>
              </m:sSub>
            </m:e>
          </m:acc>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lang w:val="en-US"/>
                </w:rPr>
                <m:t>n</m:t>
              </m:r>
            </m:den>
          </m:f>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σ</m:t>
                  </m:r>
                </m:e>
                <m:sub>
                  <m:r>
                    <w:rPr>
                      <w:rFonts w:ascii="Cambria Math" w:hAnsi="Cambria Math"/>
                    </w:rPr>
                    <m:t>сж</m:t>
                  </m:r>
                  <m:r>
                    <w:rPr>
                      <w:rFonts w:ascii="Cambria Math" w:hAnsi="Cambria Math"/>
                      <w:lang w:val="en-US"/>
                    </w:rPr>
                    <m:t>i</m:t>
                  </m:r>
                </m:sub>
              </m:sSub>
              <m:r>
                <w:rPr>
                  <w:rFonts w:ascii="Cambria Math" w:hAnsi="Cambria Math"/>
                </w:rPr>
                <m:t>,                                                                     (30)</m:t>
              </m:r>
            </m:e>
          </m:nary>
        </m:oMath>
      </m:oMathPara>
    </w:p>
    <w:p w14:paraId="507796F2" w14:textId="77777777" w:rsidR="00B2318A" w:rsidRPr="00313D20" w:rsidRDefault="00B2318A" w:rsidP="00B2318A">
      <w:pPr>
        <w:pStyle w:val="af1"/>
        <w:spacing w:line="240" w:lineRule="auto"/>
        <w:ind w:firstLine="0"/>
        <w:jc w:val="both"/>
      </w:pPr>
    </w:p>
    <w:p w14:paraId="16E6A0B4" w14:textId="77777777" w:rsidR="00B2318A" w:rsidRPr="00313D20" w:rsidRDefault="00B2318A" w:rsidP="00B2318A">
      <w:pPr>
        <w:pStyle w:val="af1"/>
        <w:spacing w:line="240" w:lineRule="auto"/>
        <w:ind w:firstLine="0"/>
      </w:pPr>
      <m:oMathPara>
        <m:oMathParaPr>
          <m:jc m:val="right"/>
        </m:oMathParaPr>
        <m:oMath>
          <m:r>
            <w:rPr>
              <w:rFonts w:ascii="Cambria Math" w:hAnsi="Cambria Math"/>
            </w:rPr>
            <m:t>∆=</m:t>
          </m:r>
          <m:rad>
            <m:radPr>
              <m:degHide m:val="1"/>
              <m:ctrlPr>
                <w:rPr>
                  <w:rFonts w:ascii="Cambria Math" w:hAnsi="Cambria Math"/>
                  <w:i/>
                </w:rPr>
              </m:ctrlPr>
            </m:radPr>
            <m:deg/>
            <m:e>
              <m:f>
                <m:fPr>
                  <m:ctrlPr>
                    <w:rPr>
                      <w:rFonts w:ascii="Cambria Math" w:hAnsi="Cambria Math"/>
                      <w:i/>
                    </w:rPr>
                  </m:ctrlPr>
                </m:fPr>
                <m:num>
                  <m:r>
                    <w:rPr>
                      <w:rFonts w:ascii="Cambria Math" w:hAnsi="Cambria Math"/>
                    </w:rPr>
                    <m:t>1</m:t>
                  </m:r>
                </m:num>
                <m:den>
                  <m:r>
                    <w:rPr>
                      <w:rFonts w:ascii="Cambria Math" w:hAnsi="Cambria Math"/>
                      <w:lang w:val="en-US"/>
                    </w:rPr>
                    <m:t>n-1</m:t>
                  </m:r>
                </m:den>
              </m:f>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σ</m:t>
                              </m:r>
                            </m:e>
                            <m:sub>
                              <m:r>
                                <w:rPr>
                                  <w:rFonts w:ascii="Cambria Math" w:hAnsi="Cambria Math"/>
                                </w:rPr>
                                <m:t>сж</m:t>
                              </m:r>
                              <m:r>
                                <w:rPr>
                                  <w:rFonts w:ascii="Cambria Math" w:hAnsi="Cambria Math"/>
                                  <w:lang w:val="en-US"/>
                                </w:rPr>
                                <m:t>i</m:t>
                              </m:r>
                            </m:sub>
                          </m:sSub>
                          <m:r>
                            <w:rPr>
                              <w:rFonts w:ascii="Cambria Math"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σ</m:t>
                                  </m:r>
                                </m:e>
                                <m:sub>
                                  <m:r>
                                    <w:rPr>
                                      <w:rFonts w:ascii="Cambria Math" w:hAnsi="Cambria Math"/>
                                    </w:rPr>
                                    <m:t>сж</m:t>
                                  </m:r>
                                </m:sub>
                              </m:sSub>
                            </m:e>
                          </m:acc>
                        </m:e>
                      </m:d>
                    </m:e>
                    <m:sup>
                      <m:r>
                        <w:rPr>
                          <w:rFonts w:ascii="Cambria Math" w:hAnsi="Cambria Math"/>
                        </w:rPr>
                        <m:t>2</m:t>
                      </m:r>
                    </m:sup>
                  </m:sSup>
                </m:e>
              </m:nary>
              <m:r>
                <w:rPr>
                  <w:rFonts w:ascii="Cambria Math" w:hAnsi="Cambria Math"/>
                </w:rPr>
                <m:t xml:space="preserve">, </m:t>
              </m:r>
            </m:e>
          </m:rad>
          <m:r>
            <w:rPr>
              <w:rFonts w:ascii="Cambria Math" w:hAnsi="Cambria Math"/>
            </w:rPr>
            <m:t xml:space="preserve">                                                        (31)</m:t>
          </m:r>
        </m:oMath>
      </m:oMathPara>
    </w:p>
    <w:p w14:paraId="28AFC440" w14:textId="77777777" w:rsidR="00B2318A" w:rsidRPr="00313D20" w:rsidRDefault="00B2318A" w:rsidP="00B2318A">
      <w:pPr>
        <w:pStyle w:val="af1"/>
        <w:spacing w:line="240" w:lineRule="auto"/>
        <w:ind w:firstLine="0"/>
        <w:jc w:val="both"/>
      </w:pPr>
    </w:p>
    <w:p w14:paraId="7A08A131" w14:textId="77777777" w:rsidR="00B2318A" w:rsidRPr="00313D20" w:rsidRDefault="00B2318A" w:rsidP="00B2318A">
      <w:pPr>
        <w:pStyle w:val="af1"/>
        <w:spacing w:line="240" w:lineRule="auto"/>
        <w:ind w:firstLine="0"/>
      </w:pPr>
      <m:oMathPara>
        <m:oMathParaPr>
          <m:jc m:val="right"/>
        </m:oMathParaPr>
        <m:oMath>
          <m:r>
            <w:rPr>
              <w:rFonts w:ascii="Cambria Math" w:hAnsi="Cambria Math"/>
            </w:rPr>
            <m:t>V=</m:t>
          </m:r>
          <m:f>
            <m:fPr>
              <m:ctrlPr>
                <w:rPr>
                  <w:rFonts w:ascii="Cambria Math" w:hAnsi="Cambria Math"/>
                  <w:i/>
                </w:rPr>
              </m:ctrlPr>
            </m:fPr>
            <m:num>
              <m:r>
                <w:rPr>
                  <w:rFonts w:ascii="Cambria Math" w:hAnsi="Cambria Math"/>
                </w:rPr>
                <m:t>∆</m:t>
              </m:r>
            </m:num>
            <m:den>
              <m:acc>
                <m:accPr>
                  <m:chr m:val="̅"/>
                  <m:ctrlPr>
                    <w:rPr>
                      <w:rFonts w:ascii="Cambria Math" w:hAnsi="Cambria Math"/>
                      <w:i/>
                    </w:rPr>
                  </m:ctrlPr>
                </m:accPr>
                <m:e>
                  <m:sSub>
                    <m:sSubPr>
                      <m:ctrlPr>
                        <w:rPr>
                          <w:rFonts w:ascii="Cambria Math" w:hAnsi="Cambria Math"/>
                          <w:i/>
                        </w:rPr>
                      </m:ctrlPr>
                    </m:sSubPr>
                    <m:e>
                      <m:r>
                        <w:rPr>
                          <w:rFonts w:ascii="Cambria Math" w:hAnsi="Cambria Math"/>
                        </w:rPr>
                        <m:t>σ</m:t>
                      </m:r>
                    </m:e>
                    <m:sub>
                      <m:r>
                        <w:rPr>
                          <w:rFonts w:ascii="Cambria Math" w:hAnsi="Cambria Math"/>
                        </w:rPr>
                        <m:t>сж</m:t>
                      </m:r>
                    </m:sub>
                  </m:sSub>
                </m:e>
              </m:acc>
            </m:den>
          </m:f>
          <m:r>
            <w:rPr>
              <w:rFonts w:ascii="Cambria Math" w:hAnsi="Cambria Math"/>
            </w:rPr>
            <m:t>∙100.                                                                       (32)</m:t>
          </m:r>
        </m:oMath>
      </m:oMathPara>
    </w:p>
    <w:p w14:paraId="381CBBC1" w14:textId="77777777" w:rsidR="00B2318A" w:rsidRPr="00313D20" w:rsidRDefault="00B2318A" w:rsidP="00B2318A">
      <w:pPr>
        <w:pStyle w:val="af1"/>
        <w:spacing w:line="240" w:lineRule="auto"/>
        <w:ind w:firstLine="0"/>
        <w:jc w:val="both"/>
      </w:pPr>
    </w:p>
    <w:p w14:paraId="415BA4C5" w14:textId="77777777" w:rsidR="00B2318A" w:rsidRPr="00313D20" w:rsidRDefault="00B2318A" w:rsidP="00B2318A">
      <w:pPr>
        <w:pStyle w:val="af1"/>
        <w:spacing w:line="240" w:lineRule="auto"/>
        <w:ind w:firstLine="0"/>
        <w:jc w:val="both"/>
      </w:pPr>
      <w:r w:rsidRPr="00313D20">
        <w:t>Вычисления проводят с точностью:</w:t>
      </w:r>
    </w:p>
    <w:p w14:paraId="73CCE23E" w14:textId="77777777" w:rsidR="00B2318A" w:rsidRPr="00313D20" w:rsidRDefault="00B2318A" w:rsidP="00EB76B9">
      <w:pPr>
        <w:numPr>
          <w:ilvl w:val="0"/>
          <w:numId w:val="17"/>
        </w:numPr>
        <w:tabs>
          <w:tab w:val="clear" w:pos="720"/>
          <w:tab w:val="num" w:pos="539"/>
        </w:tabs>
        <w:spacing w:before="120"/>
        <w:ind w:left="538" w:hanging="357"/>
      </w:pPr>
      <w:r w:rsidRPr="00313D20">
        <w:t>площади поперечного сечения до 0,01 см</w:t>
      </w:r>
      <w:r w:rsidRPr="0046081A">
        <w:rPr>
          <w:vertAlign w:val="superscript"/>
        </w:rPr>
        <w:t>2</w:t>
      </w:r>
      <w:r w:rsidRPr="00313D20">
        <w:t>, округляют до 0,10 см</w:t>
      </w:r>
      <w:r w:rsidRPr="0046081A">
        <w:rPr>
          <w:vertAlign w:val="superscript"/>
        </w:rPr>
        <w:t>2</w:t>
      </w:r>
      <w:r w:rsidRPr="00313D20">
        <w:t>;</w:t>
      </w:r>
    </w:p>
    <w:p w14:paraId="16106C12" w14:textId="77777777" w:rsidR="00B2318A" w:rsidRPr="00313D20" w:rsidRDefault="00B2318A" w:rsidP="00EB76B9">
      <w:pPr>
        <w:numPr>
          <w:ilvl w:val="0"/>
          <w:numId w:val="17"/>
        </w:numPr>
        <w:tabs>
          <w:tab w:val="clear" w:pos="720"/>
          <w:tab w:val="num" w:pos="539"/>
        </w:tabs>
        <w:spacing w:before="120"/>
        <w:ind w:left="538" w:hanging="357"/>
      </w:pPr>
      <w:r w:rsidRPr="00313D20">
        <w:t>частных значений и среднего значения m до 0,10;</w:t>
      </w:r>
    </w:p>
    <w:p w14:paraId="0F0EB8A5" w14:textId="77777777" w:rsidR="00B2318A" w:rsidRPr="00313D20" w:rsidRDefault="00B2318A" w:rsidP="00EB76B9">
      <w:pPr>
        <w:numPr>
          <w:ilvl w:val="0"/>
          <w:numId w:val="17"/>
        </w:numPr>
        <w:tabs>
          <w:tab w:val="clear" w:pos="720"/>
          <w:tab w:val="num" w:pos="539"/>
        </w:tabs>
        <w:spacing w:before="120"/>
        <w:ind w:left="538" w:hanging="357"/>
      </w:pPr>
      <w:r w:rsidRPr="00313D20">
        <w:t>частных значений и среднего арифметического значения, СКО предела прочности при одноосном сжатии до 0,01 МПа. Значения менее 10 МПа оставляют без изменения, значения от 10 до 100 МПа округляют до 0,10 МПа, значения более 100 МПа до 0,50 МПа;</w:t>
      </w:r>
    </w:p>
    <w:p w14:paraId="42CE5E12" w14:textId="77777777" w:rsidR="00B2318A" w:rsidRPr="00313D20" w:rsidRDefault="00B2318A" w:rsidP="00EB76B9">
      <w:pPr>
        <w:numPr>
          <w:ilvl w:val="0"/>
          <w:numId w:val="17"/>
        </w:numPr>
        <w:tabs>
          <w:tab w:val="clear" w:pos="720"/>
          <w:tab w:val="num" w:pos="539"/>
        </w:tabs>
        <w:spacing w:before="120"/>
        <w:ind w:left="538" w:hanging="357"/>
      </w:pPr>
      <w:r w:rsidRPr="00313D20">
        <w:t>значений коэффициента вариации до 0,01.</w:t>
      </w:r>
    </w:p>
    <w:p w14:paraId="01FBA100" w14:textId="77777777" w:rsidR="00B2318A" w:rsidRPr="00313D20" w:rsidRDefault="00B2318A" w:rsidP="00B2318A"/>
    <w:p w14:paraId="2D5C22EA" w14:textId="77777777" w:rsidR="00B2318A" w:rsidRPr="00313D20" w:rsidRDefault="00B2318A" w:rsidP="00B2318A">
      <w:r w:rsidRPr="00313D20">
        <w:t>Для определения предела прочности при одноосном сжатии (бразильский метод) образец размещают в центре опорной плиты испытательной машины (пресса) между плитами и нагружают до разрушения равномерно со скоростью 1-5 МПа/с.</w:t>
      </w:r>
    </w:p>
    <w:p w14:paraId="42B44167" w14:textId="77777777" w:rsidR="00B2318A" w:rsidRPr="00313D20" w:rsidRDefault="00B2318A" w:rsidP="00B2318A">
      <w:pPr>
        <w:pStyle w:val="af1"/>
        <w:spacing w:line="240" w:lineRule="auto"/>
        <w:ind w:firstLine="0"/>
        <w:jc w:val="both"/>
      </w:pPr>
    </w:p>
    <w:p w14:paraId="183DE775" w14:textId="77777777" w:rsidR="00B2318A" w:rsidRPr="00313D20" w:rsidRDefault="00B2318A" w:rsidP="00B2318A">
      <w:pPr>
        <w:pStyle w:val="af1"/>
        <w:spacing w:line="240" w:lineRule="auto"/>
        <w:ind w:firstLine="0"/>
        <w:jc w:val="both"/>
      </w:pPr>
      <w:r w:rsidRPr="00313D20">
        <w:t>Значение предела прочности при одноосном растяжении (σ</w:t>
      </w:r>
      <w:r w:rsidRPr="00313D20">
        <w:rPr>
          <w:vertAlign w:val="subscript"/>
        </w:rPr>
        <w:t>р</w:t>
      </w:r>
      <w:r w:rsidRPr="00313D20">
        <w:t>) в МПа вычисляют по формуле</w:t>
      </w:r>
    </w:p>
    <w:p w14:paraId="19E54195" w14:textId="77777777" w:rsidR="00B2318A" w:rsidRPr="00313D20" w:rsidRDefault="00F323C3" w:rsidP="00B2318A">
      <w:pPr>
        <w:pStyle w:val="af1"/>
        <w:spacing w:line="240" w:lineRule="auto"/>
        <w:ind w:firstLine="709"/>
        <w:jc w:val="right"/>
      </w:pPr>
      <m:oMath>
        <m:sSub>
          <m:sSubPr>
            <m:ctrlPr>
              <w:rPr>
                <w:rFonts w:ascii="Cambria Math" w:hAnsi="Cambria Math"/>
                <w:i/>
              </w:rPr>
            </m:ctrlPr>
          </m:sSubPr>
          <m:e>
            <m:r>
              <w:rPr>
                <w:rFonts w:ascii="Cambria Math" w:hAnsi="Cambria Math"/>
              </w:rPr>
              <m:t>σ</m:t>
            </m:r>
          </m:e>
          <m:sub>
            <m:r>
              <w:rPr>
                <w:rFonts w:ascii="Cambria Math" w:hAnsi="Cambria Math"/>
              </w:rPr>
              <m:t>р</m:t>
            </m:r>
          </m:sub>
        </m:sSub>
        <m:r>
          <w:rPr>
            <w:rFonts w:ascii="Cambria Math" w:hAnsi="Cambria Math"/>
          </w:rPr>
          <m:t>=</m:t>
        </m:r>
        <m:f>
          <m:fPr>
            <m:ctrlPr>
              <w:rPr>
                <w:rFonts w:ascii="Cambria Math" w:hAnsi="Cambria Math"/>
                <w:i/>
              </w:rPr>
            </m:ctrlPr>
          </m:fPr>
          <m:num>
            <m:r>
              <w:rPr>
                <w:rFonts w:ascii="Cambria Math" w:hAnsi="Cambria Math"/>
                <w:lang w:val="en-US"/>
              </w:rPr>
              <m:t>F</m:t>
            </m:r>
          </m:num>
          <m:den>
            <m:r>
              <w:rPr>
                <w:rFonts w:ascii="Cambria Math" w:hAnsi="Cambria Math"/>
              </w:rPr>
              <m:t>S</m:t>
            </m:r>
          </m:den>
        </m:f>
        <m:r>
          <w:rPr>
            <w:rFonts w:ascii="Cambria Math" w:hAnsi="Cambria Math"/>
          </w:rPr>
          <m:t>10,                                                                         (33</m:t>
        </m:r>
      </m:oMath>
      <w:r w:rsidR="00B2318A" w:rsidRPr="00313D20">
        <w:t>)</w:t>
      </w:r>
    </w:p>
    <w:p w14:paraId="0B11AEF3" w14:textId="77777777" w:rsidR="00B2318A" w:rsidRPr="00313D20" w:rsidRDefault="00B2318A" w:rsidP="00B2318A">
      <w:pPr>
        <w:pStyle w:val="af1"/>
        <w:spacing w:line="240" w:lineRule="auto"/>
        <w:ind w:firstLine="709"/>
        <w:jc w:val="both"/>
      </w:pPr>
    </w:p>
    <w:p w14:paraId="03052C2B" w14:textId="77777777" w:rsidR="00225F40" w:rsidRDefault="00B2318A" w:rsidP="00225F40">
      <w:pPr>
        <w:pStyle w:val="af1"/>
        <w:spacing w:line="240" w:lineRule="auto"/>
        <w:ind w:left="567" w:firstLine="0"/>
        <w:jc w:val="both"/>
      </w:pPr>
      <w:r w:rsidRPr="00313D20">
        <w:t xml:space="preserve">где </w:t>
      </w:r>
      <w:r w:rsidRPr="00313D20">
        <w:rPr>
          <w:lang w:val="en-US"/>
        </w:rPr>
        <w:t>F</w:t>
      </w:r>
      <w:r w:rsidRPr="00313D20">
        <w:t xml:space="preserve"> – разрушающая сила, кН; </w:t>
      </w:r>
    </w:p>
    <w:p w14:paraId="40714E22" w14:textId="787C1A6D" w:rsidR="00B2318A" w:rsidRPr="00313D20" w:rsidRDefault="00B2318A" w:rsidP="00225F40">
      <w:pPr>
        <w:pStyle w:val="af1"/>
        <w:spacing w:line="240" w:lineRule="auto"/>
        <w:ind w:left="567" w:firstLine="0"/>
        <w:jc w:val="both"/>
      </w:pPr>
      <w:r w:rsidRPr="00313D20">
        <w:rPr>
          <w:lang w:val="en-US"/>
        </w:rPr>
        <w:t>S</w:t>
      </w:r>
      <w:r w:rsidRPr="00313D20">
        <w:t xml:space="preserve"> – площадь поперечного сечения образца, см</w:t>
      </w:r>
      <w:r w:rsidRPr="00313D20">
        <w:rPr>
          <w:vertAlign w:val="superscript"/>
        </w:rPr>
        <w:t>2</w:t>
      </w:r>
      <w:r w:rsidRPr="00313D20">
        <w:t>;</w:t>
      </w:r>
    </w:p>
    <w:p w14:paraId="55CF4E7C" w14:textId="77777777" w:rsidR="00B2318A" w:rsidRPr="00313D20" w:rsidRDefault="00B2318A" w:rsidP="00B2318A"/>
    <w:p w14:paraId="0D02C69D" w14:textId="77777777" w:rsidR="00B2318A" w:rsidRPr="00313D20" w:rsidRDefault="00B2318A" w:rsidP="00B2318A">
      <w:r w:rsidRPr="00313D20">
        <w:t>Погрешность вычислений по формулам (</w:t>
      </w:r>
      <w:r w:rsidR="007C39F7">
        <w:t>31-32</w:t>
      </w:r>
      <w:r w:rsidRPr="00313D20">
        <w:t xml:space="preserve">) и обработка результатов испытаний аналогично выше приведенному. </w:t>
      </w:r>
    </w:p>
    <w:p w14:paraId="3E8A272A" w14:textId="77777777" w:rsidR="00B2318A" w:rsidRPr="00313D20" w:rsidRDefault="00B2318A" w:rsidP="00B2318A">
      <w:pPr>
        <w:pStyle w:val="aa"/>
      </w:pPr>
    </w:p>
    <w:p w14:paraId="550D3D97" w14:textId="77777777" w:rsidR="00B2318A" w:rsidRPr="00313D20" w:rsidRDefault="00B2318A" w:rsidP="00EB76B9">
      <w:pPr>
        <w:pStyle w:val="ac"/>
        <w:numPr>
          <w:ilvl w:val="0"/>
          <w:numId w:val="31"/>
        </w:numPr>
        <w:ind w:left="0" w:firstLine="0"/>
        <w:rPr>
          <w:rFonts w:eastAsia="Calibri"/>
          <w:b/>
        </w:rPr>
      </w:pPr>
      <w:bookmarkStart w:id="91" w:name="_Toc422409278"/>
      <w:r w:rsidRPr="00313D20">
        <w:rPr>
          <w:rFonts w:eastAsia="Calibri"/>
          <w:b/>
        </w:rPr>
        <w:t xml:space="preserve">Определение модулей упругости и прочности </w:t>
      </w:r>
      <w:r w:rsidR="00582189">
        <w:rPr>
          <w:rFonts w:eastAsia="Calibri"/>
          <w:b/>
        </w:rPr>
        <w:t>ГП</w:t>
      </w:r>
      <w:r w:rsidRPr="00313D20">
        <w:rPr>
          <w:rFonts w:eastAsia="Calibri"/>
          <w:b/>
        </w:rPr>
        <w:t>: модуль деформации, коэффициент деформации, предел прочности при объемном сжатии</w:t>
      </w:r>
      <w:bookmarkEnd w:id="91"/>
    </w:p>
    <w:p w14:paraId="7800A0B2" w14:textId="77777777" w:rsidR="00B2318A" w:rsidRPr="00313D20" w:rsidRDefault="00B2318A" w:rsidP="00B2318A">
      <w:pPr>
        <w:rPr>
          <w:rFonts w:eastAsia="Calibri"/>
        </w:rPr>
      </w:pPr>
    </w:p>
    <w:p w14:paraId="4B21BA82" w14:textId="77777777" w:rsidR="00B2318A" w:rsidRPr="00313D20" w:rsidRDefault="00B2318A" w:rsidP="00B2318A">
      <w:pPr>
        <w:pStyle w:val="ac"/>
        <w:ind w:left="0"/>
      </w:pPr>
      <w:r w:rsidRPr="00313D20">
        <w:t>Определяемые характеристики: статический модуль деформации Е</w:t>
      </w:r>
      <w:r w:rsidRPr="00313D20">
        <w:rPr>
          <w:vertAlign w:val="subscript"/>
        </w:rPr>
        <w:t>ст</w:t>
      </w:r>
      <w:r w:rsidRPr="00313D20">
        <w:t>, динамический модуль Юнга Е</w:t>
      </w:r>
      <w:r w:rsidRPr="00313D20">
        <w:rPr>
          <w:vertAlign w:val="subscript"/>
        </w:rPr>
        <w:t>д</w:t>
      </w:r>
      <w:r w:rsidRPr="00313D20">
        <w:t>, статический коэффициент деформации μ</w:t>
      </w:r>
      <w:r w:rsidRPr="00313D20">
        <w:rPr>
          <w:vertAlign w:val="subscript"/>
        </w:rPr>
        <w:t>ст</w:t>
      </w:r>
      <w:r w:rsidRPr="00313D20">
        <w:t>, динамический коэффициент Пуассона μ</w:t>
      </w:r>
      <w:r w:rsidRPr="00313D20">
        <w:rPr>
          <w:vertAlign w:val="subscript"/>
        </w:rPr>
        <w:t>д</w:t>
      </w:r>
      <w:r w:rsidRPr="00313D20">
        <w:t>,  предел прочности при объемном сжатии σ</w:t>
      </w:r>
      <w:r w:rsidRPr="00313D20">
        <w:rPr>
          <w:vertAlign w:val="subscript"/>
        </w:rPr>
        <w:t>сж</w:t>
      </w:r>
      <w:r w:rsidRPr="00313D20">
        <w:rPr>
          <w:vertAlign w:val="superscript"/>
        </w:rPr>
        <w:t>0</w:t>
      </w:r>
      <w:r w:rsidRPr="00313D20">
        <w:t>.</w:t>
      </w:r>
    </w:p>
    <w:p w14:paraId="67FCF227" w14:textId="77777777" w:rsidR="00B2318A" w:rsidRPr="00313D20" w:rsidRDefault="00B2318A" w:rsidP="00B2318A"/>
    <w:p w14:paraId="6DE2B5B4" w14:textId="77777777" w:rsidR="00B2318A" w:rsidRPr="00313D20" w:rsidRDefault="00B2318A" w:rsidP="00B2318A">
      <w:pPr>
        <w:pStyle w:val="REPORT"/>
        <w:rPr>
          <w:rFonts w:ascii="Times New Roman" w:eastAsia="Times New Roman" w:hAnsi="Times New Roman" w:cs="Times New Roman"/>
          <w:sz w:val="24"/>
          <w:szCs w:val="24"/>
          <w:lang w:val="ru-RU"/>
        </w:rPr>
      </w:pPr>
      <w:r w:rsidRPr="00313D20">
        <w:rPr>
          <w:rFonts w:ascii="Times New Roman" w:eastAsia="Times New Roman" w:hAnsi="Times New Roman" w:cs="Times New Roman"/>
          <w:sz w:val="24"/>
          <w:szCs w:val="24"/>
          <w:lang w:val="ru-RU"/>
        </w:rPr>
        <w:t xml:space="preserve">Испытания на сопротивление трехосному сжатию проводится в стандартном аппарате (типа ПИК-УИДК/ПЛ или аналогичного) высокого давления оснащенном рамой для создания </w:t>
      </w:r>
      <w:r w:rsidRPr="00313D20">
        <w:rPr>
          <w:rFonts w:ascii="Times New Roman" w:eastAsia="Times New Roman" w:hAnsi="Times New Roman" w:cs="Times New Roman"/>
          <w:sz w:val="24"/>
          <w:szCs w:val="24"/>
          <w:lang w:val="ru-RU"/>
        </w:rPr>
        <w:lastRenderedPageBreak/>
        <w:t>нагрузки с сервоприводом, рассчитанной на нагрузку не менее чем в 1000 к</w:t>
      </w:r>
      <w:r w:rsidRPr="00313D20">
        <w:rPr>
          <w:rFonts w:ascii="Times New Roman" w:eastAsia="Times New Roman" w:hAnsi="Times New Roman" w:cs="Times New Roman"/>
          <w:sz w:val="24"/>
          <w:szCs w:val="24"/>
        </w:rPr>
        <w:t>N</w:t>
      </w:r>
      <w:r w:rsidRPr="00313D20">
        <w:rPr>
          <w:rFonts w:ascii="Times New Roman" w:eastAsia="Times New Roman" w:hAnsi="Times New Roman" w:cs="Times New Roman"/>
          <w:sz w:val="24"/>
          <w:szCs w:val="24"/>
          <w:lang w:val="ru-RU"/>
        </w:rPr>
        <w:t>, оснащенной специальным кернодержателем и ИПЛП.</w:t>
      </w:r>
    </w:p>
    <w:p w14:paraId="2D61BE0B" w14:textId="77777777" w:rsidR="00B2318A" w:rsidRPr="00313D20" w:rsidRDefault="00B2318A" w:rsidP="00B2318A">
      <w:pPr>
        <w:pStyle w:val="REPORT"/>
        <w:rPr>
          <w:rFonts w:ascii="Times New Roman" w:eastAsia="Times New Roman" w:hAnsi="Times New Roman" w:cs="Times New Roman"/>
          <w:sz w:val="24"/>
          <w:szCs w:val="24"/>
          <w:lang w:val="ru-RU"/>
        </w:rPr>
      </w:pPr>
    </w:p>
    <w:p w14:paraId="19C46505" w14:textId="77777777" w:rsidR="00B2318A" w:rsidRPr="00313D20" w:rsidRDefault="00B2318A" w:rsidP="00B2318A">
      <w:pPr>
        <w:pStyle w:val="REPORT"/>
        <w:rPr>
          <w:rFonts w:ascii="Times New Roman" w:eastAsia="Times New Roman" w:hAnsi="Times New Roman" w:cs="Times New Roman"/>
          <w:sz w:val="24"/>
          <w:szCs w:val="24"/>
          <w:lang w:val="ru-RU"/>
        </w:rPr>
      </w:pPr>
      <w:r w:rsidRPr="00313D20">
        <w:rPr>
          <w:rFonts w:ascii="Times New Roman" w:eastAsia="Times New Roman" w:hAnsi="Times New Roman" w:cs="Times New Roman"/>
          <w:sz w:val="24"/>
          <w:szCs w:val="24"/>
          <w:lang w:val="ru-RU"/>
        </w:rPr>
        <w:t>Осевое давление, ограничивающее давление и поровые давления регулируется по отдельности с помощью электрогидравлических систем с обратной связью с сервоприводами. Температуру испытаний (от 20°C до +150°C) можно контролировать автоматически с помощью внутренних и наружных термопар. Для регистрации осевых перемещений на опытном образце закрепляются два ИПЛП линейных перемещений. Замеры перемещений по окружности регистрируются с помощью ИПЛП кольцевых деформаций, смонтированного на цепочке, которая, в свою очередь, обматывалась по окружности образца. Допустимо применение тензодатчиков наклеиваемых на боковую поверхность образца. Осевая нагрузка измеряется датчиком внутренней нагрузки, а ограничивающее давление измеряется в течение всего испытания гидравлическим преобразователем давления.</w:t>
      </w:r>
    </w:p>
    <w:p w14:paraId="1E642D10" w14:textId="77777777" w:rsidR="00B2318A" w:rsidRPr="00313D20" w:rsidRDefault="00B2318A" w:rsidP="00B2318A"/>
    <w:p w14:paraId="042173CA" w14:textId="77777777" w:rsidR="00B2318A" w:rsidRPr="00313D20" w:rsidRDefault="00B2318A" w:rsidP="00EB76B9">
      <w:pPr>
        <w:pStyle w:val="ac"/>
        <w:numPr>
          <w:ilvl w:val="1"/>
          <w:numId w:val="31"/>
        </w:numPr>
        <w:ind w:left="0" w:firstLine="0"/>
        <w:rPr>
          <w:b/>
        </w:rPr>
      </w:pPr>
      <w:r w:rsidRPr="00313D20">
        <w:rPr>
          <w:b/>
        </w:rPr>
        <w:t>Подготовка образцов</w:t>
      </w:r>
    </w:p>
    <w:p w14:paraId="1263CFF9" w14:textId="77777777" w:rsidR="00B2318A" w:rsidRPr="00313D20" w:rsidRDefault="00B2318A" w:rsidP="00B2318A">
      <w:pPr>
        <w:pStyle w:val="aa"/>
      </w:pPr>
    </w:p>
    <w:p w14:paraId="1A2E30CB" w14:textId="77777777" w:rsidR="00B2318A" w:rsidRPr="00313D20" w:rsidRDefault="00B2318A" w:rsidP="00B2318A">
      <w:pPr>
        <w:rPr>
          <w:color w:val="000000"/>
        </w:rPr>
      </w:pPr>
      <w:r w:rsidRPr="00313D20">
        <w:t xml:space="preserve">Образцы изготавливаются из керна перпендикулярно напластованию </w:t>
      </w:r>
      <w:r w:rsidRPr="00313D20">
        <w:rPr>
          <w:lang w:val="en-US"/>
        </w:rPr>
        <w:t>c</w:t>
      </w:r>
      <w:r w:rsidRPr="00313D20">
        <w:t xml:space="preserve"> применением различных технологий.</w:t>
      </w:r>
      <w:r w:rsidRPr="00313D20">
        <w:rPr>
          <w:color w:val="000000"/>
        </w:rPr>
        <w:t xml:space="preserve"> После выбуривания, образцы обрезаются по торцам, торцы сглаживаются шлифовкой и обеспечивается их параллельность в соответствии со стандартами ISRM и ASTM, торцевая поверхность не должна иметь остатков шлама. Для обеспечения репрезентативных механических свойств образца ASTM и ISRM рекомендуют придерживаться отношения длины к диаметру на уровне 2:1. После этапа пришлифовки </w:t>
      </w:r>
      <w:r w:rsidRPr="00313D20">
        <w:t xml:space="preserve">производятся замеры веса, длины и диаметра образца. Затем </w:t>
      </w:r>
      <w:r w:rsidRPr="00313D20">
        <w:rPr>
          <w:color w:val="000000"/>
        </w:rPr>
        <w:t xml:space="preserve">образцы  помещаются в термоусадочные рукава с толщиной стенки не более 1% диаметра образца и внутренним диаметром 0,95 – 1,0 диаметра образца. На термоусадочном рукаве необходимо нанести контрастную линию несмываемым маркером, данная линия будет служить условным «0» для ориентации образца при фотографировании и РКТ. </w:t>
      </w:r>
    </w:p>
    <w:p w14:paraId="79128B19" w14:textId="77777777" w:rsidR="00B2318A" w:rsidRPr="00313D20" w:rsidRDefault="00B2318A" w:rsidP="00B2318A">
      <w:pPr>
        <w:rPr>
          <w:color w:val="000000"/>
        </w:rPr>
      </w:pPr>
    </w:p>
    <w:p w14:paraId="576F367E" w14:textId="77777777" w:rsidR="00B2318A" w:rsidRPr="00313D20" w:rsidRDefault="00B2318A" w:rsidP="00B2318A">
      <w:pPr>
        <w:rPr>
          <w:color w:val="000000"/>
        </w:rPr>
      </w:pPr>
      <w:r w:rsidRPr="00313D20">
        <w:rPr>
          <w:color w:val="000000"/>
        </w:rPr>
        <w:t>При работе с неконсолидированными ГП на торцах образца устанавливают фильтровальную бумагу и жесткую металлическую сетку с мелкими ячейками.</w:t>
      </w:r>
    </w:p>
    <w:p w14:paraId="608A55B7" w14:textId="77777777" w:rsidR="00B2318A" w:rsidRPr="00313D20" w:rsidRDefault="00B2318A" w:rsidP="00BA553A"/>
    <w:p w14:paraId="3607346F" w14:textId="77777777" w:rsidR="00B2318A" w:rsidRPr="00313D20" w:rsidRDefault="00B2318A" w:rsidP="00EB76B9">
      <w:pPr>
        <w:pStyle w:val="ac"/>
        <w:numPr>
          <w:ilvl w:val="1"/>
          <w:numId w:val="31"/>
        </w:numPr>
        <w:ind w:left="0" w:firstLine="0"/>
        <w:rPr>
          <w:b/>
        </w:rPr>
      </w:pPr>
      <w:r w:rsidRPr="00313D20">
        <w:rPr>
          <w:b/>
        </w:rPr>
        <w:t>Порядок проведения испытания</w:t>
      </w:r>
    </w:p>
    <w:p w14:paraId="4D734FD4" w14:textId="77777777" w:rsidR="00B2318A" w:rsidRPr="00313D20" w:rsidRDefault="00B2318A" w:rsidP="00BA553A">
      <w:pPr>
        <w:pStyle w:val="REPORT"/>
        <w:rPr>
          <w:rFonts w:ascii="Times New Roman" w:eastAsia="Times New Roman" w:hAnsi="Times New Roman" w:cs="Times New Roman"/>
          <w:sz w:val="24"/>
          <w:szCs w:val="24"/>
          <w:lang w:val="ru-RU"/>
        </w:rPr>
      </w:pPr>
    </w:p>
    <w:p w14:paraId="5BCA591F" w14:textId="77777777" w:rsidR="00B2318A" w:rsidRPr="00313D20" w:rsidRDefault="00B2318A" w:rsidP="00BA553A">
      <w:pPr>
        <w:pStyle w:val="ac"/>
        <w:numPr>
          <w:ilvl w:val="2"/>
          <w:numId w:val="31"/>
        </w:numPr>
        <w:ind w:left="709"/>
        <w:rPr>
          <w:b/>
        </w:rPr>
      </w:pPr>
      <w:r w:rsidRPr="00313D20">
        <w:rPr>
          <w:b/>
        </w:rPr>
        <w:t>Статические параметры:</w:t>
      </w:r>
    </w:p>
    <w:p w14:paraId="7CC9E3AF" w14:textId="77777777" w:rsidR="00B2318A" w:rsidRPr="00313D20" w:rsidRDefault="00B2318A" w:rsidP="00EB76B9">
      <w:pPr>
        <w:numPr>
          <w:ilvl w:val="0"/>
          <w:numId w:val="17"/>
        </w:numPr>
        <w:tabs>
          <w:tab w:val="clear" w:pos="720"/>
          <w:tab w:val="num" w:pos="539"/>
        </w:tabs>
        <w:spacing w:before="120"/>
        <w:ind w:left="538" w:hanging="357"/>
      </w:pPr>
      <w:r w:rsidRPr="00313D20">
        <w:t xml:space="preserve">Цилиндрический образец керна, подготавливается к испытанию, концы сглаживаются шлифовкой и обеспечивается их параллельность в соответствии со стандартами ISRM и ASTM. Для обеспечения репрезентативных механических свойств образца ASTM и ISRM рекомендуют придерживаться отношения длины к диаметру на уровне 2:1. </w:t>
      </w:r>
    </w:p>
    <w:p w14:paraId="6830A037" w14:textId="77777777" w:rsidR="00B2318A" w:rsidRPr="00313D20" w:rsidRDefault="00B2318A" w:rsidP="00EB76B9">
      <w:pPr>
        <w:numPr>
          <w:ilvl w:val="0"/>
          <w:numId w:val="17"/>
        </w:numPr>
        <w:tabs>
          <w:tab w:val="clear" w:pos="720"/>
          <w:tab w:val="num" w:pos="539"/>
        </w:tabs>
        <w:spacing w:before="120"/>
        <w:ind w:left="538" w:hanging="357"/>
      </w:pPr>
      <w:r w:rsidRPr="00313D20">
        <w:t xml:space="preserve">Затем образец помещается между двумя торцовыми колпачками, а поверх образца размещается термоусадочная оболочка из материала Тефлон, прикрепляется к торцовым колпачкам, для защиты от проникновения гидравлической жидкости в образец во время трехосного испытания. </w:t>
      </w:r>
    </w:p>
    <w:p w14:paraId="2C7F50B2" w14:textId="77777777" w:rsidR="00B2318A" w:rsidRPr="00313D20" w:rsidRDefault="00B2318A" w:rsidP="00EB76B9">
      <w:pPr>
        <w:numPr>
          <w:ilvl w:val="0"/>
          <w:numId w:val="17"/>
        </w:numPr>
        <w:tabs>
          <w:tab w:val="clear" w:pos="720"/>
          <w:tab w:val="num" w:pos="539"/>
        </w:tabs>
        <w:spacing w:before="120"/>
        <w:ind w:left="538" w:hanging="357"/>
      </w:pPr>
      <w:r w:rsidRPr="00313D20">
        <w:t>На верхнюю и нижнюю части образца и на горизонтальную поверхность крепятся соответственно два ИПЛП для определения осевого растяжения и радиальный ИПЛП.</w:t>
      </w:r>
    </w:p>
    <w:p w14:paraId="2B479A07" w14:textId="77777777" w:rsidR="00B2318A" w:rsidRPr="00313D20" w:rsidRDefault="00B2318A" w:rsidP="00EB76B9">
      <w:pPr>
        <w:numPr>
          <w:ilvl w:val="0"/>
          <w:numId w:val="17"/>
        </w:numPr>
        <w:tabs>
          <w:tab w:val="clear" w:pos="720"/>
          <w:tab w:val="num" w:pos="539"/>
        </w:tabs>
        <w:spacing w:before="120"/>
        <w:ind w:left="538" w:hanging="357"/>
      </w:pPr>
      <w:r w:rsidRPr="00313D20">
        <w:t>Аппарат высокого давления опускается на узел с образцом, а рама для воздействия нагрузкой приводится в соприкосновение с нагружающим поршнем, обеспечивающим приложение осевой нагрузки.</w:t>
      </w:r>
    </w:p>
    <w:p w14:paraId="74ECBE74" w14:textId="77777777" w:rsidR="00B2318A" w:rsidRPr="00313D20" w:rsidRDefault="00B2318A" w:rsidP="00EB76B9">
      <w:pPr>
        <w:numPr>
          <w:ilvl w:val="0"/>
          <w:numId w:val="17"/>
        </w:numPr>
        <w:tabs>
          <w:tab w:val="clear" w:pos="720"/>
          <w:tab w:val="num" w:pos="539"/>
        </w:tabs>
        <w:spacing w:before="120"/>
        <w:ind w:left="538" w:hanging="357"/>
      </w:pPr>
      <w:r w:rsidRPr="00313D20">
        <w:t>В аппарат высокого давления вводится гидравлическая жидкость, и ограничивающее давление / давление камеры доводится до требуемого опытного ограничивающего давления.</w:t>
      </w:r>
    </w:p>
    <w:p w14:paraId="39536605" w14:textId="77777777" w:rsidR="00B2318A" w:rsidRPr="00313D20" w:rsidRDefault="00B2318A" w:rsidP="00EB76B9">
      <w:pPr>
        <w:numPr>
          <w:ilvl w:val="0"/>
          <w:numId w:val="17"/>
        </w:numPr>
        <w:tabs>
          <w:tab w:val="clear" w:pos="720"/>
          <w:tab w:val="num" w:pos="539"/>
        </w:tabs>
        <w:spacing w:before="120"/>
        <w:ind w:left="538" w:hanging="357"/>
      </w:pPr>
      <w:r w:rsidRPr="00313D20">
        <w:lastRenderedPageBreak/>
        <w:t>Поровое давление прилагается в соответствии с требованиями заказчика с помощью регулятора порового давления.</w:t>
      </w:r>
    </w:p>
    <w:p w14:paraId="4F7DADA6" w14:textId="77777777" w:rsidR="00B2318A" w:rsidRPr="00313D20" w:rsidRDefault="00B2318A" w:rsidP="00EB76B9">
      <w:pPr>
        <w:numPr>
          <w:ilvl w:val="0"/>
          <w:numId w:val="17"/>
        </w:numPr>
        <w:tabs>
          <w:tab w:val="clear" w:pos="720"/>
          <w:tab w:val="num" w:pos="539"/>
        </w:tabs>
        <w:spacing w:before="120"/>
        <w:ind w:left="538" w:hanging="357"/>
      </w:pPr>
      <w:r w:rsidRPr="00313D20">
        <w:t xml:space="preserve"> Осевая нагрузка запрограммирована на возрастание вместе с контролируемой скоростью осевой деформации на уровне 0,06% в минуту до разрушения образца или достижения 5-процентной деформации. Между тем ограничивающее давление поддерживается на постоянном уровне.</w:t>
      </w:r>
    </w:p>
    <w:p w14:paraId="237B9F5C" w14:textId="77777777" w:rsidR="00B2318A" w:rsidRPr="00313D20" w:rsidRDefault="00B2318A" w:rsidP="00EB76B9">
      <w:pPr>
        <w:numPr>
          <w:ilvl w:val="0"/>
          <w:numId w:val="17"/>
        </w:numPr>
        <w:tabs>
          <w:tab w:val="clear" w:pos="720"/>
          <w:tab w:val="num" w:pos="539"/>
        </w:tabs>
        <w:spacing w:before="120"/>
        <w:ind w:left="538" w:hanging="357"/>
      </w:pPr>
      <w:r w:rsidRPr="00313D20">
        <w:t>Осевое напряжение снижается до начального гидростатического уровня после разрушения образца или достижения желаемой осевой деформации.</w:t>
      </w:r>
    </w:p>
    <w:p w14:paraId="589D4F08" w14:textId="77777777" w:rsidR="00B2318A" w:rsidRPr="00313D20" w:rsidRDefault="00B2318A" w:rsidP="00EB76B9">
      <w:pPr>
        <w:numPr>
          <w:ilvl w:val="0"/>
          <w:numId w:val="17"/>
        </w:numPr>
        <w:tabs>
          <w:tab w:val="clear" w:pos="720"/>
          <w:tab w:val="num" w:pos="539"/>
        </w:tabs>
        <w:spacing w:before="120"/>
        <w:ind w:left="538" w:hanging="357"/>
      </w:pPr>
      <w:r w:rsidRPr="00313D20">
        <w:t>Ограничивающее давление снижается до нуля, а узел с образцом разбирается и фотографируется.</w:t>
      </w:r>
    </w:p>
    <w:p w14:paraId="25EDD21B" w14:textId="77777777" w:rsidR="00B2318A" w:rsidRPr="00313D20" w:rsidRDefault="00B2318A" w:rsidP="00B2318A">
      <w:pPr>
        <w:rPr>
          <w:color w:val="000000"/>
        </w:rPr>
      </w:pPr>
    </w:p>
    <w:p w14:paraId="2FA21460" w14:textId="77777777" w:rsidR="00B2318A" w:rsidRPr="00313D20" w:rsidRDefault="00B2318A" w:rsidP="00BA553A">
      <w:pPr>
        <w:pStyle w:val="ac"/>
        <w:numPr>
          <w:ilvl w:val="2"/>
          <w:numId w:val="31"/>
        </w:numPr>
        <w:ind w:left="709"/>
        <w:rPr>
          <w:b/>
        </w:rPr>
      </w:pPr>
      <w:r w:rsidRPr="00313D20">
        <w:rPr>
          <w:b/>
        </w:rPr>
        <w:t>Ультразвуковые измерения (динамические параметры)</w:t>
      </w:r>
    </w:p>
    <w:p w14:paraId="77F4740C" w14:textId="77777777" w:rsidR="00B2318A" w:rsidRPr="00313D20" w:rsidRDefault="00B2318A" w:rsidP="00B2318A">
      <w:pPr>
        <w:rPr>
          <w:color w:val="000000"/>
        </w:rPr>
      </w:pPr>
    </w:p>
    <w:p w14:paraId="7814F401" w14:textId="77777777" w:rsidR="00B2318A" w:rsidRPr="00313D20" w:rsidRDefault="00B2318A" w:rsidP="00B2318A">
      <w:pPr>
        <w:pStyle w:val="Default"/>
        <w:jc w:val="both"/>
        <w:rPr>
          <w:color w:val="auto"/>
          <w:lang w:eastAsia="en-US"/>
        </w:rPr>
      </w:pPr>
      <w:r w:rsidRPr="00313D20">
        <w:rPr>
          <w:color w:val="auto"/>
          <w:lang w:eastAsia="en-US"/>
        </w:rPr>
        <w:t xml:space="preserve">Во время испытаний на трехосное сжатие измеряются продольные и поперечные волны, проходящие через опытные образцы, испускавшиеся импульсными ультразвуковыми излучателями. Внутри опытных пластинок вмонтированы излучатели поперечных и продольных волн, изготовленные из пьезоэлектрического керамического материала. На излучатели подается определенное электрическое напряжение, которое вызывает изменение их формы, что порождает импульсы, распространяющиеся через опытный образец; эти импульсы обнаруживаются идентичными преобразователями, находящимися на противоположном конце образца, и преобразуются в электрические сигналы. Формы волн регистрируются по четырем последовательным импульсам и суммируются в целях снижения помех. Окончательные суммированные формы волн сохранены в цифровом формате и проанализированы с целью рассчитать скорости прохождения продольных и поперечных волн через образец. </w:t>
      </w:r>
    </w:p>
    <w:p w14:paraId="56E1D01C" w14:textId="77777777" w:rsidR="00B2318A" w:rsidRPr="00313D20" w:rsidRDefault="00B2318A" w:rsidP="00B2318A">
      <w:pPr>
        <w:pStyle w:val="Default"/>
        <w:jc w:val="both"/>
        <w:rPr>
          <w:color w:val="auto"/>
          <w:lang w:eastAsia="en-US"/>
        </w:rPr>
      </w:pPr>
    </w:p>
    <w:p w14:paraId="2FF9A4DB" w14:textId="77777777" w:rsidR="00B2318A" w:rsidRPr="00313D20" w:rsidRDefault="00B2318A" w:rsidP="00B2318A">
      <w:pPr>
        <w:pStyle w:val="Default"/>
        <w:jc w:val="both"/>
        <w:rPr>
          <w:color w:val="auto"/>
          <w:lang w:eastAsia="en-US"/>
        </w:rPr>
      </w:pPr>
      <w:r w:rsidRPr="00313D20">
        <w:rPr>
          <w:color w:val="auto"/>
          <w:lang w:eastAsia="en-US"/>
        </w:rPr>
        <w:t>Измерения скоростей ультразвуковых волн выполняются при различных осевых напряжениях как до, так и после разрушения образца. Скорости сверхзвуковых волн используются для расчета динамических механических свойств образцов.</w:t>
      </w:r>
    </w:p>
    <w:p w14:paraId="17362181" w14:textId="77777777" w:rsidR="00B2318A" w:rsidRPr="00313D20" w:rsidRDefault="00B2318A" w:rsidP="00B2318A">
      <w:pPr>
        <w:pStyle w:val="Default"/>
        <w:jc w:val="both"/>
        <w:rPr>
          <w:color w:val="auto"/>
          <w:lang w:eastAsia="en-US"/>
        </w:rPr>
      </w:pPr>
    </w:p>
    <w:p w14:paraId="12B01155" w14:textId="77777777" w:rsidR="00B2318A" w:rsidRPr="00313D20" w:rsidRDefault="00B2318A" w:rsidP="00EB76B9">
      <w:pPr>
        <w:pStyle w:val="ac"/>
        <w:numPr>
          <w:ilvl w:val="1"/>
          <w:numId w:val="31"/>
        </w:numPr>
        <w:ind w:left="0" w:firstLine="0"/>
        <w:rPr>
          <w:b/>
        </w:rPr>
      </w:pPr>
      <w:r w:rsidRPr="00313D20">
        <w:rPr>
          <w:b/>
        </w:rPr>
        <w:t>Анализ данных</w:t>
      </w:r>
    </w:p>
    <w:p w14:paraId="07959797" w14:textId="77777777" w:rsidR="00B2318A" w:rsidRPr="00313D20" w:rsidRDefault="00B2318A" w:rsidP="00B2318A">
      <w:pPr>
        <w:pStyle w:val="REPORT"/>
        <w:rPr>
          <w:rFonts w:ascii="Times New Roman" w:hAnsi="Times New Roman" w:cs="Times New Roman"/>
          <w:sz w:val="24"/>
          <w:szCs w:val="24"/>
          <w:lang w:val="ru-RU"/>
        </w:rPr>
      </w:pPr>
    </w:p>
    <w:p w14:paraId="10E527B1" w14:textId="77777777" w:rsidR="00B2318A" w:rsidRPr="00313D20" w:rsidRDefault="00B2318A" w:rsidP="00BA553A">
      <w:pPr>
        <w:pStyle w:val="ac"/>
        <w:numPr>
          <w:ilvl w:val="2"/>
          <w:numId w:val="31"/>
        </w:numPr>
        <w:ind w:left="709"/>
        <w:rPr>
          <w:b/>
        </w:rPr>
      </w:pPr>
      <w:r w:rsidRPr="00313D20">
        <w:rPr>
          <w:b/>
        </w:rPr>
        <w:t>Статические параметры</w:t>
      </w:r>
    </w:p>
    <w:p w14:paraId="42306EBE" w14:textId="77777777" w:rsidR="00B2318A" w:rsidRPr="00BA553A" w:rsidRDefault="00B2318A" w:rsidP="00BA553A">
      <w:pPr>
        <w:rPr>
          <w:b/>
        </w:rPr>
      </w:pPr>
    </w:p>
    <w:p w14:paraId="571546C3" w14:textId="77777777" w:rsidR="00B2318A" w:rsidRPr="00313D20" w:rsidRDefault="00B2318A" w:rsidP="00B2318A">
      <w:pPr>
        <w:pStyle w:val="REPORT"/>
        <w:spacing w:after="240"/>
        <w:rPr>
          <w:rFonts w:ascii="Times New Roman" w:hAnsi="Times New Roman" w:cs="Times New Roman"/>
          <w:sz w:val="24"/>
          <w:szCs w:val="24"/>
          <w:lang w:val="ru-RU"/>
        </w:rPr>
      </w:pPr>
      <w:r w:rsidRPr="00313D20">
        <w:rPr>
          <w:rFonts w:ascii="Times New Roman" w:hAnsi="Times New Roman" w:cs="Times New Roman"/>
          <w:sz w:val="24"/>
          <w:szCs w:val="24"/>
          <w:lang w:val="ru-RU"/>
        </w:rPr>
        <w:t xml:space="preserve">Осевые, радиальные и объемные деформации рассчитываются компьютерной программой с помощью стандартных отношений по мере выполнения испытания, т.е. пошагового приращения девиаторного напряжения. Осевые деформации рассчитываются, используя перемещения двух осевых ИПЛП, отслеживающих осевую деформацию: </w:t>
      </w:r>
      <w:r w:rsidRPr="00313D20">
        <w:rPr>
          <w:rFonts w:ascii="Times New Roman" w:hAnsi="Times New Roman" w:cs="Times New Roman"/>
          <w:sz w:val="24"/>
          <w:szCs w:val="24"/>
          <w:lang w:val="ru-RU"/>
        </w:rPr>
        <w:sym w:font="Symbol" w:char="F065"/>
      </w:r>
      <w:r w:rsidRPr="00313D20">
        <w:rPr>
          <w:rFonts w:ascii="Times New Roman" w:hAnsi="Times New Roman" w:cs="Times New Roman"/>
          <w:sz w:val="24"/>
          <w:szCs w:val="24"/>
          <w:vertAlign w:val="subscript"/>
          <w:lang w:val="ru-RU"/>
        </w:rPr>
        <w:t>L</w:t>
      </w:r>
      <w:r w:rsidRPr="00313D20">
        <w:rPr>
          <w:rFonts w:ascii="Times New Roman" w:hAnsi="Times New Roman" w:cs="Times New Roman"/>
          <w:sz w:val="24"/>
          <w:szCs w:val="24"/>
          <w:lang w:val="ru-RU"/>
        </w:rPr>
        <w:t xml:space="preserve"> (= </w:t>
      </w:r>
      <w:r w:rsidRPr="00313D20">
        <w:rPr>
          <w:rFonts w:ascii="Times New Roman" w:hAnsi="Times New Roman" w:cs="Times New Roman"/>
          <w:sz w:val="24"/>
          <w:szCs w:val="24"/>
          <w:lang w:val="ru-RU"/>
        </w:rPr>
        <w:sym w:font="Symbol" w:char="F044"/>
      </w:r>
      <w:r w:rsidRPr="00313D20">
        <w:rPr>
          <w:rFonts w:ascii="Times New Roman" w:hAnsi="Times New Roman" w:cs="Times New Roman"/>
          <w:sz w:val="24"/>
          <w:szCs w:val="24"/>
          <w:lang w:val="ru-RU"/>
        </w:rPr>
        <w:t>L/L</w:t>
      </w:r>
      <w:r w:rsidRPr="00313D20">
        <w:rPr>
          <w:rFonts w:ascii="Times New Roman" w:hAnsi="Times New Roman" w:cs="Times New Roman"/>
          <w:sz w:val="24"/>
          <w:szCs w:val="24"/>
          <w:vertAlign w:val="subscript"/>
          <w:lang w:val="ru-RU"/>
        </w:rPr>
        <w:t>o</w:t>
      </w:r>
      <w:r w:rsidRPr="00313D20">
        <w:rPr>
          <w:rFonts w:ascii="Times New Roman" w:hAnsi="Times New Roman" w:cs="Times New Roman"/>
          <w:sz w:val="24"/>
          <w:szCs w:val="24"/>
          <w:lang w:val="ru-RU"/>
        </w:rPr>
        <w:t>, где L</w:t>
      </w:r>
      <w:r w:rsidRPr="00313D20">
        <w:rPr>
          <w:rFonts w:ascii="Times New Roman" w:hAnsi="Times New Roman" w:cs="Times New Roman"/>
          <w:sz w:val="24"/>
          <w:szCs w:val="24"/>
          <w:vertAlign w:val="subscript"/>
          <w:lang w:val="ru-RU"/>
        </w:rPr>
        <w:t>o</w:t>
      </w:r>
      <w:r w:rsidRPr="00313D20">
        <w:rPr>
          <w:rFonts w:ascii="Times New Roman" w:hAnsi="Times New Roman" w:cs="Times New Roman"/>
          <w:sz w:val="24"/>
          <w:szCs w:val="24"/>
          <w:lang w:val="ru-RU"/>
        </w:rPr>
        <w:t xml:space="preserve"> – начальная длина, а </w:t>
      </w:r>
      <w:r w:rsidRPr="00313D20">
        <w:rPr>
          <w:rFonts w:ascii="Times New Roman" w:hAnsi="Times New Roman" w:cs="Times New Roman"/>
          <w:sz w:val="24"/>
          <w:szCs w:val="24"/>
          <w:lang w:val="ru-RU"/>
        </w:rPr>
        <w:sym w:font="Symbol" w:char="F044"/>
      </w:r>
      <w:r w:rsidRPr="00313D20">
        <w:rPr>
          <w:rFonts w:ascii="Times New Roman" w:hAnsi="Times New Roman" w:cs="Times New Roman"/>
          <w:sz w:val="24"/>
          <w:szCs w:val="24"/>
          <w:lang w:val="ru-RU"/>
        </w:rPr>
        <w:t xml:space="preserve">L – изменение длины). Осевое напряжение определяется делением измеренной нагрузки на начальную площадь поперечного сечения образца. Девиаторные или дифференциальные осевые напряжения выводятся на график соотношения как с осевой деформацией </w:t>
      </w:r>
      <w:r w:rsidRPr="00313D20">
        <w:rPr>
          <w:rFonts w:ascii="Times New Roman" w:hAnsi="Times New Roman" w:cs="Times New Roman"/>
          <w:sz w:val="24"/>
          <w:szCs w:val="24"/>
          <w:lang w:val="ru-RU"/>
        </w:rPr>
        <w:sym w:font="Symbol" w:char="F065"/>
      </w:r>
      <w:r w:rsidRPr="00313D20">
        <w:rPr>
          <w:rFonts w:ascii="Times New Roman" w:hAnsi="Times New Roman" w:cs="Times New Roman"/>
          <w:sz w:val="24"/>
          <w:szCs w:val="24"/>
          <w:vertAlign w:val="subscript"/>
          <w:lang w:val="ru-RU"/>
        </w:rPr>
        <w:t>L</w:t>
      </w:r>
      <w:r w:rsidRPr="00313D20">
        <w:rPr>
          <w:rFonts w:ascii="Times New Roman" w:hAnsi="Times New Roman" w:cs="Times New Roman"/>
          <w:sz w:val="24"/>
          <w:szCs w:val="24"/>
          <w:lang w:val="ru-RU"/>
        </w:rPr>
        <w:t xml:space="preserve">, так и </w:t>
      </w:r>
      <w:r w:rsidRPr="00313D20">
        <w:rPr>
          <w:rFonts w:ascii="Times New Roman" w:hAnsi="Times New Roman" w:cs="Times New Roman"/>
          <w:sz w:val="24"/>
          <w:szCs w:val="24"/>
        </w:rPr>
        <w:t>c</w:t>
      </w:r>
      <w:r w:rsidRPr="00313D20">
        <w:rPr>
          <w:rFonts w:ascii="Times New Roman" w:hAnsi="Times New Roman" w:cs="Times New Roman"/>
          <w:sz w:val="24"/>
          <w:szCs w:val="24"/>
          <w:lang w:val="ru-RU"/>
        </w:rPr>
        <w:t xml:space="preserve"> радиальной деформацией </w:t>
      </w:r>
      <w:r w:rsidRPr="00313D20">
        <w:rPr>
          <w:rFonts w:ascii="Times New Roman" w:hAnsi="Times New Roman" w:cs="Times New Roman"/>
          <w:sz w:val="24"/>
          <w:szCs w:val="24"/>
          <w:lang w:val="ru-RU"/>
        </w:rPr>
        <w:sym w:font="Symbol" w:char="F065"/>
      </w:r>
      <w:r w:rsidRPr="00313D20">
        <w:rPr>
          <w:rFonts w:ascii="Times New Roman" w:hAnsi="Times New Roman" w:cs="Times New Roman"/>
          <w:sz w:val="24"/>
          <w:szCs w:val="24"/>
          <w:vertAlign w:val="subscript"/>
          <w:lang w:val="ru-RU"/>
        </w:rPr>
        <w:t>R</w:t>
      </w:r>
      <w:r w:rsidRPr="00313D20">
        <w:rPr>
          <w:rFonts w:ascii="Times New Roman" w:hAnsi="Times New Roman" w:cs="Times New Roman"/>
          <w:sz w:val="24"/>
          <w:szCs w:val="24"/>
          <w:lang w:val="ru-RU"/>
        </w:rPr>
        <w:t xml:space="preserve"> (= </w:t>
      </w:r>
      <w:r w:rsidRPr="00313D20">
        <w:rPr>
          <w:rFonts w:ascii="Times New Roman" w:hAnsi="Times New Roman" w:cs="Times New Roman"/>
          <w:sz w:val="24"/>
          <w:szCs w:val="24"/>
          <w:lang w:val="ru-RU"/>
        </w:rPr>
        <w:sym w:font="Symbol" w:char="F044"/>
      </w:r>
      <w:r w:rsidRPr="00313D20">
        <w:rPr>
          <w:rFonts w:ascii="Times New Roman" w:hAnsi="Times New Roman" w:cs="Times New Roman"/>
          <w:sz w:val="24"/>
          <w:szCs w:val="24"/>
          <w:lang w:val="ru-RU"/>
        </w:rPr>
        <w:t>D/D</w:t>
      </w:r>
      <w:r w:rsidRPr="00313D20">
        <w:rPr>
          <w:rFonts w:ascii="Times New Roman" w:hAnsi="Times New Roman" w:cs="Times New Roman"/>
          <w:sz w:val="24"/>
          <w:szCs w:val="24"/>
          <w:vertAlign w:val="subscript"/>
          <w:lang w:val="ru-RU"/>
        </w:rPr>
        <w:t>o</w:t>
      </w:r>
      <w:r w:rsidRPr="00313D20">
        <w:rPr>
          <w:rFonts w:ascii="Times New Roman" w:hAnsi="Times New Roman" w:cs="Times New Roman"/>
          <w:sz w:val="24"/>
          <w:szCs w:val="24"/>
          <w:lang w:val="ru-RU"/>
        </w:rPr>
        <w:t>, где D</w:t>
      </w:r>
      <w:r w:rsidRPr="00313D20">
        <w:rPr>
          <w:rFonts w:ascii="Times New Roman" w:hAnsi="Times New Roman" w:cs="Times New Roman"/>
          <w:sz w:val="24"/>
          <w:szCs w:val="24"/>
          <w:vertAlign w:val="subscript"/>
          <w:lang w:val="ru-RU"/>
        </w:rPr>
        <w:t>o</w:t>
      </w:r>
      <w:r w:rsidRPr="00313D20">
        <w:rPr>
          <w:rFonts w:ascii="Times New Roman" w:hAnsi="Times New Roman" w:cs="Times New Roman"/>
          <w:sz w:val="24"/>
          <w:szCs w:val="24"/>
          <w:lang w:val="ru-RU"/>
        </w:rPr>
        <w:t xml:space="preserve"> – начальный диаметр, а </w:t>
      </w:r>
      <w:r w:rsidRPr="00313D20">
        <w:rPr>
          <w:rFonts w:ascii="Times New Roman" w:hAnsi="Times New Roman" w:cs="Times New Roman"/>
          <w:sz w:val="24"/>
          <w:szCs w:val="24"/>
          <w:lang w:val="ru-RU"/>
        </w:rPr>
        <w:sym w:font="Symbol" w:char="F044"/>
      </w:r>
      <w:r w:rsidRPr="00313D20">
        <w:rPr>
          <w:rFonts w:ascii="Times New Roman" w:hAnsi="Times New Roman" w:cs="Times New Roman"/>
          <w:sz w:val="24"/>
          <w:szCs w:val="24"/>
          <w:lang w:val="ru-RU"/>
        </w:rPr>
        <w:t>D – изменение диаметра). Дифференциальное/девиаторное напряжение (</w:t>
      </w:r>
      <w:r w:rsidRPr="00313D20">
        <w:rPr>
          <w:rFonts w:ascii="Times New Roman" w:hAnsi="Times New Roman" w:cs="Times New Roman"/>
          <w:sz w:val="24"/>
          <w:szCs w:val="24"/>
          <w:lang w:val="ru-RU"/>
        </w:rPr>
        <w:sym w:font="Symbol" w:char="F073"/>
      </w:r>
      <w:r w:rsidRPr="00313D20">
        <w:rPr>
          <w:rFonts w:ascii="Times New Roman" w:hAnsi="Times New Roman" w:cs="Times New Roman"/>
          <w:sz w:val="24"/>
          <w:szCs w:val="24"/>
          <w:vertAlign w:val="subscript"/>
          <w:lang w:val="ru-RU"/>
        </w:rPr>
        <w:t>d</w:t>
      </w:r>
      <w:r w:rsidRPr="00313D20">
        <w:rPr>
          <w:rFonts w:ascii="Times New Roman" w:hAnsi="Times New Roman" w:cs="Times New Roman"/>
          <w:sz w:val="24"/>
          <w:szCs w:val="24"/>
          <w:lang w:val="ru-RU"/>
        </w:rPr>
        <w:t>) определяется как разница между общим осевым напряжением (</w:t>
      </w:r>
      <w:r w:rsidRPr="00313D20">
        <w:rPr>
          <w:rFonts w:ascii="Times New Roman" w:hAnsi="Times New Roman" w:cs="Times New Roman"/>
          <w:sz w:val="24"/>
          <w:szCs w:val="24"/>
          <w:lang w:val="ru-RU"/>
        </w:rPr>
        <w:sym w:font="Symbol" w:char="F073"/>
      </w:r>
      <w:r w:rsidRPr="00313D20">
        <w:rPr>
          <w:rFonts w:ascii="Times New Roman" w:hAnsi="Times New Roman" w:cs="Times New Roman"/>
          <w:sz w:val="24"/>
          <w:szCs w:val="24"/>
          <w:vertAlign w:val="subscript"/>
          <w:lang w:val="ru-RU"/>
        </w:rPr>
        <w:t>1</w:t>
      </w:r>
      <w:r w:rsidRPr="00313D20">
        <w:rPr>
          <w:rFonts w:ascii="Times New Roman" w:hAnsi="Times New Roman" w:cs="Times New Roman"/>
          <w:sz w:val="24"/>
          <w:szCs w:val="24"/>
          <w:lang w:val="ru-RU"/>
        </w:rPr>
        <w:t>) и ограничивающим давлением (P</w:t>
      </w:r>
      <w:r w:rsidRPr="00313D20">
        <w:rPr>
          <w:rFonts w:ascii="Times New Roman" w:hAnsi="Times New Roman" w:cs="Times New Roman"/>
          <w:sz w:val="24"/>
          <w:szCs w:val="24"/>
          <w:vertAlign w:val="subscript"/>
          <w:lang w:val="ru-RU"/>
        </w:rPr>
        <w:t>c</w:t>
      </w:r>
      <w:r w:rsidRPr="00313D20">
        <w:rPr>
          <w:rFonts w:ascii="Times New Roman" w:hAnsi="Times New Roman" w:cs="Times New Roman"/>
          <w:sz w:val="24"/>
          <w:szCs w:val="24"/>
          <w:lang w:val="ru-RU"/>
        </w:rPr>
        <w:t xml:space="preserve">). По правилам знаков напряжение сжатия и уплотнение (укорачивание) считаются знакоположительными. В связи с этим положительная осевая деформация указывает на укорачивание длины образца, а отрицательная радиальная деформация указывает на увеличение диаметра образца во время испытания (рисунок </w:t>
      </w:r>
      <w:r w:rsidR="007C39F7">
        <w:rPr>
          <w:rFonts w:ascii="Times New Roman" w:hAnsi="Times New Roman" w:cs="Times New Roman"/>
          <w:sz w:val="24"/>
          <w:szCs w:val="24"/>
          <w:lang w:val="ru-RU"/>
        </w:rPr>
        <w:t>3</w:t>
      </w:r>
      <w:r w:rsidRPr="00313D20">
        <w:rPr>
          <w:rFonts w:ascii="Times New Roman" w:hAnsi="Times New Roman" w:cs="Times New Roman"/>
          <w:sz w:val="24"/>
          <w:szCs w:val="24"/>
          <w:lang w:val="ru-RU"/>
        </w:rPr>
        <w:t>).</w:t>
      </w:r>
    </w:p>
    <w:p w14:paraId="66489B93" w14:textId="77777777" w:rsidR="00B2318A" w:rsidRPr="00313D20" w:rsidRDefault="00B2318A" w:rsidP="00B2318A">
      <w:pPr>
        <w:pStyle w:val="REPORT"/>
        <w:spacing w:after="240"/>
        <w:jc w:val="center"/>
        <w:rPr>
          <w:rFonts w:ascii="Times New Roman" w:hAnsi="Times New Roman" w:cs="Times New Roman"/>
          <w:sz w:val="24"/>
          <w:szCs w:val="24"/>
          <w:lang w:val="ru-RU"/>
        </w:rPr>
      </w:pPr>
      <w:r w:rsidRPr="00313D20">
        <w:rPr>
          <w:noProof/>
          <w:lang w:val="ru-RU" w:eastAsia="ru-RU"/>
        </w:rPr>
        <w:lastRenderedPageBreak/>
        <w:drawing>
          <wp:inline distT="0" distB="0" distL="0" distR="0" wp14:anchorId="6D030385" wp14:editId="27AB097E">
            <wp:extent cx="3498209" cy="2631304"/>
            <wp:effectExtent l="0" t="0" r="7620" b="0"/>
            <wp:docPr id="21531" name="Рисунок 21531"/>
            <wp:cNvGraphicFramePr/>
            <a:graphic xmlns:a="http://schemas.openxmlformats.org/drawingml/2006/main">
              <a:graphicData uri="http://schemas.openxmlformats.org/drawingml/2006/picture">
                <pic:pic xmlns:pic="http://schemas.openxmlformats.org/drawingml/2006/picture">
                  <pic:nvPicPr>
                    <pic:cNvPr id="2" name="Рисунок 2"/>
                    <pic:cNvPicPr/>
                  </pic:nvPicPr>
                  <pic:blipFill>
                    <a:blip r:embed="rId77" cstate="email">
                      <a:extLst>
                        <a:ext uri="{28A0092B-C50C-407E-A947-70E740481C1C}">
                          <a14:useLocalDpi xmlns:a14="http://schemas.microsoft.com/office/drawing/2010/main"/>
                        </a:ext>
                      </a:extLst>
                    </a:blip>
                    <a:srcRect/>
                    <a:stretch>
                      <a:fillRect/>
                    </a:stretch>
                  </pic:blipFill>
                  <pic:spPr bwMode="auto">
                    <a:xfrm>
                      <a:off x="0" y="0"/>
                      <a:ext cx="3500436" cy="2632979"/>
                    </a:xfrm>
                    <a:prstGeom prst="rect">
                      <a:avLst/>
                    </a:prstGeom>
                    <a:noFill/>
                  </pic:spPr>
                </pic:pic>
              </a:graphicData>
            </a:graphic>
          </wp:inline>
        </w:drawing>
      </w:r>
    </w:p>
    <w:p w14:paraId="0A855675" w14:textId="77777777" w:rsidR="00B2318A" w:rsidRPr="00313D20" w:rsidRDefault="00B2318A" w:rsidP="00B2318A">
      <w:pPr>
        <w:pStyle w:val="S6"/>
      </w:pPr>
      <w:r w:rsidRPr="00313D20">
        <w:t xml:space="preserve">Рис. </w:t>
      </w:r>
      <w:r w:rsidR="007C39F7">
        <w:t>3</w:t>
      </w:r>
      <w:r w:rsidRPr="00313D20">
        <w:t xml:space="preserve"> Пример построения графика изменения относительных осевых и радиальных деформаций</w:t>
      </w:r>
    </w:p>
    <w:p w14:paraId="38528A3D" w14:textId="77777777" w:rsidR="00B2318A" w:rsidRPr="00313D20" w:rsidRDefault="00B2318A" w:rsidP="00B2318A">
      <w:pPr>
        <w:pStyle w:val="S6"/>
      </w:pPr>
    </w:p>
    <w:p w14:paraId="518E27CA" w14:textId="77777777" w:rsidR="00B2318A" w:rsidRPr="00313D20" w:rsidRDefault="00B2318A" w:rsidP="00B2318A">
      <w:pPr>
        <w:pStyle w:val="REPORT"/>
        <w:rPr>
          <w:rFonts w:ascii="Times New Roman" w:hAnsi="Times New Roman" w:cs="Times New Roman"/>
          <w:sz w:val="24"/>
          <w:szCs w:val="24"/>
          <w:lang w:val="ru-RU"/>
        </w:rPr>
      </w:pPr>
      <w:r w:rsidRPr="00313D20">
        <w:rPr>
          <w:rFonts w:ascii="Times New Roman" w:hAnsi="Times New Roman" w:cs="Times New Roman"/>
          <w:sz w:val="24"/>
          <w:szCs w:val="24"/>
          <w:lang w:val="ru-RU"/>
        </w:rPr>
        <w:t xml:space="preserve">Предел прочности при сжатии образца определяется как максимальное общее напряжение при разрушении (= </w:t>
      </w:r>
      <w:r w:rsidRPr="00313D20">
        <w:rPr>
          <w:rFonts w:ascii="Times New Roman" w:hAnsi="Times New Roman" w:cs="Times New Roman"/>
          <w:sz w:val="24"/>
          <w:szCs w:val="24"/>
          <w:lang w:val="ru-RU"/>
        </w:rPr>
        <w:sym w:font="Symbol" w:char="F073"/>
      </w:r>
      <w:r w:rsidRPr="00313D20">
        <w:rPr>
          <w:rFonts w:ascii="Times New Roman" w:hAnsi="Times New Roman" w:cs="Times New Roman"/>
          <w:sz w:val="24"/>
          <w:szCs w:val="24"/>
          <w:vertAlign w:val="subscript"/>
          <w:lang w:val="ru-RU"/>
        </w:rPr>
        <w:t>d</w:t>
      </w:r>
      <w:r w:rsidRPr="00313D20">
        <w:rPr>
          <w:rFonts w:ascii="Times New Roman" w:hAnsi="Times New Roman" w:cs="Times New Roman"/>
          <w:sz w:val="24"/>
          <w:szCs w:val="24"/>
          <w:lang w:val="ru-RU"/>
        </w:rPr>
        <w:t xml:space="preserve"> + P</w:t>
      </w:r>
      <w:r w:rsidRPr="00313D20">
        <w:rPr>
          <w:rFonts w:ascii="Times New Roman" w:hAnsi="Times New Roman" w:cs="Times New Roman"/>
          <w:sz w:val="24"/>
          <w:szCs w:val="24"/>
          <w:vertAlign w:val="subscript"/>
          <w:lang w:val="ru-RU"/>
        </w:rPr>
        <w:t>c</w:t>
      </w:r>
      <w:r w:rsidRPr="00313D20">
        <w:rPr>
          <w:rFonts w:ascii="Times New Roman" w:hAnsi="Times New Roman" w:cs="Times New Roman"/>
          <w:sz w:val="24"/>
          <w:szCs w:val="24"/>
          <w:lang w:val="ru-RU"/>
        </w:rPr>
        <w:t>). Статический модуль Юнга (Е) определяется линейным наклоном по методу наименьших квадратов линейного сегмента дифференциального напряжения в сопоставлении с кривой осевой деформации, составляющего не более 50% от пикового значения девиаторного напряжения данного образца, т.е. тангенциального модуля. Статический коэффициент Пуассона определяется линейным наклоном по методу наименьших квадратов радиальной деформации в соотношении с кривой осевой деформации в том же интервале, в котором определялся модуль Юнга.</w:t>
      </w:r>
    </w:p>
    <w:p w14:paraId="55996439" w14:textId="77777777" w:rsidR="00B2318A" w:rsidRPr="00313D20" w:rsidRDefault="00B2318A" w:rsidP="00B2318A">
      <w:pPr>
        <w:rPr>
          <w:rFonts w:eastAsia="Batang"/>
        </w:rPr>
      </w:pPr>
    </w:p>
    <w:p w14:paraId="78A6B180" w14:textId="77777777" w:rsidR="00B2318A" w:rsidRPr="00313D20" w:rsidRDefault="00B2318A" w:rsidP="00B2318A">
      <w:pPr>
        <w:rPr>
          <w:rFonts w:eastAsia="Batang"/>
        </w:rPr>
      </w:pPr>
      <w:r w:rsidRPr="00313D20">
        <w:rPr>
          <w:rFonts w:eastAsia="Batang"/>
        </w:rPr>
        <w:t>После определения статического модуля Юнга и коэффициента Пуассона можно рассчитать модуль объемной упругости (К) и модуль упругости при сдвиге (G) на основе уже определенных модуля Юнга и коэффициента Пуассона следующим образом:</w:t>
      </w:r>
    </w:p>
    <w:p w14:paraId="2DF470B0" w14:textId="77777777" w:rsidR="00B2318A" w:rsidRPr="00313D20" w:rsidRDefault="00B2318A" w:rsidP="00B2318A">
      <w:pPr>
        <w:spacing w:before="120" w:after="120"/>
        <w:ind w:firstLine="540"/>
      </w:pPr>
      <w:r w:rsidRPr="00313D20">
        <w:rPr>
          <w:rFonts w:eastAsia="Batang"/>
        </w:rPr>
        <w:t xml:space="preserve">Модуль объемной упругости: </w:t>
      </w:r>
      <w:r w:rsidRPr="00313D20">
        <w:rPr>
          <w:position w:val="-28"/>
        </w:rPr>
        <w:object w:dxaOrig="1380" w:dyaOrig="660" w14:anchorId="6797EA22">
          <v:shape id="_x0000_i1056" type="#_x0000_t75" style="width:66.75pt;height:32.25pt" o:ole="">
            <v:imagedata r:id="rId78" o:title=""/>
          </v:shape>
          <o:OLEObject Type="Embed" ProgID="Equation.3" ShapeID="_x0000_i1056" DrawAspect="Content" ObjectID="_1696874661" r:id="rId79"/>
        </w:object>
      </w:r>
      <w:r w:rsidRPr="00313D20">
        <w:t>,</w:t>
      </w:r>
      <w:r w:rsidR="007C39F7" w:rsidRPr="00313D20">
        <w:tab/>
      </w:r>
      <w:r w:rsidR="007C39F7">
        <w:tab/>
      </w:r>
      <w:r w:rsidR="007C39F7">
        <w:tab/>
      </w:r>
      <w:r w:rsidR="007C39F7">
        <w:tab/>
      </w:r>
      <w:r w:rsidR="007C39F7" w:rsidRPr="00313D20">
        <w:tab/>
        <w:t>(</w:t>
      </w:r>
      <w:r w:rsidR="007C39F7">
        <w:t>33</w:t>
      </w:r>
      <w:r w:rsidR="007C39F7" w:rsidRPr="00313D20">
        <w:t>)</w:t>
      </w:r>
    </w:p>
    <w:p w14:paraId="1593ED14" w14:textId="77777777" w:rsidR="00B2318A" w:rsidRPr="00313D20" w:rsidRDefault="00B2318A" w:rsidP="00B2318A">
      <w:pPr>
        <w:spacing w:before="120" w:after="120"/>
        <w:ind w:firstLine="540"/>
      </w:pPr>
      <w:r w:rsidRPr="00313D20">
        <w:rPr>
          <w:rFonts w:eastAsia="Batang"/>
        </w:rPr>
        <w:t xml:space="preserve">Модуль упругости при сдвиге: </w:t>
      </w:r>
      <w:r w:rsidRPr="00313D20">
        <w:rPr>
          <w:position w:val="-28"/>
        </w:rPr>
        <w:object w:dxaOrig="1260" w:dyaOrig="660" w14:anchorId="49FDFF81">
          <v:shape id="_x0000_i1057" type="#_x0000_t75" style="width:62.25pt;height:32.25pt" o:ole="">
            <v:imagedata r:id="rId80" o:title=""/>
          </v:shape>
          <o:OLEObject Type="Embed" ProgID="Equation.3" ShapeID="_x0000_i1057" DrawAspect="Content" ObjectID="_1696874662" r:id="rId81"/>
        </w:object>
      </w:r>
      <w:r w:rsidRPr="00313D20">
        <w:t>.</w:t>
      </w:r>
      <w:r w:rsidR="007C39F7" w:rsidRPr="00313D20">
        <w:tab/>
      </w:r>
      <w:r w:rsidR="007C39F7">
        <w:tab/>
      </w:r>
      <w:r w:rsidR="007C39F7">
        <w:tab/>
      </w:r>
      <w:r w:rsidR="007C39F7">
        <w:tab/>
      </w:r>
      <w:r w:rsidR="007C39F7" w:rsidRPr="00313D20">
        <w:tab/>
        <w:t>(</w:t>
      </w:r>
      <w:r w:rsidR="007C39F7">
        <w:t>34</w:t>
      </w:r>
      <w:r w:rsidR="007C39F7" w:rsidRPr="00313D20">
        <w:t>)</w:t>
      </w:r>
    </w:p>
    <w:p w14:paraId="66FAC346" w14:textId="77777777" w:rsidR="00B2318A" w:rsidRPr="00313D20" w:rsidRDefault="00B2318A" w:rsidP="00B2318A">
      <w:pPr>
        <w:rPr>
          <w:color w:val="000000"/>
        </w:rPr>
      </w:pPr>
    </w:p>
    <w:p w14:paraId="3D22384F" w14:textId="77777777" w:rsidR="00B2318A" w:rsidRPr="00313D20" w:rsidRDefault="00B2318A" w:rsidP="00BA553A">
      <w:pPr>
        <w:pStyle w:val="ac"/>
        <w:numPr>
          <w:ilvl w:val="2"/>
          <w:numId w:val="31"/>
        </w:numPr>
        <w:ind w:left="709"/>
        <w:rPr>
          <w:b/>
        </w:rPr>
      </w:pPr>
      <w:r w:rsidRPr="00313D20">
        <w:rPr>
          <w:b/>
        </w:rPr>
        <w:t>Динамические параметры</w:t>
      </w:r>
    </w:p>
    <w:p w14:paraId="64D70D68" w14:textId="77777777" w:rsidR="00B2318A" w:rsidRPr="00313D20" w:rsidRDefault="00B2318A" w:rsidP="00B2318A">
      <w:pPr>
        <w:rPr>
          <w:color w:val="000000"/>
        </w:rPr>
      </w:pPr>
    </w:p>
    <w:p w14:paraId="292A3F66" w14:textId="77777777" w:rsidR="00B2318A" w:rsidRPr="00313D20" w:rsidRDefault="00B2318A" w:rsidP="00B2318A">
      <w:pPr>
        <w:pStyle w:val="Default"/>
        <w:jc w:val="both"/>
        <w:rPr>
          <w:color w:val="auto"/>
          <w:lang w:eastAsia="en-US"/>
        </w:rPr>
      </w:pPr>
      <w:r w:rsidRPr="00313D20">
        <w:rPr>
          <w:color w:val="auto"/>
          <w:lang w:eastAsia="en-US"/>
        </w:rPr>
        <w:t xml:space="preserve">Скорости продольных и поперечных волн рассчитываются по ультразвуковым волнам как функция ограничивающего давления и осевого напряжения при комнатной температуре с целью оценки изменений в свойствах ГП при нагрузке и разрушении с использованием измеренного первого поступления волны и длины образца. Первое поступление определяет количество времени, необходимое для прохода волны через опытный образец. Первые поступления отбираются вручную для их соответствия со временем появления начальной низшей точки на формах волн. Для обеспечения точного отбора значения формы волн вначале вводится в окно интервала времени, пользуясь окном данных Блэкмана, для устранения любых разрывов между началом и концом форм волн. Затем данные фильтруются с помощью полосового фильтра Баттеруорта второго порядка. По каждой форме волны выбираются высокие и низкие частоты среза путем проверки ее быстрого преобразования Фурье (амплитуды компонентов частоты в зависимости от частоты). Затем в </w:t>
      </w:r>
      <w:r w:rsidRPr="00313D20">
        <w:rPr>
          <w:color w:val="auto"/>
          <w:lang w:eastAsia="en-US"/>
        </w:rPr>
        <w:lastRenderedPageBreak/>
        <w:t>выбранное время поступления вносится поправка на количество времени, необходимое для прохождения волн через поверхности пластинки, которое называется задержкой наружными поверхностями. После этого скорости продольных и поперечных волн рассчитываются путем деления времени первого поступления от длины образца.</w:t>
      </w:r>
    </w:p>
    <w:p w14:paraId="54CF061E" w14:textId="77777777" w:rsidR="00B2318A" w:rsidRPr="00313D20" w:rsidRDefault="00B2318A" w:rsidP="00B2318A">
      <w:pPr>
        <w:pStyle w:val="Default"/>
        <w:jc w:val="both"/>
        <w:rPr>
          <w:color w:val="auto"/>
          <w:lang w:eastAsia="en-US"/>
        </w:rPr>
      </w:pPr>
    </w:p>
    <w:p w14:paraId="252A937A" w14:textId="77777777" w:rsidR="00B2318A" w:rsidRPr="00313D20" w:rsidRDefault="00B2318A" w:rsidP="00B2318A">
      <w:pPr>
        <w:pStyle w:val="Default"/>
        <w:jc w:val="both"/>
      </w:pPr>
      <w:r w:rsidRPr="00313D20">
        <w:rPr>
          <w:color w:val="auto"/>
          <w:lang w:eastAsia="en-US"/>
        </w:rPr>
        <w:t>Константы динамической упругости образцов по плотности образцов и скоростями продольных и поперечных волн рассчитываются с помощью следующих уравнений, выведенных из теории упругих однородных, изотропных твердых тел:</w:t>
      </w:r>
      <w:r w:rsidRPr="00313D20">
        <w:t xml:space="preserve"> </w:t>
      </w:r>
    </w:p>
    <w:p w14:paraId="6D687C58" w14:textId="77777777" w:rsidR="00B2318A" w:rsidRPr="00313D20" w:rsidRDefault="00B2318A" w:rsidP="007C39F7">
      <w:pPr>
        <w:spacing w:before="120" w:after="120" w:line="360" w:lineRule="auto"/>
        <w:jc w:val="center"/>
      </w:pPr>
      <w:r w:rsidRPr="00313D20">
        <w:t xml:space="preserve">Коэффициент Пуассона: </w:t>
      </w:r>
      <w:r w:rsidRPr="00313D20">
        <w:rPr>
          <w:position w:val="-32"/>
        </w:rPr>
        <w:object w:dxaOrig="1620" w:dyaOrig="760" w14:anchorId="303FD9F2">
          <v:shape id="_x0000_i1058" type="#_x0000_t75" style="width:81.75pt;height:38.25pt" o:ole="">
            <v:imagedata r:id="rId82" o:title=""/>
          </v:shape>
          <o:OLEObject Type="Embed" ProgID="Equation.3" ShapeID="_x0000_i1058" DrawAspect="Content" ObjectID="_1696874663" r:id="rId83"/>
        </w:object>
      </w:r>
      <w:r w:rsidR="007C39F7" w:rsidRPr="00313D20">
        <w:tab/>
      </w:r>
      <w:r w:rsidR="007C39F7">
        <w:tab/>
      </w:r>
      <w:r w:rsidR="007C39F7">
        <w:tab/>
      </w:r>
      <w:r w:rsidR="007C39F7" w:rsidRPr="00313D20">
        <w:tab/>
        <w:t>(</w:t>
      </w:r>
      <w:r w:rsidR="007C39F7">
        <w:t>35</w:t>
      </w:r>
      <w:r w:rsidR="007C39F7" w:rsidRPr="00313D20">
        <w:t>)</w:t>
      </w:r>
    </w:p>
    <w:p w14:paraId="5C7731AE" w14:textId="77777777" w:rsidR="00B2318A" w:rsidRPr="00313D20" w:rsidRDefault="00B2318A" w:rsidP="007C39F7">
      <w:pPr>
        <w:spacing w:before="120" w:after="120" w:line="360" w:lineRule="auto"/>
        <w:jc w:val="center"/>
      </w:pPr>
      <w:r w:rsidRPr="00313D20">
        <w:t xml:space="preserve">Модуль Юнга: </w:t>
      </w:r>
      <w:r w:rsidRPr="00313D20">
        <w:rPr>
          <w:position w:val="-32"/>
        </w:rPr>
        <w:object w:dxaOrig="2200" w:dyaOrig="760" w14:anchorId="1C98E9D7">
          <v:shape id="_x0000_i1059" type="#_x0000_t75" style="width:110.25pt;height:38.25pt" o:ole="">
            <v:imagedata r:id="rId84" o:title=""/>
          </v:shape>
          <o:OLEObject Type="Embed" ProgID="Equation.3" ShapeID="_x0000_i1059" DrawAspect="Content" ObjectID="_1696874664" r:id="rId85"/>
        </w:object>
      </w:r>
      <w:r w:rsidR="007C39F7">
        <w:tab/>
      </w:r>
      <w:r w:rsidR="007C39F7">
        <w:tab/>
      </w:r>
      <w:r w:rsidR="007C39F7">
        <w:tab/>
      </w:r>
      <w:r w:rsidR="007C39F7" w:rsidRPr="00313D20">
        <w:tab/>
        <w:t>(</w:t>
      </w:r>
      <w:r w:rsidR="007C39F7">
        <w:t>36</w:t>
      </w:r>
      <w:r w:rsidR="007C39F7" w:rsidRPr="00313D20">
        <w:t>)</w:t>
      </w:r>
    </w:p>
    <w:p w14:paraId="63B9C7D6" w14:textId="77777777" w:rsidR="00B2318A" w:rsidRPr="00313D20" w:rsidRDefault="00B2318A" w:rsidP="007C39F7">
      <w:pPr>
        <w:spacing w:before="120" w:after="120" w:line="360" w:lineRule="auto"/>
        <w:jc w:val="center"/>
      </w:pPr>
      <w:r w:rsidRPr="00313D20">
        <w:t xml:space="preserve">Модуль объемной упругости: </w:t>
      </w:r>
      <w:r w:rsidRPr="00313D20">
        <w:rPr>
          <w:position w:val="-24"/>
        </w:rPr>
        <w:object w:dxaOrig="1960" w:dyaOrig="680" w14:anchorId="314F972D">
          <v:shape id="_x0000_i1060" type="#_x0000_t75" style="width:96.75pt;height:32.25pt" o:ole="">
            <v:imagedata r:id="rId86" o:title=""/>
          </v:shape>
          <o:OLEObject Type="Embed" ProgID="Equation.3" ShapeID="_x0000_i1060" DrawAspect="Content" ObjectID="_1696874665" r:id="rId87"/>
        </w:object>
      </w:r>
      <w:r w:rsidR="007C39F7">
        <w:tab/>
      </w:r>
      <w:r w:rsidR="007C39F7" w:rsidRPr="00313D20">
        <w:tab/>
        <w:t>(</w:t>
      </w:r>
      <w:r w:rsidR="007C39F7">
        <w:t>37</w:t>
      </w:r>
      <w:r w:rsidR="007C39F7" w:rsidRPr="00313D20">
        <w:t>)</w:t>
      </w:r>
    </w:p>
    <w:p w14:paraId="69343E99" w14:textId="77777777" w:rsidR="00B2318A" w:rsidRPr="00313D20" w:rsidRDefault="00B2318A" w:rsidP="007C39F7">
      <w:pPr>
        <w:spacing w:before="120" w:after="120" w:line="360" w:lineRule="auto"/>
        <w:jc w:val="center"/>
      </w:pPr>
      <w:r w:rsidRPr="00313D20">
        <w:t xml:space="preserve">Модуль упругости при сдвиге: </w:t>
      </w:r>
      <w:r w:rsidRPr="00313D20">
        <w:rPr>
          <w:position w:val="-12"/>
        </w:rPr>
        <w:object w:dxaOrig="920" w:dyaOrig="380" w14:anchorId="55676A6B">
          <v:shape id="_x0000_i1061" type="#_x0000_t75" style="width:45.75pt;height:18.75pt" o:ole="">
            <v:imagedata r:id="rId88" o:title=""/>
          </v:shape>
          <o:OLEObject Type="Embed" ProgID="Equation.3" ShapeID="_x0000_i1061" DrawAspect="Content" ObjectID="_1696874666" r:id="rId89"/>
        </w:object>
      </w:r>
      <w:r w:rsidR="007C39F7">
        <w:tab/>
      </w:r>
      <w:r w:rsidR="007C39F7">
        <w:tab/>
      </w:r>
      <w:r w:rsidR="007C39F7">
        <w:tab/>
      </w:r>
      <w:r w:rsidR="007C39F7" w:rsidRPr="00313D20">
        <w:tab/>
        <w:t>(</w:t>
      </w:r>
      <w:r w:rsidR="007C39F7">
        <w:t>38</w:t>
      </w:r>
      <w:r w:rsidR="007C39F7" w:rsidRPr="00313D20">
        <w:t>)</w:t>
      </w:r>
    </w:p>
    <w:p w14:paraId="145255F7" w14:textId="77777777" w:rsidR="00B2318A" w:rsidRPr="00313D20" w:rsidRDefault="00B2318A" w:rsidP="00926CFC">
      <w:pPr>
        <w:pStyle w:val="Default"/>
        <w:ind w:left="567"/>
        <w:jc w:val="both"/>
        <w:rPr>
          <w:color w:val="auto"/>
          <w:lang w:eastAsia="en-US"/>
        </w:rPr>
      </w:pPr>
      <w:r w:rsidRPr="00313D20">
        <w:rPr>
          <w:color w:val="auto"/>
          <w:lang w:eastAsia="en-US"/>
        </w:rPr>
        <w:t>где:</w:t>
      </w:r>
    </w:p>
    <w:p w14:paraId="35B8AB2A" w14:textId="77777777" w:rsidR="00B2318A" w:rsidRPr="00313D20" w:rsidRDefault="00B2318A" w:rsidP="00926CFC">
      <w:pPr>
        <w:pStyle w:val="Default"/>
        <w:ind w:left="567"/>
        <w:jc w:val="both"/>
        <w:rPr>
          <w:color w:val="auto"/>
          <w:lang w:eastAsia="en-US"/>
        </w:rPr>
      </w:pPr>
      <w:r w:rsidRPr="00313D20">
        <w:rPr>
          <w:color w:val="auto"/>
          <w:lang w:eastAsia="en-US"/>
        </w:rPr>
        <w:t>Vp, Vs, ρ – соответственно скорость продольной волны, скорость поперечной волны и плотность образца.</w:t>
      </w:r>
    </w:p>
    <w:p w14:paraId="088B3A36" w14:textId="77777777" w:rsidR="00BA553A" w:rsidRDefault="00BA553A" w:rsidP="00361A32">
      <w:pPr>
        <w:sectPr w:rsidR="00BA553A" w:rsidSect="00361A32">
          <w:pgSz w:w="11908" w:h="16838"/>
          <w:pgMar w:top="510" w:right="1021" w:bottom="567" w:left="1247" w:header="737" w:footer="680" w:gutter="0"/>
          <w:cols w:space="708"/>
          <w:noEndnote/>
          <w:docGrid w:linePitch="326"/>
        </w:sectPr>
      </w:pPr>
    </w:p>
    <w:p w14:paraId="6044D5D3" w14:textId="77777777" w:rsidR="00361A32" w:rsidRPr="00E75E3D" w:rsidRDefault="00E75E3D" w:rsidP="00E75E3D">
      <w:pPr>
        <w:pStyle w:val="S13"/>
        <w:numPr>
          <w:ilvl w:val="0"/>
          <w:numId w:val="35"/>
        </w:numPr>
        <w:ind w:left="0" w:firstLine="0"/>
      </w:pPr>
      <w:bookmarkStart w:id="92" w:name="_Toc422409279"/>
      <w:bookmarkStart w:id="93" w:name="_Toc426387735"/>
      <w:bookmarkStart w:id="94" w:name="_Toc436399139"/>
      <w:bookmarkStart w:id="95" w:name="_Toc452103287"/>
      <w:bookmarkStart w:id="96" w:name="_Toc465064435"/>
      <w:bookmarkStart w:id="97" w:name="_Toc467770589"/>
      <w:bookmarkStart w:id="98" w:name="_Toc472064170"/>
      <w:bookmarkStart w:id="99" w:name="_Toc477180494"/>
      <w:bookmarkStart w:id="100" w:name="_Toc477445549"/>
      <w:bookmarkStart w:id="101" w:name="_Toc481663185"/>
      <w:r w:rsidRPr="00E75E3D">
        <w:lastRenderedPageBreak/>
        <w:t>ОПРЕДЕЛЕНИЯ КОЭФФИЦИЕНТА СЖИМАЕМОСТИ ГП (ПОРОВОГО ОБЪЕМА И ОБЪЕМНОЙ СЖИМАЕМОСТИ)</w:t>
      </w:r>
      <w:bookmarkEnd w:id="92"/>
      <w:bookmarkEnd w:id="93"/>
      <w:bookmarkEnd w:id="94"/>
      <w:bookmarkEnd w:id="95"/>
      <w:bookmarkEnd w:id="96"/>
      <w:bookmarkEnd w:id="97"/>
      <w:bookmarkEnd w:id="98"/>
      <w:bookmarkEnd w:id="99"/>
      <w:bookmarkEnd w:id="100"/>
      <w:bookmarkEnd w:id="101"/>
    </w:p>
    <w:p w14:paraId="4BCBDFEF" w14:textId="77777777" w:rsidR="00361A32" w:rsidRPr="00313D20" w:rsidRDefault="00361A32" w:rsidP="00361A32">
      <w:pPr>
        <w:rPr>
          <w:rFonts w:eastAsia="Calibri"/>
        </w:rPr>
      </w:pPr>
    </w:p>
    <w:p w14:paraId="675ABD52" w14:textId="77777777" w:rsidR="00361A32" w:rsidRPr="00313D20" w:rsidRDefault="00361A32" w:rsidP="00361A32">
      <w:pPr>
        <w:pStyle w:val="aa"/>
        <w:rPr>
          <w:rFonts w:eastAsia="Calibri"/>
        </w:rPr>
      </w:pPr>
    </w:p>
    <w:p w14:paraId="1F1DE967" w14:textId="77777777" w:rsidR="00361A32" w:rsidRPr="00313D20" w:rsidRDefault="00361A32" w:rsidP="00361A32">
      <w:r w:rsidRPr="00313D20">
        <w:t>Настоящ</w:t>
      </w:r>
      <w:r w:rsidR="007C39F7">
        <w:t>ий</w:t>
      </w:r>
      <w:r w:rsidRPr="00313D20">
        <w:t xml:space="preserve"> </w:t>
      </w:r>
      <w:r w:rsidR="007C39F7">
        <w:t>раздел</w:t>
      </w:r>
      <w:r w:rsidRPr="00313D20">
        <w:t xml:space="preserve"> распространяется на коллекторы нефти и газа и вмещающие их ГП, пустотность которых обусловлена наличием пор и каверн, и устанавливает метод определения коэффициента сжимаемости образцов ГП в лабораторных условиях при статических условиях изотропного нагружения всесторонним горным давлением. При этом определение коэффициента сжимаемости производится при полном насыщении пустотного пространства образцов ГП пластовой водой или ее моделью.</w:t>
      </w:r>
    </w:p>
    <w:p w14:paraId="598FDC7F" w14:textId="77777777" w:rsidR="00361A32" w:rsidRPr="00313D20" w:rsidRDefault="00361A32" w:rsidP="00361A32"/>
    <w:p w14:paraId="7F0AEA4C" w14:textId="77777777" w:rsidR="00361A32" w:rsidRPr="00313D20" w:rsidRDefault="00361A32" w:rsidP="00361A32">
      <w:r w:rsidRPr="00313D20">
        <w:t>Определение коэффициента сжимаемости ГП обеспечивает получение данных для ПЗ нефти и газа с использованием метода упругого материального баланса в залежах с упруго-водонапорным режимом фильтрации.</w:t>
      </w:r>
    </w:p>
    <w:p w14:paraId="60CB509B" w14:textId="77777777" w:rsidR="00361A32" w:rsidRPr="00313D20" w:rsidRDefault="00361A32" w:rsidP="00361A32"/>
    <w:p w14:paraId="72E032D5" w14:textId="77777777" w:rsidR="00361A32" w:rsidRPr="00313D20" w:rsidRDefault="00361A32" w:rsidP="00EB76B9">
      <w:pPr>
        <w:pStyle w:val="ac"/>
        <w:numPr>
          <w:ilvl w:val="0"/>
          <w:numId w:val="27"/>
        </w:numPr>
        <w:ind w:left="0" w:firstLine="0"/>
        <w:rPr>
          <w:b/>
        </w:rPr>
      </w:pPr>
      <w:bookmarkStart w:id="102" w:name="_Toc163904007"/>
      <w:bookmarkStart w:id="103" w:name="_Toc168982464"/>
      <w:bookmarkStart w:id="104" w:name="_Toc422409280"/>
      <w:r w:rsidRPr="00313D20">
        <w:rPr>
          <w:b/>
        </w:rPr>
        <w:t>Общие требования</w:t>
      </w:r>
      <w:bookmarkEnd w:id="102"/>
      <w:bookmarkEnd w:id="103"/>
      <w:bookmarkEnd w:id="104"/>
    </w:p>
    <w:p w14:paraId="1E0AFE22" w14:textId="77777777" w:rsidR="00361A32" w:rsidRPr="00313D20" w:rsidRDefault="00361A32" w:rsidP="00361A32"/>
    <w:p w14:paraId="26C40F6E" w14:textId="77777777" w:rsidR="00361A32" w:rsidRPr="00313D20" w:rsidRDefault="00361A32" w:rsidP="00361A32">
      <w:r w:rsidRPr="00313D20">
        <w:t>Объектом исследования является единичный плотный образец ГП правильной геометрической формы, приготовленный из керна изучаемого пласта и ориентированный параллельно напластованию.</w:t>
      </w:r>
    </w:p>
    <w:p w14:paraId="4A90C7D3" w14:textId="77777777" w:rsidR="00361A32" w:rsidRPr="00313D20" w:rsidRDefault="00361A32" w:rsidP="00361A32"/>
    <w:p w14:paraId="2F4ED3D4" w14:textId="150056DF" w:rsidR="00361A32" w:rsidRPr="00313D20" w:rsidRDefault="00361A32" w:rsidP="00361A32">
      <w:r w:rsidRPr="00313D20">
        <w:t>Перед определением коэффициента сжимаемости на образце ГП проводят определение пористости и пр</w:t>
      </w:r>
      <w:r w:rsidR="00D928AA">
        <w:t xml:space="preserve">оницаемости по МИ, изложенным в </w:t>
      </w:r>
      <w:r w:rsidR="00382411">
        <w:t>разделе</w:t>
      </w:r>
      <w:r w:rsidR="00D928AA">
        <w:t xml:space="preserve"> 6 </w:t>
      </w:r>
      <w:r w:rsidRPr="00313D20">
        <w:t>Положения Компании «</w:t>
      </w:r>
      <w:r w:rsidR="000956E7">
        <w:t>Исследование керна</w:t>
      </w:r>
      <w:r w:rsidRPr="00313D20">
        <w:rPr>
          <w:rFonts w:hint="eastAsia"/>
        </w:rPr>
        <w:t>»</w:t>
      </w:r>
      <w:r w:rsidRPr="00313D20">
        <w:rPr>
          <w:rFonts w:ascii="Arial" w:hAnsi="Arial" w:cs="Arial"/>
          <w:b/>
          <w:snapToGrid w:val="0"/>
        </w:rPr>
        <w:t xml:space="preserve"> </w:t>
      </w:r>
      <w:r w:rsidRPr="00313D20">
        <w:t>№ П1-01.03 Р-0136.</w:t>
      </w:r>
    </w:p>
    <w:p w14:paraId="7E212E40" w14:textId="77777777" w:rsidR="00361A32" w:rsidRPr="00313D20" w:rsidRDefault="00361A32" w:rsidP="00361A32"/>
    <w:p w14:paraId="59F83CF8" w14:textId="77777777" w:rsidR="00361A32" w:rsidRPr="00313D20" w:rsidRDefault="00361A32" w:rsidP="00361A32">
      <w:r w:rsidRPr="00313D20">
        <w:t xml:space="preserve">Образец ГП не должен иметь текстурных особенностей, влияющих на целостность и прочность образца (выраженная трещиноватость, плитчатость, переслаивание прочносвязанных и рыхлосвязанных слойков и т.д.). </w:t>
      </w:r>
    </w:p>
    <w:p w14:paraId="2347C957" w14:textId="77777777" w:rsidR="00361A32" w:rsidRPr="00313D20" w:rsidRDefault="00361A32" w:rsidP="00361A32"/>
    <w:p w14:paraId="1403E0E1" w14:textId="77777777" w:rsidR="00361A32" w:rsidRPr="00313D20" w:rsidRDefault="00361A32" w:rsidP="00361A32">
      <w:r w:rsidRPr="00313D20">
        <w:t>В случае наличия крупных каверн на поверхности образца, их общая площадь не должна превышать 20% от общей площади поверхности образца ГП.</w:t>
      </w:r>
    </w:p>
    <w:p w14:paraId="73D6DC25" w14:textId="77777777" w:rsidR="00361A32" w:rsidRPr="00313D20" w:rsidRDefault="00361A32" w:rsidP="00361A32"/>
    <w:p w14:paraId="14C8716D" w14:textId="77777777" w:rsidR="00361A32" w:rsidRPr="00313D20" w:rsidRDefault="00361A32" w:rsidP="00EB76B9">
      <w:pPr>
        <w:pStyle w:val="ac"/>
        <w:numPr>
          <w:ilvl w:val="0"/>
          <w:numId w:val="27"/>
        </w:numPr>
        <w:ind w:left="0" w:firstLine="0"/>
        <w:rPr>
          <w:b/>
        </w:rPr>
      </w:pPr>
      <w:bookmarkStart w:id="105" w:name="_Toc163904008"/>
      <w:bookmarkStart w:id="106" w:name="_Toc168982465"/>
      <w:bookmarkStart w:id="107" w:name="_Toc422409281"/>
      <w:r w:rsidRPr="00313D20">
        <w:rPr>
          <w:b/>
        </w:rPr>
        <w:t>Аппаратура, реактивы и материалы</w:t>
      </w:r>
      <w:bookmarkEnd w:id="105"/>
      <w:bookmarkEnd w:id="106"/>
      <w:bookmarkEnd w:id="107"/>
    </w:p>
    <w:p w14:paraId="68B43158" w14:textId="77777777" w:rsidR="00361A32" w:rsidRPr="00313D20" w:rsidRDefault="00361A32" w:rsidP="00361A32"/>
    <w:p w14:paraId="63D5F97F" w14:textId="77777777" w:rsidR="00361A32" w:rsidRPr="00313D20" w:rsidRDefault="00361A32" w:rsidP="00361A32">
      <w:r w:rsidRPr="00313D20">
        <w:t>В качестве флюида, насыщающего образец при измерении коэффициента сжимаемости используют пластовую воду или ее модель, солевой состав которой аналогичен составу пластовой воды.</w:t>
      </w:r>
    </w:p>
    <w:p w14:paraId="22D178FF" w14:textId="77777777" w:rsidR="00361A32" w:rsidRPr="00313D20" w:rsidRDefault="00361A32" w:rsidP="00361A32"/>
    <w:p w14:paraId="591B8BC7" w14:textId="77777777" w:rsidR="00361A32" w:rsidRPr="00313D20" w:rsidRDefault="00361A32" w:rsidP="00361A32">
      <w:r w:rsidRPr="00313D20">
        <w:t>В процессе подготовки образцов для исследования применяют реактивы:</w:t>
      </w:r>
    </w:p>
    <w:p w14:paraId="10CE3387" w14:textId="77777777" w:rsidR="00361A32" w:rsidRPr="00313D20" w:rsidRDefault="00361A32" w:rsidP="00EB76B9">
      <w:pPr>
        <w:numPr>
          <w:ilvl w:val="0"/>
          <w:numId w:val="18"/>
        </w:numPr>
        <w:tabs>
          <w:tab w:val="clear" w:pos="1035"/>
          <w:tab w:val="num" w:pos="540"/>
        </w:tabs>
        <w:spacing w:before="120"/>
        <w:ind w:left="540"/>
      </w:pPr>
      <w:r w:rsidRPr="00313D20">
        <w:t xml:space="preserve">толуол чда; </w:t>
      </w:r>
    </w:p>
    <w:p w14:paraId="519B7A8A" w14:textId="77777777" w:rsidR="00361A32" w:rsidRPr="00313D20" w:rsidRDefault="00361A32" w:rsidP="00EB76B9">
      <w:pPr>
        <w:numPr>
          <w:ilvl w:val="0"/>
          <w:numId w:val="18"/>
        </w:numPr>
        <w:tabs>
          <w:tab w:val="clear" w:pos="1035"/>
          <w:tab w:val="num" w:pos="540"/>
        </w:tabs>
        <w:spacing w:before="120"/>
        <w:ind w:left="540"/>
      </w:pPr>
      <w:r w:rsidRPr="00313D20">
        <w:t xml:space="preserve">хлороформ; </w:t>
      </w:r>
    </w:p>
    <w:p w14:paraId="54B8D853" w14:textId="77777777" w:rsidR="00361A32" w:rsidRPr="00313D20" w:rsidRDefault="00361A32" w:rsidP="00EB76B9">
      <w:pPr>
        <w:numPr>
          <w:ilvl w:val="0"/>
          <w:numId w:val="18"/>
        </w:numPr>
        <w:tabs>
          <w:tab w:val="clear" w:pos="1035"/>
          <w:tab w:val="num" w:pos="540"/>
        </w:tabs>
        <w:spacing w:before="120"/>
        <w:ind w:left="540"/>
      </w:pPr>
      <w:r w:rsidRPr="00313D20">
        <w:t xml:space="preserve">четырёххлористый углерод чда, хч; </w:t>
      </w:r>
    </w:p>
    <w:p w14:paraId="524FB9F9" w14:textId="77777777" w:rsidR="00361A32" w:rsidRPr="00313D20" w:rsidRDefault="00361A32" w:rsidP="00EB76B9">
      <w:pPr>
        <w:numPr>
          <w:ilvl w:val="0"/>
          <w:numId w:val="18"/>
        </w:numPr>
        <w:tabs>
          <w:tab w:val="clear" w:pos="1035"/>
          <w:tab w:val="num" w:pos="540"/>
        </w:tabs>
        <w:spacing w:before="120"/>
        <w:ind w:left="540"/>
      </w:pPr>
      <w:r w:rsidRPr="00313D20">
        <w:t xml:space="preserve">спирт этилированный; </w:t>
      </w:r>
    </w:p>
    <w:p w14:paraId="579E6CC8" w14:textId="77777777" w:rsidR="00361A32" w:rsidRPr="00313D20" w:rsidRDefault="00361A32" w:rsidP="00EB76B9">
      <w:pPr>
        <w:numPr>
          <w:ilvl w:val="0"/>
          <w:numId w:val="18"/>
        </w:numPr>
        <w:tabs>
          <w:tab w:val="clear" w:pos="1035"/>
          <w:tab w:val="num" w:pos="540"/>
        </w:tabs>
        <w:spacing w:before="120"/>
        <w:ind w:left="540"/>
      </w:pPr>
      <w:r w:rsidRPr="00313D20">
        <w:t xml:space="preserve">хлористый кальций безводный хч; </w:t>
      </w:r>
    </w:p>
    <w:p w14:paraId="73C02100" w14:textId="77777777" w:rsidR="00361A32" w:rsidRPr="00313D20" w:rsidRDefault="00361A32" w:rsidP="00EB76B9">
      <w:pPr>
        <w:numPr>
          <w:ilvl w:val="0"/>
          <w:numId w:val="18"/>
        </w:numPr>
        <w:tabs>
          <w:tab w:val="clear" w:pos="1035"/>
          <w:tab w:val="num" w:pos="540"/>
        </w:tabs>
        <w:spacing w:before="120"/>
        <w:ind w:left="540"/>
      </w:pPr>
      <w:r w:rsidRPr="00313D20">
        <w:t xml:space="preserve">бензол чда, хч, </w:t>
      </w:r>
    </w:p>
    <w:p w14:paraId="2CBEEFDE" w14:textId="77777777" w:rsidR="00361A32" w:rsidRPr="00313D20" w:rsidRDefault="00361A32" w:rsidP="00361A32"/>
    <w:p w14:paraId="3404DCA9" w14:textId="77777777" w:rsidR="00361A32" w:rsidRPr="00313D20" w:rsidRDefault="00361A32" w:rsidP="00361A32">
      <w:r w:rsidRPr="00313D20">
        <w:t>Оборудование:</w:t>
      </w:r>
    </w:p>
    <w:p w14:paraId="3991FE09" w14:textId="77777777" w:rsidR="00361A32" w:rsidRPr="00313D20" w:rsidRDefault="00361A32" w:rsidP="00EB76B9">
      <w:pPr>
        <w:numPr>
          <w:ilvl w:val="0"/>
          <w:numId w:val="19"/>
        </w:numPr>
        <w:tabs>
          <w:tab w:val="clear" w:pos="1035"/>
          <w:tab w:val="num" w:pos="540"/>
        </w:tabs>
        <w:spacing w:before="120"/>
        <w:ind w:left="540"/>
      </w:pPr>
      <w:r w:rsidRPr="00313D20">
        <w:t xml:space="preserve">станок специальный алмазный САСП-1 или аналогичный; </w:t>
      </w:r>
    </w:p>
    <w:p w14:paraId="30CB736A" w14:textId="77777777" w:rsidR="00361A32" w:rsidRPr="00313D20" w:rsidRDefault="00361A32" w:rsidP="00EB76B9">
      <w:pPr>
        <w:numPr>
          <w:ilvl w:val="0"/>
          <w:numId w:val="19"/>
        </w:numPr>
        <w:tabs>
          <w:tab w:val="clear" w:pos="1035"/>
          <w:tab w:val="num" w:pos="540"/>
        </w:tabs>
        <w:spacing w:before="120"/>
        <w:ind w:left="540"/>
      </w:pPr>
      <w:r w:rsidRPr="00313D20">
        <w:lastRenderedPageBreak/>
        <w:t xml:space="preserve">круг отрезной алмазный; </w:t>
      </w:r>
    </w:p>
    <w:p w14:paraId="081782AD" w14:textId="77777777" w:rsidR="00361A32" w:rsidRPr="00313D20" w:rsidRDefault="00361A32" w:rsidP="00EB76B9">
      <w:pPr>
        <w:numPr>
          <w:ilvl w:val="0"/>
          <w:numId w:val="19"/>
        </w:numPr>
        <w:tabs>
          <w:tab w:val="clear" w:pos="1035"/>
          <w:tab w:val="num" w:pos="540"/>
        </w:tabs>
        <w:spacing w:before="120"/>
        <w:ind w:left="540"/>
      </w:pPr>
      <w:r w:rsidRPr="00313D20">
        <w:t xml:space="preserve">аппарат Закса; </w:t>
      </w:r>
    </w:p>
    <w:p w14:paraId="08FCE02C" w14:textId="77777777" w:rsidR="00361A32" w:rsidRPr="00313D20" w:rsidRDefault="00361A32" w:rsidP="00EB76B9">
      <w:pPr>
        <w:numPr>
          <w:ilvl w:val="0"/>
          <w:numId w:val="19"/>
        </w:numPr>
        <w:tabs>
          <w:tab w:val="clear" w:pos="1035"/>
          <w:tab w:val="num" w:pos="540"/>
        </w:tabs>
        <w:spacing w:before="120"/>
        <w:ind w:left="540"/>
      </w:pPr>
      <w:r w:rsidRPr="00313D20">
        <w:t xml:space="preserve">аппарат Сокслета; </w:t>
      </w:r>
    </w:p>
    <w:p w14:paraId="6830A9BC" w14:textId="77777777" w:rsidR="00361A32" w:rsidRPr="00313D20" w:rsidRDefault="00361A32" w:rsidP="00EB76B9">
      <w:pPr>
        <w:numPr>
          <w:ilvl w:val="0"/>
          <w:numId w:val="19"/>
        </w:numPr>
        <w:tabs>
          <w:tab w:val="clear" w:pos="1035"/>
          <w:tab w:val="num" w:pos="540"/>
        </w:tabs>
        <w:spacing w:before="120"/>
        <w:ind w:left="540"/>
      </w:pPr>
      <w:r w:rsidRPr="00313D20">
        <w:t xml:space="preserve">электронагревательные устройства о закрытыми гнёздами; </w:t>
      </w:r>
    </w:p>
    <w:p w14:paraId="2DEC8284" w14:textId="77777777" w:rsidR="00361A32" w:rsidRPr="00313D20" w:rsidRDefault="00361A32" w:rsidP="00EB76B9">
      <w:pPr>
        <w:numPr>
          <w:ilvl w:val="0"/>
          <w:numId w:val="19"/>
        </w:numPr>
        <w:tabs>
          <w:tab w:val="clear" w:pos="1035"/>
          <w:tab w:val="num" w:pos="540"/>
        </w:tabs>
        <w:spacing w:before="120"/>
        <w:ind w:left="540"/>
      </w:pPr>
      <w:r w:rsidRPr="00313D20">
        <w:t xml:space="preserve">конфорка к электроплитке типа ЭПШ-1 или аналогичная; </w:t>
      </w:r>
    </w:p>
    <w:p w14:paraId="6557C709" w14:textId="77777777" w:rsidR="00361A32" w:rsidRPr="00313D20" w:rsidRDefault="00361A32" w:rsidP="00EB76B9">
      <w:pPr>
        <w:numPr>
          <w:ilvl w:val="0"/>
          <w:numId w:val="19"/>
        </w:numPr>
        <w:tabs>
          <w:tab w:val="clear" w:pos="1035"/>
          <w:tab w:val="num" w:pos="540"/>
        </w:tabs>
        <w:spacing w:before="120"/>
        <w:ind w:left="540"/>
      </w:pPr>
      <w:r w:rsidRPr="00313D20">
        <w:t>шкаф вытяжной;</w:t>
      </w:r>
    </w:p>
    <w:p w14:paraId="737B903D" w14:textId="77777777" w:rsidR="00361A32" w:rsidRPr="00313D20" w:rsidRDefault="00361A32" w:rsidP="00EB76B9">
      <w:pPr>
        <w:numPr>
          <w:ilvl w:val="0"/>
          <w:numId w:val="19"/>
        </w:numPr>
        <w:tabs>
          <w:tab w:val="clear" w:pos="1035"/>
          <w:tab w:val="num" w:pos="540"/>
        </w:tabs>
        <w:spacing w:before="120"/>
        <w:ind w:left="540"/>
      </w:pPr>
      <w:r w:rsidRPr="00313D20">
        <w:t>шкаф сушильный о контактным термометром, обеспечивающим установку температуры в пределах от +50°С до +115°С с точностью ± 2°С;</w:t>
      </w:r>
    </w:p>
    <w:p w14:paraId="66596A8B" w14:textId="77777777" w:rsidR="00361A32" w:rsidRPr="00313D20" w:rsidRDefault="00361A32" w:rsidP="00EB76B9">
      <w:pPr>
        <w:numPr>
          <w:ilvl w:val="0"/>
          <w:numId w:val="19"/>
        </w:numPr>
        <w:tabs>
          <w:tab w:val="clear" w:pos="1035"/>
          <w:tab w:val="num" w:pos="540"/>
        </w:tabs>
        <w:spacing w:before="120"/>
        <w:ind w:left="540"/>
      </w:pPr>
      <w:r w:rsidRPr="00313D20">
        <w:t>эксикатор типа Э;</w:t>
      </w:r>
    </w:p>
    <w:p w14:paraId="0F595667" w14:textId="77777777" w:rsidR="00361A32" w:rsidRPr="00313D20" w:rsidRDefault="00361A32" w:rsidP="00EB76B9">
      <w:pPr>
        <w:numPr>
          <w:ilvl w:val="0"/>
          <w:numId w:val="19"/>
        </w:numPr>
        <w:tabs>
          <w:tab w:val="clear" w:pos="1035"/>
          <w:tab w:val="num" w:pos="540"/>
        </w:tabs>
        <w:spacing w:before="120"/>
        <w:ind w:left="540"/>
      </w:pPr>
      <w:r w:rsidRPr="00313D20">
        <w:t>весы аналитические, рассчитанные на взвешивание навесок до 200 г, обеспечивающие точность взвешивания до 0,001 г;</w:t>
      </w:r>
    </w:p>
    <w:p w14:paraId="71546337" w14:textId="77777777" w:rsidR="00361A32" w:rsidRPr="00313D20" w:rsidRDefault="00361A32" w:rsidP="00EB76B9">
      <w:pPr>
        <w:numPr>
          <w:ilvl w:val="0"/>
          <w:numId w:val="19"/>
        </w:numPr>
        <w:tabs>
          <w:tab w:val="clear" w:pos="1035"/>
          <w:tab w:val="num" w:pos="540"/>
        </w:tabs>
        <w:spacing w:before="120"/>
        <w:ind w:left="540"/>
      </w:pPr>
      <w:r w:rsidRPr="00313D20">
        <w:t>герметичная емкость объемом не менее 1000 см</w:t>
      </w:r>
      <w:r w:rsidRPr="00313D20">
        <w:rPr>
          <w:vertAlign w:val="superscript"/>
        </w:rPr>
        <w:t>3</w:t>
      </w:r>
      <w:r w:rsidRPr="00313D20">
        <w:t>.</w:t>
      </w:r>
    </w:p>
    <w:p w14:paraId="4D6F1EDB" w14:textId="77777777" w:rsidR="00361A32" w:rsidRPr="00313D20" w:rsidRDefault="00361A32" w:rsidP="00361A32"/>
    <w:p w14:paraId="3AFF845C" w14:textId="77777777" w:rsidR="00361A32" w:rsidRPr="00313D20" w:rsidRDefault="00361A32" w:rsidP="00361A32">
      <w:r w:rsidRPr="00313D20">
        <w:t>Допускается использование другого вспомогательного оборудования, технические характеристики которого соответствуют указанным выше.</w:t>
      </w:r>
    </w:p>
    <w:p w14:paraId="77859E3A" w14:textId="77777777" w:rsidR="00361A32" w:rsidRPr="00313D20" w:rsidRDefault="00361A32" w:rsidP="00361A32"/>
    <w:p w14:paraId="5C140AFC" w14:textId="77777777" w:rsidR="00361A32" w:rsidRPr="00313D20" w:rsidRDefault="00361A32" w:rsidP="00361A32">
      <w:r w:rsidRPr="00313D20">
        <w:t>Установка для измерения коэффициента сжимаемости компонуется из следующих составных элементов:</w:t>
      </w:r>
    </w:p>
    <w:p w14:paraId="07F63F64" w14:textId="77777777" w:rsidR="00361A32" w:rsidRPr="00313D20" w:rsidRDefault="00361A32" w:rsidP="00EB76B9">
      <w:pPr>
        <w:numPr>
          <w:ilvl w:val="0"/>
          <w:numId w:val="20"/>
        </w:numPr>
        <w:tabs>
          <w:tab w:val="clear" w:pos="1035"/>
          <w:tab w:val="num" w:pos="540"/>
        </w:tabs>
        <w:spacing w:before="120"/>
        <w:ind w:left="540"/>
      </w:pPr>
      <w:r w:rsidRPr="00313D20">
        <w:t>кернодержателя;</w:t>
      </w:r>
    </w:p>
    <w:p w14:paraId="0CEA8AA4" w14:textId="77777777" w:rsidR="00361A32" w:rsidRPr="00313D20" w:rsidRDefault="00361A32" w:rsidP="00EB76B9">
      <w:pPr>
        <w:numPr>
          <w:ilvl w:val="0"/>
          <w:numId w:val="20"/>
        </w:numPr>
        <w:tabs>
          <w:tab w:val="clear" w:pos="1035"/>
          <w:tab w:val="num" w:pos="540"/>
        </w:tabs>
        <w:spacing w:before="120"/>
        <w:ind w:left="540"/>
      </w:pPr>
      <w:r w:rsidRPr="00313D20">
        <w:t>манометров абсолютного давления;</w:t>
      </w:r>
    </w:p>
    <w:p w14:paraId="1CD5689B" w14:textId="77777777" w:rsidR="00361A32" w:rsidRPr="00313D20" w:rsidRDefault="00361A32" w:rsidP="00EB76B9">
      <w:pPr>
        <w:numPr>
          <w:ilvl w:val="0"/>
          <w:numId w:val="20"/>
        </w:numPr>
        <w:tabs>
          <w:tab w:val="clear" w:pos="1035"/>
          <w:tab w:val="num" w:pos="540"/>
        </w:tabs>
        <w:spacing w:before="120"/>
        <w:ind w:left="540"/>
      </w:pPr>
      <w:r w:rsidRPr="00313D20">
        <w:t>электронный датчика давления;</w:t>
      </w:r>
    </w:p>
    <w:p w14:paraId="421AD089" w14:textId="77777777" w:rsidR="00361A32" w:rsidRPr="00313D20" w:rsidRDefault="00361A32" w:rsidP="00EB76B9">
      <w:pPr>
        <w:numPr>
          <w:ilvl w:val="0"/>
          <w:numId w:val="20"/>
        </w:numPr>
        <w:tabs>
          <w:tab w:val="clear" w:pos="1035"/>
          <w:tab w:val="num" w:pos="540"/>
        </w:tabs>
        <w:spacing w:before="120"/>
        <w:ind w:left="540"/>
      </w:pPr>
      <w:r w:rsidRPr="00313D20">
        <w:t>измерительного пресса объемом не менее 350 см</w:t>
      </w:r>
      <w:r w:rsidRPr="00313D20">
        <w:rPr>
          <w:vertAlign w:val="superscript"/>
        </w:rPr>
        <w:t>3</w:t>
      </w:r>
      <w:r w:rsidRPr="00313D20">
        <w:t>;</w:t>
      </w:r>
    </w:p>
    <w:p w14:paraId="19BEE386" w14:textId="77777777" w:rsidR="00361A32" w:rsidRPr="00313D20" w:rsidRDefault="00361A32" w:rsidP="00EB76B9">
      <w:pPr>
        <w:numPr>
          <w:ilvl w:val="0"/>
          <w:numId w:val="20"/>
        </w:numPr>
        <w:tabs>
          <w:tab w:val="clear" w:pos="1035"/>
          <w:tab w:val="num" w:pos="540"/>
        </w:tabs>
        <w:spacing w:before="120"/>
        <w:ind w:left="540"/>
      </w:pPr>
      <w:r w:rsidRPr="00313D20">
        <w:t>пресса для создания всестороннего обжима до 70 МПа;</w:t>
      </w:r>
    </w:p>
    <w:p w14:paraId="4B2B57A8" w14:textId="77777777" w:rsidR="00361A32" w:rsidRPr="00313D20" w:rsidRDefault="00361A32" w:rsidP="00EB76B9">
      <w:pPr>
        <w:numPr>
          <w:ilvl w:val="0"/>
          <w:numId w:val="20"/>
        </w:numPr>
        <w:tabs>
          <w:tab w:val="clear" w:pos="1035"/>
          <w:tab w:val="num" w:pos="540"/>
        </w:tabs>
        <w:spacing w:before="120"/>
        <w:ind w:left="540"/>
        <w:rPr>
          <w:i/>
        </w:rPr>
      </w:pPr>
      <w:r w:rsidRPr="00313D20">
        <w:t>системы трубопроводов</w:t>
      </w:r>
      <w:r w:rsidRPr="00313D20">
        <w:rPr>
          <w:i/>
        </w:rPr>
        <w:t>.</w:t>
      </w:r>
    </w:p>
    <w:p w14:paraId="58CEA8EA" w14:textId="77777777" w:rsidR="00361A32" w:rsidRPr="00313D20" w:rsidRDefault="00361A32" w:rsidP="00361A32"/>
    <w:p w14:paraId="0B32ED88" w14:textId="77777777" w:rsidR="00361A32" w:rsidRPr="00313D20" w:rsidRDefault="00361A32" w:rsidP="00361A32">
      <w:r w:rsidRPr="00313D20">
        <w:t xml:space="preserve">Типовая схема для определения коэффициента сжимаемости образцов ГП приведена на рисунке </w:t>
      </w:r>
      <w:r w:rsidR="007C39F7">
        <w:t>4</w:t>
      </w:r>
      <w:r w:rsidRPr="00313D20">
        <w:t>.</w:t>
      </w:r>
    </w:p>
    <w:p w14:paraId="3BCF29B0" w14:textId="77777777" w:rsidR="00361A32" w:rsidRPr="00313D20" w:rsidRDefault="00361A32" w:rsidP="00361A32"/>
    <w:p w14:paraId="157F1005" w14:textId="77777777" w:rsidR="00361A32" w:rsidRPr="00313D20" w:rsidRDefault="00361A32" w:rsidP="00361A32">
      <w:pPr>
        <w:ind w:firstLine="7200"/>
      </w:pPr>
      <w:r w:rsidRPr="00313D20">
        <w:rPr>
          <w:noProof/>
        </w:rPr>
        <mc:AlternateContent>
          <mc:Choice Requires="wpg">
            <w:drawing>
              <wp:anchor distT="0" distB="0" distL="114300" distR="114300" simplePos="0" relativeHeight="251693056" behindDoc="0" locked="0" layoutInCell="1" allowOverlap="1" wp14:anchorId="7B6A793D" wp14:editId="3EBA085B">
                <wp:simplePos x="0" y="0"/>
                <wp:positionH relativeFrom="column">
                  <wp:posOffset>-107950</wp:posOffset>
                </wp:positionH>
                <wp:positionV relativeFrom="paragraph">
                  <wp:posOffset>16510</wp:posOffset>
                </wp:positionV>
                <wp:extent cx="3861435" cy="2162810"/>
                <wp:effectExtent l="0" t="0" r="0" b="25400"/>
                <wp:wrapNone/>
                <wp:docPr id="31" name="Группа 215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61435" cy="2162810"/>
                          <a:chOff x="1608" y="1134"/>
                          <a:chExt cx="9357" cy="6841"/>
                        </a:xfrm>
                      </wpg:grpSpPr>
                      <wps:wsp>
                        <wps:cNvPr id="37" name="Rectangle 120"/>
                        <wps:cNvSpPr>
                          <a:spLocks noChangeArrowheads="1"/>
                        </wps:cNvSpPr>
                        <wps:spPr bwMode="auto">
                          <a:xfrm>
                            <a:off x="7944" y="3072"/>
                            <a:ext cx="2449" cy="72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Rectangle 121"/>
                        <wps:cNvSpPr>
                          <a:spLocks noChangeArrowheads="1"/>
                        </wps:cNvSpPr>
                        <wps:spPr bwMode="auto">
                          <a:xfrm>
                            <a:off x="3048" y="4632"/>
                            <a:ext cx="1009" cy="2017"/>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Rectangle 122"/>
                        <wps:cNvSpPr>
                          <a:spLocks noChangeArrowheads="1"/>
                        </wps:cNvSpPr>
                        <wps:spPr bwMode="auto">
                          <a:xfrm>
                            <a:off x="3048" y="6599"/>
                            <a:ext cx="993" cy="721"/>
                          </a:xfrm>
                          <a:prstGeom prst="rect">
                            <a:avLst/>
                          </a:prstGeom>
                          <a:pattFill prst="dkDnDiag">
                            <a:fgClr>
                              <a:srgbClr val="80808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41" name="Line 123"/>
                        <wps:cNvCnPr/>
                        <wps:spPr bwMode="auto">
                          <a:xfrm flipH="1">
                            <a:off x="4488" y="5438"/>
                            <a:ext cx="3457" cy="1"/>
                          </a:xfrm>
                          <a:prstGeom prst="line">
                            <a:avLst/>
                          </a:prstGeom>
                          <a:noFill/>
                          <a:ln w="9525">
                            <a:solidFill>
                              <a:srgbClr val="000000"/>
                            </a:solidFill>
                            <a:round/>
                            <a:headEnd type="none" w="sm" len="lg"/>
                            <a:tailEnd type="arrow" w="sm" len="lg"/>
                          </a:ln>
                          <a:extLst>
                            <a:ext uri="{909E8E84-426E-40DD-AFC4-6F175D3DCCD1}">
                              <a14:hiddenFill xmlns:a14="http://schemas.microsoft.com/office/drawing/2010/main">
                                <a:noFill/>
                              </a14:hiddenFill>
                            </a:ext>
                          </a:extLst>
                        </wps:spPr>
                        <wps:bodyPr/>
                      </wps:wsp>
                      <wps:wsp>
                        <wps:cNvPr id="42" name="Line 124"/>
                        <wps:cNvCnPr/>
                        <wps:spPr bwMode="auto">
                          <a:xfrm>
                            <a:off x="8664" y="3072"/>
                            <a:ext cx="1" cy="721"/>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43" name="Line 125"/>
                        <wps:cNvCnPr/>
                        <wps:spPr bwMode="auto">
                          <a:xfrm>
                            <a:off x="8664" y="3444"/>
                            <a:ext cx="1729" cy="1"/>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44" name="Line 126"/>
                        <wps:cNvCnPr/>
                        <wps:spPr bwMode="auto">
                          <a:xfrm>
                            <a:off x="8808" y="3072"/>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46" name="Line 127"/>
                        <wps:cNvCnPr/>
                        <wps:spPr bwMode="auto">
                          <a:xfrm>
                            <a:off x="8936" y="3078"/>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47" name="Line 128"/>
                        <wps:cNvCnPr/>
                        <wps:spPr bwMode="auto">
                          <a:xfrm>
                            <a:off x="9062" y="3072"/>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48" name="Line 129"/>
                        <wps:cNvCnPr/>
                        <wps:spPr bwMode="auto">
                          <a:xfrm>
                            <a:off x="9200" y="3066"/>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49" name="Line 130"/>
                        <wps:cNvCnPr/>
                        <wps:spPr bwMode="auto">
                          <a:xfrm>
                            <a:off x="9316" y="3072"/>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50" name="Line 131"/>
                        <wps:cNvCnPr/>
                        <wps:spPr bwMode="auto">
                          <a:xfrm>
                            <a:off x="9444" y="3078"/>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51" name="Line 132"/>
                        <wps:cNvCnPr/>
                        <wps:spPr bwMode="auto">
                          <a:xfrm>
                            <a:off x="9582" y="3072"/>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52" name="Line 133"/>
                        <wps:cNvCnPr/>
                        <wps:spPr bwMode="auto">
                          <a:xfrm>
                            <a:off x="9710" y="3078"/>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53" name="Line 134"/>
                        <wps:cNvCnPr/>
                        <wps:spPr bwMode="auto">
                          <a:xfrm>
                            <a:off x="9826" y="3072"/>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54" name="Line 135"/>
                        <wps:cNvCnPr/>
                        <wps:spPr bwMode="auto">
                          <a:xfrm>
                            <a:off x="9964" y="3078"/>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55" name="Line 136"/>
                        <wps:cNvCnPr/>
                        <wps:spPr bwMode="auto">
                          <a:xfrm>
                            <a:off x="10392" y="3434"/>
                            <a:ext cx="433" cy="433"/>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56" name="Line 137"/>
                        <wps:cNvCnPr/>
                        <wps:spPr bwMode="auto">
                          <a:xfrm flipV="1">
                            <a:off x="10398" y="3034"/>
                            <a:ext cx="433" cy="433"/>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57" name="Rectangle 138"/>
                        <wps:cNvSpPr>
                          <a:spLocks noChangeArrowheads="1"/>
                        </wps:cNvSpPr>
                        <wps:spPr bwMode="auto">
                          <a:xfrm>
                            <a:off x="7972" y="5118"/>
                            <a:ext cx="2449" cy="72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Line 139"/>
                        <wps:cNvCnPr/>
                        <wps:spPr bwMode="auto">
                          <a:xfrm>
                            <a:off x="8692" y="5118"/>
                            <a:ext cx="1" cy="721"/>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63" name="Line 140"/>
                        <wps:cNvCnPr/>
                        <wps:spPr bwMode="auto">
                          <a:xfrm>
                            <a:off x="8692" y="5494"/>
                            <a:ext cx="1729" cy="1"/>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64" name="Line 141"/>
                        <wps:cNvCnPr/>
                        <wps:spPr bwMode="auto">
                          <a:xfrm>
                            <a:off x="8836" y="5118"/>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66" name="Line 142"/>
                        <wps:cNvCnPr/>
                        <wps:spPr bwMode="auto">
                          <a:xfrm>
                            <a:off x="8964" y="5124"/>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67" name="Line 143"/>
                        <wps:cNvCnPr/>
                        <wps:spPr bwMode="auto">
                          <a:xfrm>
                            <a:off x="9090" y="5118"/>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69" name="Line 144"/>
                        <wps:cNvCnPr/>
                        <wps:spPr bwMode="auto">
                          <a:xfrm>
                            <a:off x="9228" y="5112"/>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70" name="Line 145"/>
                        <wps:cNvCnPr/>
                        <wps:spPr bwMode="auto">
                          <a:xfrm>
                            <a:off x="9344" y="5118"/>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71" name="Line 146"/>
                        <wps:cNvCnPr/>
                        <wps:spPr bwMode="auto">
                          <a:xfrm>
                            <a:off x="9472" y="5124"/>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74" name="Line 147"/>
                        <wps:cNvCnPr/>
                        <wps:spPr bwMode="auto">
                          <a:xfrm>
                            <a:off x="9610" y="5118"/>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76" name="Line 148"/>
                        <wps:cNvCnPr/>
                        <wps:spPr bwMode="auto">
                          <a:xfrm>
                            <a:off x="9738" y="5124"/>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77" name="Line 149"/>
                        <wps:cNvCnPr/>
                        <wps:spPr bwMode="auto">
                          <a:xfrm>
                            <a:off x="9854" y="5118"/>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78" name="Line 150"/>
                        <wps:cNvCnPr/>
                        <wps:spPr bwMode="auto">
                          <a:xfrm>
                            <a:off x="9992" y="5124"/>
                            <a:ext cx="1" cy="145"/>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79" name="Line 151"/>
                        <wps:cNvCnPr/>
                        <wps:spPr bwMode="auto">
                          <a:xfrm>
                            <a:off x="10420" y="5484"/>
                            <a:ext cx="433" cy="433"/>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80" name="Line 152"/>
                        <wps:cNvCnPr/>
                        <wps:spPr bwMode="auto">
                          <a:xfrm flipV="1">
                            <a:off x="10426" y="5084"/>
                            <a:ext cx="433" cy="433"/>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81" name="Line 153"/>
                        <wps:cNvCnPr/>
                        <wps:spPr bwMode="auto">
                          <a:xfrm flipH="1">
                            <a:off x="6360" y="3444"/>
                            <a:ext cx="1585" cy="1"/>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82" name="Line 154"/>
                        <wps:cNvCnPr/>
                        <wps:spPr bwMode="auto">
                          <a:xfrm flipV="1">
                            <a:off x="6360" y="1944"/>
                            <a:ext cx="1" cy="1531"/>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84" name="Line 155"/>
                        <wps:cNvCnPr/>
                        <wps:spPr bwMode="auto">
                          <a:xfrm>
                            <a:off x="2616" y="7748"/>
                            <a:ext cx="865" cy="1"/>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85" name="Line 156"/>
                        <wps:cNvCnPr/>
                        <wps:spPr bwMode="auto">
                          <a:xfrm flipV="1">
                            <a:off x="3480" y="7320"/>
                            <a:ext cx="1" cy="433"/>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g:grpSp>
                        <wpg:cNvPr id="86" name="Group 157"/>
                        <wpg:cNvGrpSpPr>
                          <a:grpSpLocks/>
                        </wpg:cNvGrpSpPr>
                        <wpg:grpSpPr bwMode="auto">
                          <a:xfrm>
                            <a:off x="6490" y="5280"/>
                            <a:ext cx="321" cy="298"/>
                            <a:chOff x="0" y="0"/>
                            <a:chExt cx="20000" cy="20000"/>
                          </a:xfrm>
                        </wpg:grpSpPr>
                        <wpg:grpSp>
                          <wpg:cNvPr id="87" name="Group 158"/>
                          <wpg:cNvGrpSpPr>
                            <a:grpSpLocks/>
                          </wpg:cNvGrpSpPr>
                          <wpg:grpSpPr bwMode="auto">
                            <a:xfrm>
                              <a:off x="498" y="0"/>
                              <a:ext cx="19377" cy="20000"/>
                              <a:chOff x="0" y="0"/>
                              <a:chExt cx="20000" cy="20000"/>
                            </a:xfrm>
                          </wpg:grpSpPr>
                          <wps:wsp>
                            <wps:cNvPr id="96" name="Line 159"/>
                            <wps:cNvCnPr/>
                            <wps:spPr bwMode="auto">
                              <a:xfrm>
                                <a:off x="1415" y="604"/>
                                <a:ext cx="18585" cy="19396"/>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97" name="Line 160"/>
                            <wps:cNvCnPr/>
                            <wps:spPr bwMode="auto">
                              <a:xfrm flipH="1">
                                <a:off x="0" y="0"/>
                                <a:ext cx="18585" cy="19396"/>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g:grpSp>
                        <wps:wsp>
                          <wps:cNvPr id="98" name="Line 161"/>
                          <wps:cNvCnPr/>
                          <wps:spPr bwMode="auto">
                            <a:xfrm>
                              <a:off x="0" y="470"/>
                              <a:ext cx="62" cy="19396"/>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99" name="Line 162"/>
                          <wps:cNvCnPr/>
                          <wps:spPr bwMode="auto">
                            <a:xfrm>
                              <a:off x="19937" y="336"/>
                              <a:ext cx="63" cy="19396"/>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g:grpSp>
                      <wpg:grpSp>
                        <wpg:cNvPr id="100" name="Group 163"/>
                        <wpg:cNvGrpSpPr>
                          <a:grpSpLocks/>
                        </wpg:cNvGrpSpPr>
                        <wpg:grpSpPr bwMode="auto">
                          <a:xfrm>
                            <a:off x="6504" y="3618"/>
                            <a:ext cx="321" cy="298"/>
                            <a:chOff x="0" y="0"/>
                            <a:chExt cx="20000" cy="20000"/>
                          </a:xfrm>
                        </wpg:grpSpPr>
                        <wpg:grpSp>
                          <wpg:cNvPr id="101" name="Group 164"/>
                          <wpg:cNvGrpSpPr>
                            <a:grpSpLocks/>
                          </wpg:cNvGrpSpPr>
                          <wpg:grpSpPr bwMode="auto">
                            <a:xfrm>
                              <a:off x="498" y="0"/>
                              <a:ext cx="19377" cy="20000"/>
                              <a:chOff x="0" y="0"/>
                              <a:chExt cx="20000" cy="20000"/>
                            </a:xfrm>
                          </wpg:grpSpPr>
                          <wps:wsp>
                            <wps:cNvPr id="102" name="Line 165"/>
                            <wps:cNvCnPr/>
                            <wps:spPr bwMode="auto">
                              <a:xfrm>
                                <a:off x="1415" y="604"/>
                                <a:ext cx="18585" cy="19396"/>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103" name="Line 166"/>
                            <wps:cNvCnPr/>
                            <wps:spPr bwMode="auto">
                              <a:xfrm flipH="1">
                                <a:off x="0" y="0"/>
                                <a:ext cx="18585" cy="19396"/>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g:grpSp>
                        <wps:wsp>
                          <wps:cNvPr id="104" name="Line 167"/>
                          <wps:cNvCnPr/>
                          <wps:spPr bwMode="auto">
                            <a:xfrm>
                              <a:off x="0" y="470"/>
                              <a:ext cx="62" cy="19396"/>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105" name="Line 168"/>
                          <wps:cNvCnPr/>
                          <wps:spPr bwMode="auto">
                            <a:xfrm>
                              <a:off x="19937" y="336"/>
                              <a:ext cx="63" cy="19396"/>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g:grpSp>
                      <wpg:grpSp>
                        <wpg:cNvPr id="106" name="Group 169"/>
                        <wpg:cNvGrpSpPr>
                          <a:grpSpLocks/>
                        </wpg:cNvGrpSpPr>
                        <wpg:grpSpPr bwMode="auto">
                          <a:xfrm>
                            <a:off x="6845" y="2483"/>
                            <a:ext cx="298" cy="321"/>
                            <a:chOff x="0" y="0"/>
                            <a:chExt cx="20000" cy="20000"/>
                          </a:xfrm>
                        </wpg:grpSpPr>
                        <wpg:grpSp>
                          <wpg:cNvPr id="107" name="Group 170"/>
                          <wpg:cNvGrpSpPr>
                            <a:grpSpLocks/>
                          </wpg:cNvGrpSpPr>
                          <wpg:grpSpPr bwMode="auto">
                            <a:xfrm>
                              <a:off x="0" y="498"/>
                              <a:ext cx="20000" cy="19377"/>
                              <a:chOff x="0" y="0"/>
                              <a:chExt cx="20000" cy="20000"/>
                            </a:xfrm>
                          </wpg:grpSpPr>
                          <wps:wsp>
                            <wps:cNvPr id="109" name="Line 171"/>
                            <wps:cNvCnPr/>
                            <wps:spPr bwMode="auto">
                              <a:xfrm flipH="1">
                                <a:off x="0" y="1415"/>
                                <a:ext cx="19396" cy="18585"/>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110" name="Line 172"/>
                            <wps:cNvCnPr/>
                            <wps:spPr bwMode="auto">
                              <a:xfrm flipH="1" flipV="1">
                                <a:off x="604" y="0"/>
                                <a:ext cx="19396" cy="18585"/>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g:grpSp>
                        <wps:wsp>
                          <wps:cNvPr id="112" name="Line 173"/>
                          <wps:cNvCnPr/>
                          <wps:spPr bwMode="auto">
                            <a:xfrm flipH="1">
                              <a:off x="134" y="0"/>
                              <a:ext cx="19396" cy="62"/>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114" name="Line 174"/>
                          <wps:cNvCnPr/>
                          <wps:spPr bwMode="auto">
                            <a:xfrm flipH="1">
                              <a:off x="268" y="19937"/>
                              <a:ext cx="19396" cy="63"/>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g:grpSp>
                      <wpg:grpSp>
                        <wpg:cNvPr id="115" name="Group 175"/>
                        <wpg:cNvGrpSpPr>
                          <a:grpSpLocks/>
                        </wpg:cNvGrpSpPr>
                        <wpg:grpSpPr bwMode="auto">
                          <a:xfrm>
                            <a:off x="6714" y="1579"/>
                            <a:ext cx="577" cy="577"/>
                            <a:chOff x="0" y="0"/>
                            <a:chExt cx="20000" cy="20000"/>
                          </a:xfrm>
                        </wpg:grpSpPr>
                        <wps:wsp>
                          <wps:cNvPr id="116" name="Oval 176"/>
                          <wps:cNvSpPr>
                            <a:spLocks noChangeArrowheads="1"/>
                          </wps:cNvSpPr>
                          <wps:spPr bwMode="auto">
                            <a:xfrm>
                              <a:off x="0" y="0"/>
                              <a:ext cx="20000" cy="20000"/>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 name="Line 177"/>
                          <wps:cNvCnPr/>
                          <wps:spPr bwMode="auto">
                            <a:xfrm flipV="1">
                              <a:off x="4991" y="4957"/>
                              <a:ext cx="10018" cy="10017"/>
                            </a:xfrm>
                            <a:prstGeom prst="line">
                              <a:avLst/>
                            </a:prstGeom>
                            <a:noFill/>
                            <a:ln w="9525">
                              <a:solidFill>
                                <a:srgbClr val="000000"/>
                              </a:solidFill>
                              <a:round/>
                              <a:headEnd type="none" w="sm" len="lg"/>
                              <a:tailEnd type="triangle" w="sm" len="lg"/>
                            </a:ln>
                            <a:extLst>
                              <a:ext uri="{909E8E84-426E-40DD-AFC4-6F175D3DCCD1}">
                                <a14:hiddenFill xmlns:a14="http://schemas.microsoft.com/office/drawing/2010/main">
                                  <a:noFill/>
                                </a14:hiddenFill>
                              </a:ext>
                            </a:extLst>
                          </wps:spPr>
                          <wps:bodyPr/>
                        </wps:wsp>
                      </wpg:grpSp>
                      <wpg:grpSp>
                        <wpg:cNvPr id="118" name="Group 178"/>
                        <wpg:cNvGrpSpPr>
                          <a:grpSpLocks/>
                        </wpg:cNvGrpSpPr>
                        <wpg:grpSpPr bwMode="auto">
                          <a:xfrm>
                            <a:off x="7008" y="4177"/>
                            <a:ext cx="577" cy="577"/>
                            <a:chOff x="0" y="0"/>
                            <a:chExt cx="20000" cy="20000"/>
                          </a:xfrm>
                        </wpg:grpSpPr>
                        <wps:wsp>
                          <wps:cNvPr id="122" name="Oval 179"/>
                          <wps:cNvSpPr>
                            <a:spLocks noChangeArrowheads="1"/>
                          </wps:cNvSpPr>
                          <wps:spPr bwMode="auto">
                            <a:xfrm>
                              <a:off x="0" y="0"/>
                              <a:ext cx="20000" cy="20000"/>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 name="Line 180"/>
                          <wps:cNvCnPr/>
                          <wps:spPr bwMode="auto">
                            <a:xfrm flipV="1">
                              <a:off x="4991" y="4957"/>
                              <a:ext cx="10018" cy="10017"/>
                            </a:xfrm>
                            <a:prstGeom prst="line">
                              <a:avLst/>
                            </a:prstGeom>
                            <a:noFill/>
                            <a:ln w="9525">
                              <a:solidFill>
                                <a:srgbClr val="000000"/>
                              </a:solidFill>
                              <a:round/>
                              <a:headEnd type="none" w="sm" len="lg"/>
                              <a:tailEnd type="triangle" w="sm" len="lg"/>
                            </a:ln>
                            <a:extLst>
                              <a:ext uri="{909E8E84-426E-40DD-AFC4-6F175D3DCCD1}">
                                <a14:hiddenFill xmlns:a14="http://schemas.microsoft.com/office/drawing/2010/main">
                                  <a:noFill/>
                                </a14:hiddenFill>
                              </a:ext>
                            </a:extLst>
                          </wps:spPr>
                          <wps:bodyPr/>
                        </wps:wsp>
                      </wpg:grpSp>
                      <wps:wsp>
                        <wps:cNvPr id="125" name="Line 181"/>
                        <wps:cNvCnPr/>
                        <wps:spPr bwMode="auto">
                          <a:xfrm>
                            <a:off x="7014" y="2157"/>
                            <a:ext cx="1" cy="1297"/>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126" name="Line 182"/>
                        <wps:cNvCnPr/>
                        <wps:spPr bwMode="auto">
                          <a:xfrm>
                            <a:off x="7302" y="4728"/>
                            <a:ext cx="1" cy="721"/>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127" name="AutoShape 183"/>
                        <wps:cNvSpPr>
                          <a:spLocks/>
                        </wps:cNvSpPr>
                        <wps:spPr bwMode="auto">
                          <a:xfrm>
                            <a:off x="5464" y="4065"/>
                            <a:ext cx="536" cy="1018"/>
                          </a:xfrm>
                          <a:prstGeom prst="callout1">
                            <a:avLst>
                              <a:gd name="adj1" fmla="val 50000"/>
                              <a:gd name="adj2" fmla="val -35421"/>
                              <a:gd name="adj3" fmla="val -36102"/>
                              <a:gd name="adj4" fmla="val -190898"/>
                            </a:avLst>
                          </a:prstGeom>
                          <a:noFill/>
                          <a:ln w="9525">
                            <a:solidFill>
                              <a:srgbClr val="000000"/>
                            </a:solidFill>
                            <a:miter lim="800000"/>
                            <a:headEnd type="none" w="sm" len="lg"/>
                            <a:tailEnd type="none" w="sm" len="lg"/>
                          </a:ln>
                          <a:extLst>
                            <a:ext uri="{909E8E84-426E-40DD-AFC4-6F175D3DCCD1}">
                              <a14:hiddenFill xmlns:a14="http://schemas.microsoft.com/office/drawing/2010/main">
                                <a:solidFill>
                                  <a:srgbClr val="FFFFFF"/>
                                </a:solidFill>
                              </a14:hiddenFill>
                            </a:ext>
                          </a:extLst>
                        </wps:spPr>
                        <wps:txbx>
                          <w:txbxContent>
                            <w:p w14:paraId="1B09327E" w14:textId="77777777" w:rsidR="00281FCA" w:rsidRDefault="00281FCA" w:rsidP="00361A32">
                              <w:r>
                                <w:t>1</w:t>
                              </w:r>
                            </w:p>
                          </w:txbxContent>
                        </wps:txbx>
                        <wps:bodyPr rot="0" vert="horz" wrap="square" lIns="12700" tIns="12700" rIns="12700" bIns="12700" anchor="t" anchorCtr="0" upright="1">
                          <a:noAutofit/>
                        </wps:bodyPr>
                      </wps:wsp>
                      <wps:wsp>
                        <wps:cNvPr id="195" name="AutoShape 184"/>
                        <wps:cNvSpPr>
                          <a:spLocks/>
                        </wps:cNvSpPr>
                        <wps:spPr bwMode="auto">
                          <a:xfrm>
                            <a:off x="5320" y="6047"/>
                            <a:ext cx="681" cy="1038"/>
                          </a:xfrm>
                          <a:prstGeom prst="callout1">
                            <a:avLst>
                              <a:gd name="adj1" fmla="val 50000"/>
                              <a:gd name="adj2" fmla="val -35421"/>
                              <a:gd name="adj3" fmla="val -34051"/>
                              <a:gd name="adj4" fmla="val -271815"/>
                            </a:avLst>
                          </a:prstGeom>
                          <a:noFill/>
                          <a:ln w="9525">
                            <a:solidFill>
                              <a:srgbClr val="000000"/>
                            </a:solidFill>
                            <a:miter lim="800000"/>
                            <a:headEnd type="none" w="sm" len="lg"/>
                            <a:tailEnd type="none" w="sm" len="lg"/>
                          </a:ln>
                          <a:extLst>
                            <a:ext uri="{909E8E84-426E-40DD-AFC4-6F175D3DCCD1}">
                              <a14:hiddenFill xmlns:a14="http://schemas.microsoft.com/office/drawing/2010/main">
                                <a:solidFill>
                                  <a:srgbClr val="FFFFFF"/>
                                </a:solidFill>
                              </a14:hiddenFill>
                            </a:ext>
                          </a:extLst>
                        </wps:spPr>
                        <wps:txbx>
                          <w:txbxContent>
                            <w:p w14:paraId="79B875EF" w14:textId="77777777" w:rsidR="00281FCA" w:rsidRDefault="00281FCA" w:rsidP="00361A32">
                              <w:r>
                                <w:t>2</w:t>
                              </w:r>
                            </w:p>
                          </w:txbxContent>
                        </wps:txbx>
                        <wps:bodyPr rot="0" vert="horz" wrap="square" lIns="12700" tIns="12700" rIns="12700" bIns="12700" anchor="t" anchorCtr="0" upright="1">
                          <a:noAutofit/>
                        </wps:bodyPr>
                      </wps:wsp>
                      <wps:wsp>
                        <wps:cNvPr id="196" name="AutoShape 185"/>
                        <wps:cNvSpPr>
                          <a:spLocks/>
                        </wps:cNvSpPr>
                        <wps:spPr bwMode="auto">
                          <a:xfrm>
                            <a:off x="2760" y="1579"/>
                            <a:ext cx="432" cy="1359"/>
                          </a:xfrm>
                          <a:prstGeom prst="callout1">
                            <a:avLst>
                              <a:gd name="adj1" fmla="val 38875"/>
                              <a:gd name="adj2" fmla="val 58894"/>
                              <a:gd name="adj3" fmla="val 75528"/>
                              <a:gd name="adj4" fmla="val 128569"/>
                            </a:avLst>
                          </a:prstGeom>
                          <a:noFill/>
                          <a:ln w="9525">
                            <a:solidFill>
                              <a:srgbClr val="000000"/>
                            </a:solidFill>
                            <a:miter lim="800000"/>
                            <a:headEnd type="none" w="sm" len="lg"/>
                            <a:tailEnd type="none" w="sm" len="lg"/>
                          </a:ln>
                          <a:extLst>
                            <a:ext uri="{909E8E84-426E-40DD-AFC4-6F175D3DCCD1}">
                              <a14:hiddenFill xmlns:a14="http://schemas.microsoft.com/office/drawing/2010/main">
                                <a:solidFill>
                                  <a:srgbClr val="FFFFFF"/>
                                </a:solidFill>
                              </a14:hiddenFill>
                            </a:ext>
                          </a:extLst>
                        </wps:spPr>
                        <wps:txbx>
                          <w:txbxContent>
                            <w:p w14:paraId="44723A65" w14:textId="77777777" w:rsidR="00281FCA" w:rsidRDefault="00281FCA" w:rsidP="00361A32">
                              <w:r>
                                <w:t>3</w:t>
                              </w:r>
                            </w:p>
                          </w:txbxContent>
                        </wps:txbx>
                        <wps:bodyPr rot="0" vert="horz" wrap="square" lIns="12700" tIns="12700" rIns="12700" bIns="12700" anchor="t" anchorCtr="0" upright="1">
                          <a:noAutofit/>
                        </wps:bodyPr>
                      </wps:wsp>
                      <wps:wsp>
                        <wps:cNvPr id="199" name="AutoShape 186"/>
                        <wps:cNvSpPr>
                          <a:spLocks/>
                        </wps:cNvSpPr>
                        <wps:spPr bwMode="auto">
                          <a:xfrm>
                            <a:off x="1608" y="1922"/>
                            <a:ext cx="432" cy="1016"/>
                          </a:xfrm>
                          <a:prstGeom prst="callout1">
                            <a:avLst>
                              <a:gd name="adj1" fmla="val 50000"/>
                              <a:gd name="adj2" fmla="val 126157"/>
                              <a:gd name="adj3" fmla="val 100000"/>
                              <a:gd name="adj4" fmla="val 233333"/>
                            </a:avLst>
                          </a:prstGeom>
                          <a:noFill/>
                          <a:ln w="9525">
                            <a:solidFill>
                              <a:srgbClr val="000000"/>
                            </a:solidFill>
                            <a:miter lim="800000"/>
                            <a:headEnd type="none" w="sm" len="lg"/>
                            <a:tailEnd type="none" w="sm" len="lg"/>
                          </a:ln>
                          <a:extLst>
                            <a:ext uri="{909E8E84-426E-40DD-AFC4-6F175D3DCCD1}">
                              <a14:hiddenFill xmlns:a14="http://schemas.microsoft.com/office/drawing/2010/main">
                                <a:solidFill>
                                  <a:srgbClr val="FFFFFF"/>
                                </a:solidFill>
                              </a14:hiddenFill>
                            </a:ext>
                          </a:extLst>
                        </wps:spPr>
                        <wps:txbx>
                          <w:txbxContent>
                            <w:p w14:paraId="7568DB3D" w14:textId="77777777" w:rsidR="00281FCA" w:rsidRDefault="00281FCA" w:rsidP="00361A32">
                              <w:r>
                                <w:t>4</w:t>
                              </w:r>
                            </w:p>
                          </w:txbxContent>
                        </wps:txbx>
                        <wps:bodyPr rot="0" vert="horz" wrap="square" lIns="12700" tIns="12700" rIns="12700" bIns="12700" anchor="t" anchorCtr="0" upright="1">
                          <a:noAutofit/>
                        </wps:bodyPr>
                      </wps:wsp>
                      <wps:wsp>
                        <wps:cNvPr id="200" name="AutoShape 187"/>
                        <wps:cNvSpPr>
                          <a:spLocks/>
                        </wps:cNvSpPr>
                        <wps:spPr bwMode="auto">
                          <a:xfrm>
                            <a:off x="10390" y="1708"/>
                            <a:ext cx="468" cy="1091"/>
                          </a:xfrm>
                          <a:prstGeom prst="callout1">
                            <a:avLst>
                              <a:gd name="adj1" fmla="val 50000"/>
                              <a:gd name="adj2" fmla="val -26403"/>
                              <a:gd name="adj3" fmla="val 141250"/>
                              <a:gd name="adj4" fmla="val -113685"/>
                            </a:avLst>
                          </a:prstGeom>
                          <a:noFill/>
                          <a:ln w="9525">
                            <a:solidFill>
                              <a:srgbClr val="000000"/>
                            </a:solidFill>
                            <a:miter lim="800000"/>
                            <a:headEnd type="none" w="sm" len="lg"/>
                            <a:tailEnd type="none" w="sm" len="lg"/>
                          </a:ln>
                          <a:extLst>
                            <a:ext uri="{909E8E84-426E-40DD-AFC4-6F175D3DCCD1}">
                              <a14:hiddenFill xmlns:a14="http://schemas.microsoft.com/office/drawing/2010/main">
                                <a:solidFill>
                                  <a:srgbClr val="FFFFFF"/>
                                </a:solidFill>
                              </a14:hiddenFill>
                            </a:ext>
                          </a:extLst>
                        </wps:spPr>
                        <wps:txbx>
                          <w:txbxContent>
                            <w:p w14:paraId="369B29E6" w14:textId="77777777" w:rsidR="00281FCA" w:rsidRDefault="00281FCA" w:rsidP="00361A32">
                              <w:r>
                                <w:t>5</w:t>
                              </w:r>
                            </w:p>
                          </w:txbxContent>
                        </wps:txbx>
                        <wps:bodyPr rot="0" vert="horz" wrap="square" lIns="12700" tIns="12700" rIns="12700" bIns="12700" anchor="t" anchorCtr="0" upright="1">
                          <a:noAutofit/>
                        </wps:bodyPr>
                      </wps:wsp>
                      <wps:wsp>
                        <wps:cNvPr id="201" name="AutoShape 188"/>
                        <wps:cNvSpPr>
                          <a:spLocks/>
                        </wps:cNvSpPr>
                        <wps:spPr bwMode="auto">
                          <a:xfrm>
                            <a:off x="10181" y="4175"/>
                            <a:ext cx="784" cy="578"/>
                          </a:xfrm>
                          <a:prstGeom prst="callout1">
                            <a:avLst>
                              <a:gd name="adj1" fmla="val 50000"/>
                              <a:gd name="adj2" fmla="val -26157"/>
                              <a:gd name="adj3" fmla="val 200000"/>
                              <a:gd name="adj4" fmla="val -100000"/>
                            </a:avLst>
                          </a:prstGeom>
                          <a:noFill/>
                          <a:ln w="9525">
                            <a:solidFill>
                              <a:srgbClr val="000000"/>
                            </a:solidFill>
                            <a:miter lim="800000"/>
                            <a:headEnd type="none" w="sm" len="lg"/>
                            <a:tailEnd type="none" w="sm" len="lg"/>
                          </a:ln>
                          <a:extLst>
                            <a:ext uri="{909E8E84-426E-40DD-AFC4-6F175D3DCCD1}">
                              <a14:hiddenFill xmlns:a14="http://schemas.microsoft.com/office/drawing/2010/main">
                                <a:solidFill>
                                  <a:srgbClr val="FFFFFF"/>
                                </a:solidFill>
                              </a14:hiddenFill>
                            </a:ext>
                          </a:extLst>
                        </wps:spPr>
                        <wps:txbx>
                          <w:txbxContent>
                            <w:p w14:paraId="04C0F9FF" w14:textId="77777777" w:rsidR="00281FCA" w:rsidRDefault="00281FCA" w:rsidP="00361A32">
                              <w:r>
                                <w:t>6</w:t>
                              </w:r>
                            </w:p>
                          </w:txbxContent>
                        </wps:txbx>
                        <wps:bodyPr rot="0" vert="horz" wrap="square" lIns="12700" tIns="12700" rIns="12700" bIns="12700" anchor="t" anchorCtr="0" upright="1">
                          <a:noAutofit/>
                        </wps:bodyPr>
                      </wps:wsp>
                      <wps:wsp>
                        <wps:cNvPr id="202" name="AutoShape 189"/>
                        <wps:cNvSpPr>
                          <a:spLocks/>
                        </wps:cNvSpPr>
                        <wps:spPr bwMode="auto">
                          <a:xfrm>
                            <a:off x="8309" y="4043"/>
                            <a:ext cx="527" cy="710"/>
                          </a:xfrm>
                          <a:prstGeom prst="callout1">
                            <a:avLst>
                              <a:gd name="adj1" fmla="val 50000"/>
                              <a:gd name="adj2" fmla="val -26157"/>
                              <a:gd name="adj3" fmla="val 71523"/>
                              <a:gd name="adj4" fmla="val -170495"/>
                            </a:avLst>
                          </a:prstGeom>
                          <a:noFill/>
                          <a:ln w="9525">
                            <a:solidFill>
                              <a:srgbClr val="000000"/>
                            </a:solidFill>
                            <a:miter lim="800000"/>
                            <a:headEnd type="none" w="sm" len="lg"/>
                            <a:tailEnd type="none" w="sm" len="lg"/>
                          </a:ln>
                          <a:extLst>
                            <a:ext uri="{909E8E84-426E-40DD-AFC4-6F175D3DCCD1}">
                              <a14:hiddenFill xmlns:a14="http://schemas.microsoft.com/office/drawing/2010/main">
                                <a:solidFill>
                                  <a:srgbClr val="FFFFFF"/>
                                </a:solidFill>
                              </a14:hiddenFill>
                            </a:ext>
                          </a:extLst>
                        </wps:spPr>
                        <wps:txbx>
                          <w:txbxContent>
                            <w:p w14:paraId="0787977C" w14:textId="77777777" w:rsidR="00281FCA" w:rsidRDefault="00281FCA" w:rsidP="00361A32">
                              <w:r>
                                <w:t>8</w:t>
                              </w:r>
                            </w:p>
                          </w:txbxContent>
                        </wps:txbx>
                        <wps:bodyPr rot="0" vert="horz" wrap="square" lIns="12700" tIns="12700" rIns="12700" bIns="12700" anchor="t" anchorCtr="0" upright="1">
                          <a:noAutofit/>
                        </wps:bodyPr>
                      </wps:wsp>
                      <wpg:grpSp>
                        <wpg:cNvPr id="203" name="Group 190"/>
                        <wpg:cNvGrpSpPr>
                          <a:grpSpLocks/>
                        </wpg:cNvGrpSpPr>
                        <wpg:grpSpPr bwMode="auto">
                          <a:xfrm>
                            <a:off x="1896" y="1134"/>
                            <a:ext cx="4476" cy="6841"/>
                            <a:chOff x="1896" y="1134"/>
                            <a:chExt cx="4476" cy="6841"/>
                          </a:xfrm>
                        </wpg:grpSpPr>
                        <wps:wsp>
                          <wps:cNvPr id="204" name="Rectangle 191"/>
                          <wps:cNvSpPr>
                            <a:spLocks noChangeArrowheads="1"/>
                          </wps:cNvSpPr>
                          <wps:spPr bwMode="auto">
                            <a:xfrm>
                              <a:off x="2328" y="3922"/>
                              <a:ext cx="2449" cy="4033"/>
                            </a:xfrm>
                            <a:prstGeom prst="rect">
                              <a:avLst/>
                            </a:prstGeom>
                            <a:noFill/>
                            <a:ln w="508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 name="Rectangle 192"/>
                          <wps:cNvSpPr>
                            <a:spLocks noChangeArrowheads="1"/>
                          </wps:cNvSpPr>
                          <wps:spPr bwMode="auto">
                            <a:xfrm>
                              <a:off x="1896" y="3072"/>
                              <a:ext cx="3457" cy="865"/>
                            </a:xfrm>
                            <a:prstGeom prst="rect">
                              <a:avLst/>
                            </a:prstGeom>
                            <a:pattFill prst="dk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206" name="Rectangle 193"/>
                          <wps:cNvSpPr>
                            <a:spLocks noChangeArrowheads="1"/>
                          </wps:cNvSpPr>
                          <wps:spPr bwMode="auto">
                            <a:xfrm>
                              <a:off x="2904" y="4349"/>
                              <a:ext cx="145" cy="2737"/>
                            </a:xfrm>
                            <a:prstGeom prst="rect">
                              <a:avLst/>
                            </a:prstGeom>
                            <a:pattFill prst="smGrid">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207" name="Rectangle 194"/>
                          <wps:cNvSpPr>
                            <a:spLocks noChangeArrowheads="1"/>
                          </wps:cNvSpPr>
                          <wps:spPr bwMode="auto">
                            <a:xfrm>
                              <a:off x="4056" y="4349"/>
                              <a:ext cx="145" cy="2737"/>
                            </a:xfrm>
                            <a:prstGeom prst="rect">
                              <a:avLst/>
                            </a:prstGeom>
                            <a:pattFill prst="smGrid">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208" name="Rectangle 195"/>
                          <wps:cNvSpPr>
                            <a:spLocks noChangeArrowheads="1"/>
                          </wps:cNvSpPr>
                          <wps:spPr bwMode="auto">
                            <a:xfrm>
                              <a:off x="3048" y="3922"/>
                              <a:ext cx="1009" cy="721"/>
                            </a:xfrm>
                            <a:prstGeom prst="rect">
                              <a:avLst/>
                            </a:prstGeom>
                            <a:pattFill prst="dkDnDiag">
                              <a:fgClr>
                                <a:srgbClr val="80808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209" name="Line 196"/>
                          <wps:cNvCnPr/>
                          <wps:spPr bwMode="auto">
                            <a:xfrm flipV="1">
                              <a:off x="3336" y="2677"/>
                              <a:ext cx="1" cy="1985"/>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212" name="Line 197"/>
                          <wps:cNvCnPr/>
                          <wps:spPr bwMode="auto">
                            <a:xfrm>
                              <a:off x="2616" y="2866"/>
                              <a:ext cx="1" cy="5109"/>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g:grpSp>
                          <wpg:cNvPr id="213" name="Group 198"/>
                          <wpg:cNvGrpSpPr>
                            <a:grpSpLocks/>
                          </wpg:cNvGrpSpPr>
                          <wpg:grpSpPr bwMode="auto">
                            <a:xfrm>
                              <a:off x="3192" y="2431"/>
                              <a:ext cx="298" cy="321"/>
                              <a:chOff x="0" y="0"/>
                              <a:chExt cx="20000" cy="20000"/>
                            </a:xfrm>
                          </wpg:grpSpPr>
                          <wpg:grpSp>
                            <wpg:cNvPr id="214" name="Group 199"/>
                            <wpg:cNvGrpSpPr>
                              <a:grpSpLocks/>
                            </wpg:cNvGrpSpPr>
                            <wpg:grpSpPr bwMode="auto">
                              <a:xfrm>
                                <a:off x="0" y="498"/>
                                <a:ext cx="20000" cy="19377"/>
                                <a:chOff x="0" y="0"/>
                                <a:chExt cx="20000" cy="20000"/>
                              </a:xfrm>
                            </wpg:grpSpPr>
                            <wps:wsp>
                              <wps:cNvPr id="215" name="Line 200"/>
                              <wps:cNvCnPr/>
                              <wps:spPr bwMode="auto">
                                <a:xfrm flipH="1">
                                  <a:off x="0" y="1415"/>
                                  <a:ext cx="19396" cy="18585"/>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216" name="Line 201"/>
                              <wps:cNvCnPr/>
                              <wps:spPr bwMode="auto">
                                <a:xfrm flipH="1" flipV="1">
                                  <a:off x="604" y="0"/>
                                  <a:ext cx="19396" cy="18585"/>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g:grpSp>
                          <wps:wsp>
                            <wps:cNvPr id="217" name="Line 202"/>
                            <wps:cNvCnPr/>
                            <wps:spPr bwMode="auto">
                              <a:xfrm flipH="1">
                                <a:off x="134" y="0"/>
                                <a:ext cx="19396" cy="62"/>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220" name="Line 203"/>
                            <wps:cNvCnPr/>
                            <wps:spPr bwMode="auto">
                              <a:xfrm flipH="1">
                                <a:off x="268" y="19937"/>
                                <a:ext cx="19396" cy="63"/>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g:grpSp>
                        <wpg:grpSp>
                          <wpg:cNvPr id="221" name="Group 204"/>
                          <wpg:cNvGrpSpPr>
                            <a:grpSpLocks/>
                          </wpg:cNvGrpSpPr>
                          <wpg:grpSpPr bwMode="auto">
                            <a:xfrm>
                              <a:off x="2472" y="2431"/>
                              <a:ext cx="298" cy="321"/>
                              <a:chOff x="0" y="0"/>
                              <a:chExt cx="20000" cy="20000"/>
                            </a:xfrm>
                          </wpg:grpSpPr>
                          <wpg:grpSp>
                            <wpg:cNvPr id="222" name="Group 205"/>
                            <wpg:cNvGrpSpPr>
                              <a:grpSpLocks/>
                            </wpg:cNvGrpSpPr>
                            <wpg:grpSpPr bwMode="auto">
                              <a:xfrm>
                                <a:off x="0" y="498"/>
                                <a:ext cx="20000" cy="19377"/>
                                <a:chOff x="0" y="0"/>
                                <a:chExt cx="20000" cy="20000"/>
                              </a:xfrm>
                            </wpg:grpSpPr>
                            <wps:wsp>
                              <wps:cNvPr id="223" name="Line 206"/>
                              <wps:cNvCnPr/>
                              <wps:spPr bwMode="auto">
                                <a:xfrm flipH="1">
                                  <a:off x="0" y="1415"/>
                                  <a:ext cx="19396" cy="18585"/>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11264" name="Line 207"/>
                              <wps:cNvCnPr/>
                              <wps:spPr bwMode="auto">
                                <a:xfrm flipH="1" flipV="1">
                                  <a:off x="604" y="0"/>
                                  <a:ext cx="19396" cy="18585"/>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g:grpSp>
                          <wps:wsp>
                            <wps:cNvPr id="11266" name="Line 208"/>
                            <wps:cNvCnPr/>
                            <wps:spPr bwMode="auto">
                              <a:xfrm flipH="1">
                                <a:off x="134" y="0"/>
                                <a:ext cx="19396" cy="62"/>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11270" name="Line 209"/>
                            <wps:cNvCnPr/>
                            <wps:spPr bwMode="auto">
                              <a:xfrm flipH="1">
                                <a:off x="268" y="19937"/>
                                <a:ext cx="19396" cy="63"/>
                              </a:xfrm>
                              <a:prstGeom prst="line">
                                <a:avLst/>
                              </a:prstGeom>
                              <a:noFill/>
                              <a:ln w="254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g:grpSp>
                        <wps:wsp>
                          <wps:cNvPr id="11272" name="Rectangle 210"/>
                          <wps:cNvSpPr>
                            <a:spLocks noChangeArrowheads="1"/>
                          </wps:cNvSpPr>
                          <wps:spPr bwMode="auto">
                            <a:xfrm>
                              <a:off x="3968" y="1708"/>
                              <a:ext cx="433" cy="433"/>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73" name="Oval 211"/>
                          <wps:cNvSpPr>
                            <a:spLocks noChangeArrowheads="1"/>
                          </wps:cNvSpPr>
                          <wps:spPr bwMode="auto">
                            <a:xfrm>
                              <a:off x="4024" y="1805"/>
                              <a:ext cx="289" cy="289"/>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74" name="Line 212"/>
                          <wps:cNvCnPr/>
                          <wps:spPr bwMode="auto">
                            <a:xfrm flipV="1">
                              <a:off x="2616" y="1922"/>
                              <a:ext cx="1" cy="414"/>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11275" name="AutoShape 213"/>
                          <wps:cNvSpPr>
                            <a:spLocks/>
                          </wps:cNvSpPr>
                          <wps:spPr bwMode="auto">
                            <a:xfrm>
                              <a:off x="4688" y="1134"/>
                              <a:ext cx="520" cy="788"/>
                            </a:xfrm>
                            <a:prstGeom prst="callout1">
                              <a:avLst>
                                <a:gd name="adj1" fmla="val 50000"/>
                                <a:gd name="adj2" fmla="val -21731"/>
                                <a:gd name="adj3" fmla="val 102787"/>
                                <a:gd name="adj4" fmla="val -92514"/>
                              </a:avLst>
                            </a:prstGeom>
                            <a:noFill/>
                            <a:ln w="9525">
                              <a:solidFill>
                                <a:srgbClr val="000000"/>
                              </a:solidFill>
                              <a:miter lim="800000"/>
                              <a:headEnd type="none" w="sm" len="lg"/>
                              <a:tailEnd type="none" w="sm" len="lg"/>
                            </a:ln>
                            <a:extLst>
                              <a:ext uri="{909E8E84-426E-40DD-AFC4-6F175D3DCCD1}">
                                <a14:hiddenFill xmlns:a14="http://schemas.microsoft.com/office/drawing/2010/main">
                                  <a:solidFill>
                                    <a:srgbClr val="FFFFFF"/>
                                  </a:solidFill>
                                </a14:hiddenFill>
                              </a:ext>
                            </a:extLst>
                          </wps:spPr>
                          <wps:txbx>
                            <w:txbxContent>
                              <w:p w14:paraId="46CE20F9" w14:textId="77777777" w:rsidR="00281FCA" w:rsidRDefault="00281FCA" w:rsidP="00361A32">
                                <w:r>
                                  <w:t>7</w:t>
                                </w:r>
                              </w:p>
                            </w:txbxContent>
                          </wps:txbx>
                          <wps:bodyPr rot="0" vert="horz" wrap="square" lIns="12700" tIns="12700" rIns="12700" bIns="12700" anchor="t" anchorCtr="0" upright="1">
                            <a:noAutofit/>
                          </wps:bodyPr>
                        </wps:wsp>
                        <wps:wsp>
                          <wps:cNvPr id="11276" name="Line 214"/>
                          <wps:cNvCnPr/>
                          <wps:spPr bwMode="auto">
                            <a:xfrm>
                              <a:off x="2616" y="1940"/>
                              <a:ext cx="1361" cy="1"/>
                            </a:xfrm>
                            <a:prstGeom prst="line">
                              <a:avLst/>
                            </a:prstGeom>
                            <a:noFill/>
                            <a:ln w="9525">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11277" name="Line 215"/>
                          <wps:cNvCnPr/>
                          <wps:spPr bwMode="auto">
                            <a:xfrm>
                              <a:off x="4416" y="1934"/>
                              <a:ext cx="1956" cy="1"/>
                            </a:xfrm>
                            <a:prstGeom prst="line">
                              <a:avLst/>
                            </a:prstGeom>
                            <a:noFill/>
                            <a:ln w="9525">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s:wsp>
                          <wps:cNvPr id="11278" name="Line 216"/>
                          <wps:cNvCnPr/>
                          <wps:spPr bwMode="auto">
                            <a:xfrm flipV="1">
                              <a:off x="3314" y="1922"/>
                              <a:ext cx="1" cy="414"/>
                            </a:xfrm>
                            <a:prstGeom prst="line">
                              <a:avLst/>
                            </a:prstGeom>
                            <a:noFill/>
                            <a:ln w="12700">
                              <a:solidFill>
                                <a:srgbClr val="000000"/>
                              </a:solidFill>
                              <a:round/>
                              <a:headEnd type="none" w="sm" len="lg"/>
                              <a:tailEnd type="none" w="sm" len="lg"/>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Группа 21536" o:spid="_x0000_s1181" style="position:absolute;left:0;text-align:left;margin-left:-8.5pt;margin-top:1.3pt;width:304.05pt;height:170.3pt;z-index:251693056;mso-position-horizontal-relative:text;mso-position-vertical-relative:text" coordorigin="1608,1134" coordsize="9357,68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">
                <v:rect id="Rectangle 120" o:spid="_x0000_s1182" style="position:absolute;left:7944;top:3072;width:2449;height:7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G9RMMA&#10;AADbAAAADwAAAGRycy9kb3ducmV2LnhtbESPQWsCMRSE74X+h/AK3mq2lVZZjbItFTwJVUG9PTbP&#10;ZHHzsmxSd/33jSB4HGbmG2a26F0tLtSGyrOCt2EGgrj0umKjYLddvk5AhIissfZMCq4UYDF/fpph&#10;rn3Hv3TZRCMShEOOCmyMTS5lKC05DEPfECfv5FuHMcnWSN1il+Culu9Z9ikdVpwWLDb0bak8b/6c&#10;gp/muC4+TJDFPtrD2X91S7s2Sg1e+mIKIlIfH+F7e6UVjM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IG9RMMAAADbAAAADwAAAAAAAAAAAAAAAACYAgAAZHJzL2Rv&#10;d25yZXYueG1sUEsFBgAAAAAEAAQA9QAAAIgDAAAAAA==&#10;" filled="f"/>
                <v:rect id="Rectangle 121" o:spid="_x0000_s1183" style="position:absolute;left:3048;top:4632;width:1009;height:20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KMrcMA&#10;AADbAAAADwAAAGRycy9kb3ducmV2LnhtbESPQWsCMRSE74X+h/AK3mq2lRZdjbItFTwJVUG9PTbP&#10;ZHHzsmxSd/33jSB4HGbmG2a26F0tLtSGyrOCt2EGgrj0umKjYLddvo5BhIissfZMCq4UYDF/fpph&#10;rn3Hv3TZRCMShEOOCmyMTS5lKC05DEPfECfv5FuHMcnWSN1il+Culu9Z9ikdVpwWLDb0bak8b/6c&#10;gp/muC4+TJDFPtrD2X91S7s2Sg1e+mIKIlIfH+F7e6UVjC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KMrcMAAADbAAAADwAAAAAAAAAAAAAAAACYAgAAZHJzL2Rv&#10;d25yZXYueG1sUEsFBgAAAAAEAAQA9QAAAIgDAAAAAA==&#10;" filled="f"/>
                <v:rect id="Rectangle 122" o:spid="_x0000_s1184" style="position:absolute;left:3048;top:6599;width:993;height:7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hxK8EA&#10;AADbAAAADwAAAGRycy9kb3ducmV2LnhtbERPTUsDMRC9F/wPYQRvbbbWVlmbliIo9ditIHsbNuNm&#10;cTNZktiu/fXOQejx8b7X29H36kQxdYENzGcFKOIm2I5bAx/H1+kTqJSRLfaBycAvJdhubiZrLG04&#10;84FOVW6VhHAq0YDLeSi1To0jj2kWBmLhvkL0mAXGVtuIZwn3vb4vipX22LE0OBzoxVHzXf14KTno&#10;tzgPaec+/eOlrt8Xy6peGHN3O+6eQWUa81X8795bAw+yXr7ID9Cb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LIcSvBAAAA2wAAAA8AAAAAAAAAAAAAAAAAmAIAAGRycy9kb3du&#10;cmV2LnhtbFBLBQYAAAAABAAEAPUAAACGAwAAAAA=&#10;" fillcolor="gray">
                  <v:fill r:id="rId90" o:title="" type="pattern"/>
                </v:rect>
                <v:line id="Line 123" o:spid="_x0000_s1185" style="position:absolute;flip:x;visibility:visible;mso-wrap-style:square" from="4488,5438" to="7945,54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fxp8MAAADbAAAADwAAAGRycy9kb3ducmV2LnhtbESPQWvCQBSE7wX/w/IEb3WjiNToKkEt&#10;eBBKrHh+ZJ/ZaPZtyG41+uvdQqHHYWa+YRarztbiRq2vHCsYDRMQxIXTFZcKjt+f7x8gfEDWWDsm&#10;BQ/ysFr23haYanfnnG6HUIoIYZ+iAhNCk0rpC0MW/dA1xNE7u9ZiiLItpW7xHuG2luMkmUqLFccF&#10;gw2tDRXXw49VwJfs9JVPsq1+7pvz7JFvzNFclBr0u2wOIlAX/sN/7Z1WMBnB75f4A+Ty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5X8afDAAAA2wAAAA8AAAAAAAAAAAAA&#10;AAAAoQIAAGRycy9kb3ducmV2LnhtbFBLBQYAAAAABAAEAPkAAACRAwAAAAA=&#10;">
                  <v:stroke startarrowwidth="narrow" startarrowlength="long" endarrow="open" endarrowwidth="narrow" endarrowlength="long"/>
                </v:line>
                <v:line id="Line 124" o:spid="_x0000_s1186" style="position:absolute;visibility:visible;mso-wrap-style:square" from="8664,3072" to="8665,3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ZYLMUAAADbAAAADwAAAGRycy9kb3ducmV2LnhtbESPUWvCMBSF34X9h3CFvc1UcTKqUcZA&#10;Khs41g308dJcm7LmJjaZ7f69GQx8PJxzvsNZbQbbigt1oXGsYDrJQBBXTjdcK/j63D48gQgRWWPr&#10;mBT8UoDN+m60wly7nj/oUsZaJAiHHBWYGH0uZagMWQwT54mTd3KdxZhkV0vdYZ/gtpWzLFtIiw2n&#10;BYOeXgxV3+WPVfD4fl6Yot9v33bFUGb+1RX+cFTqfjw8L0FEGuIt/N/eaQXzGfx9ST9Ar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aZYLMUAAADbAAAADwAAAAAAAAAA&#10;AAAAAAChAgAAZHJzL2Rvd25yZXYueG1sUEsFBgAAAAAEAAQA+QAAAJMDAAAAAA==&#10;" strokeweight="2pt">
                  <v:stroke startarrowwidth="narrow" startarrowlength="long" endarrowwidth="narrow" endarrowlength="long"/>
                </v:line>
                <v:line id="Line 125" o:spid="_x0000_s1187" style="position:absolute;visibility:visible;mso-wrap-style:square" from="8664,3444" to="10393,34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JXCsUAAADbAAAADwAAAGRycy9kb3ducmV2LnhtbESPW2vCQBSE3wv+h+UUfKubXigaXUVK&#10;BX0wktji6yF7TILZsyG7ufTfu4VCH4eZ+YZZbUZTi55aV1lW8DyLQBDnVldcKPg6757mIJxH1lhb&#10;JgU/5GCznjysMNZ24JT6zBciQNjFqKD0vomldHlJBt3MNsTBu9rWoA+yLaRucQhwU8uXKHqXBisO&#10;CyU29FFSfss6oyCxu1QPx8UhX1yun8n3vjvxJVFq+jhulyA8jf4//NfeawVvr/D7JfwAub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OJXCsUAAADbAAAADwAAAAAAAAAA&#10;AAAAAAChAgAAZHJzL2Rvd25yZXYueG1sUEsFBgAAAAAEAAQA+QAAAJMDAAAAAA==&#10;" strokeweight="1pt">
                  <v:stroke startarrowwidth="narrow" startarrowlength="long" endarrowwidth="narrow" endarrowlength="long"/>
                </v:line>
                <v:line id="Line 126" o:spid="_x0000_s1188" style="position:absolute;visibility:visible;mso-wrap-style:square" from="8808,3072" to="8809,3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vPfsMAAADbAAAADwAAAGRycy9kb3ducmV2LnhtbESPT4vCMBTE74LfITxhb5oqsqzVKCIK&#10;7sEu/sPro3m2xealNNHWb78RBI/DzPyGmS1aU4oH1a6wrGA4iEAQp1YXnCk4HTf9HxDOI2ssLZOC&#10;JzlYzLudGcbaNrynx8FnIkDYxagg976KpXRpTgbdwFbEwbva2qAPss6krrEJcFPKURR9S4MFh4Uc&#10;K1rllN4Od6MgsZu9bnaT33Ryua6T8/b+x5dEqa9eu5yC8NT6T/jd3moF4zG8voQfIO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MLz37DAAAA2wAAAA8AAAAAAAAAAAAA&#10;AAAAoQIAAGRycy9kb3ducmV2LnhtbFBLBQYAAAAABAAEAPkAAACRAwAAAAA=&#10;" strokeweight="1pt">
                  <v:stroke startarrowwidth="narrow" startarrowlength="long" endarrowwidth="narrow" endarrowlength="long"/>
                </v:line>
                <v:line id="Line 127" o:spid="_x0000_s1189" style="position:absolute;visibility:visible;mso-wrap-style:square" from="8936,3078" to="8937,3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JX0ksMAAADbAAAADwAAAGRycy9kb3ducmV2LnhtbESPT4vCMBTE78J+h/AWvGm6ImKrUWRR&#10;cA9W/IfXR/Nsi81LaaLtfnuzsOBxmJnfMPNlZyrxpMaVlhV8DSMQxJnVJecKzqfNYArCeWSNlWVS&#10;8EsOlouP3hwTbVs+0PPocxEg7BJUUHhfJ1K6rCCDbmhr4uDdbGPQB9nkUjfYBrip5CiKJtJgyWGh&#10;wJq+C8rux4dRkNrNQbe7+CeLr7d1etk+9nxNlep/dqsZCE+df4f/21utYDyBvy/hB8jF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yV9JLDAAAA2wAAAA8AAAAAAAAAAAAA&#10;AAAAoQIAAGRycy9kb3ducmV2LnhtbFBLBQYAAAAABAAEAPkAAACRAwAAAAA=&#10;" strokeweight="1pt">
                  <v:stroke startarrowwidth="narrow" startarrowlength="long" endarrowwidth="narrow" endarrowlength="long"/>
                </v:line>
                <v:line id="Line 128" o:spid="_x0000_s1190" style="position:absolute;visibility:visible;mso-wrap-style:square" from="9062,3072" to="9063,3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lRCcUAAADbAAAADwAAAGRycy9kb3ducmV2LnhtbESPT2vCQBTE7wW/w/IK3uqmpbQaXUVK&#10;BT0YSWzx+sg+k2D2bchu/vTbu4VCj8PM/IZZbUZTi55aV1lW8DyLQBDnVldcKPg6757mIJxH1lhb&#10;JgU/5GCznjysMNZ24JT6zBciQNjFqKD0vomldHlJBt3MNsTBu9rWoA+yLaRucQhwU8uXKHqTBisO&#10;CyU29FFSfss6oyCxu1QPx8UhX1yun8n3vjvxJVFq+jhulyA8jf4//NfeawWv7/D7JfwAub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9lRCcUAAADbAAAADwAAAAAAAAAA&#10;AAAAAAChAgAAZHJzL2Rvd25yZXYueG1sUEsFBgAAAAAEAAQA+QAAAJMDAAAAAA==&#10;" strokeweight="1pt">
                  <v:stroke startarrowwidth="narrow" startarrowlength="long" endarrowwidth="narrow" endarrowlength="long"/>
                </v:line>
                <v:line id="Line 129" o:spid="_x0000_s1191" style="position:absolute;visibility:visible;mso-wrap-style:square" from="9200,3066" to="9201,32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kbFe8IAAADbAAAADwAAAGRycy9kb3ducmV2LnhtbERPTWuDQBC9B/Iflgn0FteWUqLNRkqp&#10;kB5q0CTkOrgTlbqz4m6i/ffdQ6HHx/veZrPpxZ1G11lW8BjFIIhrqztuFJyO+XoDwnlkjb1lUvBD&#10;DrLdcrHFVNuJS7pXvhEhhF2KClrvh1RKV7dk0EV2IA7c1Y4GfYBjI/WIUwg3vXyK4xdpsOPQ0OJA&#10;7y3V39XNKChsXurpK/msk8v1ozjvbwe+FEo9rOa3VxCeZv8v/nPvtYLnMDZ8CT9A7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kbFe8IAAADbAAAADwAAAAAAAAAAAAAA&#10;AAChAgAAZHJzL2Rvd25yZXYueG1sUEsFBgAAAAAEAAQA+QAAAJADAAAAAA==&#10;" strokeweight="1pt">
                  <v:stroke startarrowwidth="narrow" startarrowlength="long" endarrowwidth="narrow" endarrowlength="long"/>
                </v:line>
                <v:line id="Line 130" o:spid="_x0000_s1192" style="position:absolute;visibility:visible;mso-wrap-style:square" from="9316,3072" to="9317,3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pg4MUAAADbAAAADwAAAGRycy9kb3ducmV2LnhtbESPQWvCQBSE7wX/w/IEb3XTUkoT3YQi&#10;BvRgirbF6yP7TILZtyG7MfHfdwuFHoeZ+YZZZ5NpxY1611hW8LSMQBCXVjdcKfj6zB/fQDiPrLG1&#10;TAru5CBLZw9rTLQd+Ui3k69EgLBLUEHtfZdI6cqaDLql7YiDd7G9QR9kX0nd4xjgppXPUfQqDTYc&#10;FmrsaFNTeT0NRkFh86MeD/G+jM+XbfG9Gz74XCi1mE/vKxCeJv8f/mvvtIKXGH6/hB8g0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Qpg4MUAAADbAAAADwAAAAAAAAAA&#10;AAAAAAChAgAAZHJzL2Rvd25yZXYueG1sUEsFBgAAAAAEAAQA+QAAAJMDAAAAAA==&#10;" strokeweight="1pt">
                  <v:stroke startarrowwidth="narrow" startarrowlength="long" endarrowwidth="narrow" endarrowlength="long"/>
                </v:line>
                <v:line id="Line 131" o:spid="_x0000_s1193" style="position:absolute;visibility:visible;mso-wrap-style:square" from="9444,3078" to="9445,3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lfoMIAAADbAAAADwAAAGRycy9kb3ducmV2LnhtbERPTWuDQBC9B/Iflgn0FtcWWqLNRkqp&#10;kB5q0CTkOrgTlbqz4m6i/ffdQ6HHx/veZrPpxZ1G11lW8BjFIIhrqztuFJyO+XoDwnlkjb1lUvBD&#10;DrLdcrHFVNuJS7pXvhEhhF2KClrvh1RKV7dk0EV2IA7c1Y4GfYBjI/WIUwg3vXyK4xdpsOPQ0OJA&#10;7y3V39XNKChsXurpK/msk8v1ozjvbwe+FEo9rOa3VxCeZv8v/nPvtYLnsD58CT9A7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elfoMIAAADbAAAADwAAAAAAAAAAAAAA&#10;AAChAgAAZHJzL2Rvd25yZXYueG1sUEsFBgAAAAAEAAQA+QAAAJADAAAAAA==&#10;" strokeweight="1pt">
                  <v:stroke startarrowwidth="narrow" startarrowlength="long" endarrowwidth="narrow" endarrowlength="long"/>
                </v:line>
                <v:line id="Line 132" o:spid="_x0000_s1194" style="position:absolute;visibility:visible;mso-wrap-style:square" from="9582,3072" to="9583,3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X6O8MAAADbAAAADwAAAGRycy9kb3ducmV2LnhtbESPT4vCMBTE7wt+h/AEb2vqwspajSKi&#10;oAe7+A+vj+bZFpuX0kRbv70RBI/DzPyGmcxaU4o71a6wrGDQj0AQp1YXnCk4HlbffyCcR9ZYWiYF&#10;D3Iwm3a+Jhhr2/CO7nufiQBhF6OC3PsqltKlORl0fVsRB+9ia4M+yDqTusYmwE0pf6JoKA0WHBZy&#10;rGiRU3rd34yCxK52utmONunofFkmp/Xtn8+JUr1uOx+D8NT6T/jdXmsFvwN4fQk/QE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al+jvDAAAA2wAAAA8AAAAAAAAAAAAA&#10;AAAAoQIAAGRycy9kb3ducmV2LnhtbFBLBQYAAAAABAAEAPkAAACRAwAAAAA=&#10;" strokeweight="1pt">
                  <v:stroke startarrowwidth="narrow" startarrowlength="long" endarrowwidth="narrow" endarrowlength="long"/>
                </v:line>
                <v:line id="Line 133" o:spid="_x0000_s1195" style="position:absolute;visibility:visible;mso-wrap-style:square" from="9710,3078" to="9711,3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dkTMMAAADbAAAADwAAAGRycy9kb3ducmV2LnhtbESPT4vCMBTE74LfITzBm6YKLms1ioiC&#10;HraL//D6aJ5tsXkpTbTdb78RBI/DzPyGmS9bU4on1a6wrGA0jEAQp1YXnCk4n7aDbxDOI2ssLZOC&#10;P3KwXHQ7c4y1bfhAz6PPRICwi1FB7n0VS+nSnAy6oa2Ig3eztUEfZJ1JXWMT4KaU4yj6kgYLDgs5&#10;VrTOKb0fH0ZBYrcH3fxM9+n0etskl93jl6+JUv1eu5qB8NT6T/jd3mkFkzG8voQfIB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Z3ZEzDAAAA2wAAAA8AAAAAAAAAAAAA&#10;AAAAoQIAAGRycy9kb3ducmV2LnhtbFBLBQYAAAAABAAEAPkAAACRAwAAAAA=&#10;" strokeweight="1pt">
                  <v:stroke startarrowwidth="narrow" startarrowlength="long" endarrowwidth="narrow" endarrowlength="long"/>
                </v:line>
                <v:line id="Line 134" o:spid="_x0000_s1196" style="position:absolute;visibility:visible;mso-wrap-style:square" from="9826,3072" to="9827,3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vB18UAAADbAAAADwAAAGRycy9kb3ducmV2LnhtbESPT2vCQBTE7wW/w/IK3uqmLS0aXUVK&#10;BT0YSWzx+sg+k2D2bchu/vTbu4VCj8PM/IZZbUZTi55aV1lW8DyLQBDnVldcKPg6757mIJxH1lhb&#10;JgU/5GCznjysMNZ24JT6zBciQNjFqKD0vomldHlJBt3MNsTBu9rWoA+yLaRucQhwU8uXKHqXBisO&#10;CyU29FFSfss6oyCxu1QPx8UhX1yun8n3vjvxJVFq+jhulyA8jf4//NfeawVvr/D7JfwAub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TvB18UAAADbAAAADwAAAAAAAAAA&#10;AAAAAAChAgAAZHJzL2Rvd25yZXYueG1sUEsFBgAAAAAEAAQA+QAAAJMDAAAAAA==&#10;" strokeweight="1pt">
                  <v:stroke startarrowwidth="narrow" startarrowlength="long" endarrowwidth="narrow" endarrowlength="long"/>
                </v:line>
                <v:line id="Line 135" o:spid="_x0000_s1197" style="position:absolute;visibility:visible;mso-wrap-style:square" from="9964,3078" to="9965,3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JZo8UAAADbAAAADwAAAGRycy9kb3ducmV2LnhtbESPT2vCQBTE7wW/w/IK3uqmpS0aXUVK&#10;BT0YSWzx+sg+k2D2bchu/vTbu4VCj8PM/IZZbUZTi55aV1lW8DyLQBDnVldcKPg6757mIJxH1lhb&#10;JgU/5GCznjysMNZ24JT6zBciQNjFqKD0vomldHlJBt3MNsTBu9rWoA+yLaRucQhwU8uXKHqXBisO&#10;CyU29FFSfss6oyCxu1QPx8UhX1yun8n3vjvxJVFq+jhulyA8jf4//NfeawVvr/D7JfwAub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tJZo8UAAADbAAAADwAAAAAAAAAA&#10;AAAAAAChAgAAZHJzL2Rvd25yZXYueG1sUEsFBgAAAAAEAAQA+QAAAJMDAAAAAA==&#10;" strokeweight="1pt">
                  <v:stroke startarrowwidth="narrow" startarrowlength="long" endarrowwidth="narrow" endarrowlength="long"/>
                </v:line>
                <v:line id="Line 136" o:spid="_x0000_s1198" style="position:absolute;visibility:visible;mso-wrap-style:square" from="10392,3434" to="10825,38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78OMMAAADbAAAADwAAAGRycy9kb3ducmV2LnhtbESPT4vCMBTE74LfITxhb5oquKzVKCIK&#10;7sEu/sPro3m2xealNNHWb78RBI/DzPyGmS1aU4oH1a6wrGA4iEAQp1YXnCk4HTf9HxDOI2ssLZOC&#10;JzlYzLudGcbaNrynx8FnIkDYxagg976KpXRpTgbdwFbEwbva2qAPss6krrEJcFPKURR9S4MFh4Uc&#10;K1rllN4Od6MgsZu9bnaT33Ryua6T8/b+x5dEqa9eu5yC8NT6T/jd3moF4zG8voQfIO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me/DjDAAAA2wAAAA8AAAAAAAAAAAAA&#10;AAAAoQIAAGRycy9kb3ducmV2LnhtbFBLBQYAAAAABAAEAPkAAACRAwAAAAA=&#10;" strokeweight="1pt">
                  <v:stroke startarrowwidth="narrow" startarrowlength="long" endarrowwidth="narrow" endarrowlength="long"/>
                </v:line>
                <v:line id="Line 137" o:spid="_x0000_s1199" style="position:absolute;flip:y;visibility:visible;mso-wrap-style:square" from="10398,3034" to="10831,34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L6QMMAAADbAAAADwAAAGRycy9kb3ducmV2LnhtbESPX2vCQBDE3wt+h2OFvki9tGCQ6Cki&#10;SH2p+A/6uuTWJJjbO3JbTb99TxD6OMzMb5j5snetulEXG88G3scZKOLS24YrA+fT5m0KKgqyxdYz&#10;GfilCMvF4GWOhfV3PtDtKJVKEI4FGqhFQqF1LGtyGMc+ECfv4juHkmRXadvhPcFdqz+yLNcOG04L&#10;NQZa11Rejz/OwGc4bPf0nZ/XcnWn3WgnoR19GfM67FczUEK9/Ief7a01MMnh8SX9AL3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CS+kDDAAAA2wAAAA8AAAAAAAAAAAAA&#10;AAAAoQIAAGRycy9kb3ducmV2LnhtbFBLBQYAAAAABAAEAPkAAACRAwAAAAA=&#10;" strokeweight="1pt">
                  <v:stroke startarrowwidth="narrow" startarrowlength="long" endarrowwidth="narrow" endarrowlength="long"/>
                </v:line>
                <v:rect id="Rectangle 138" o:spid="_x0000_s1200" style="position:absolute;left:7972;top:5118;width:2449;height:7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5Y5MMA&#10;AADbAAAADwAAAGRycy9kb3ducmV2LnhtbESPT2sCMRTE7wW/Q3iCt5pV0MrWKKtU8CT4B2xvj81r&#10;srh5WTapu/32jSD0OMzMb5jlune1uFMbKs8KJuMMBHHpdcVGweW8e12ACBFZY+2ZFPxSgPVq8LLE&#10;XPuOj3Q/RSMShEOOCmyMTS5lKC05DGPfECfv27cOY5KtkbrFLsFdLadZNpcOK04LFhvaWipvpx+n&#10;4KP5OhQzE2Rxjfbz5jfdzh6MUqNhX7yDiNTH//CzvdcKZm/w+JJ+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5Y5MMAAADbAAAADwAAAAAAAAAAAAAAAACYAgAAZHJzL2Rv&#10;d25yZXYueG1sUEsFBgAAAAAEAAQA9QAAAIgDAAAAAA==&#10;" filled="f"/>
                <v:line id="Line 139" o:spid="_x0000_s1201" style="position:absolute;visibility:visible;mso-wrap-style:square" from="8692,5118" to="8693,58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0/oMEAAADbAAAADwAAAGRycy9kb3ducmV2LnhtbERPXWvCMBR9H+w/hDvY20w3WJHOKCJI&#10;ZQPFKrjHS3PXlDU3WZPZ+u/Ng+Dj4XzPFqPtxJn60DpW8DrJQBDXTrfcKDge1i9TECEia+wck4IL&#10;BVjMHx9mWGg38J7OVWxECuFQoAIToy+kDLUhi2HiPHHiflxvMSbYN1L3OKRw28m3LMulxZZTg0FP&#10;K0P1b/VvFbzv/nJTDtv116Ycq8x/utKfvpV6fhqXHyAijfEuvrk3WkGe1qcv6QfI+R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ZjT+gwQAAANsAAAAPAAAAAAAAAAAAAAAA&#10;AKECAABkcnMvZG93bnJldi54bWxQSwUGAAAAAAQABAD5AAAAjwMAAAAA&#10;" strokeweight="2pt">
                  <v:stroke startarrowwidth="narrow" startarrowlength="long" endarrowwidth="narrow" endarrowlength="long"/>
                </v:line>
                <v:line id="Line 140" o:spid="_x0000_s1202" style="position:absolute;visibility:visible;mso-wrap-style:square" from="8692,5494" to="10421,54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1cLasMAAADbAAAADwAAAGRycy9kb3ducmV2LnhtbESPT4vCMBTE78J+h/AWvGm6CmKrUWRR&#10;cA9W/IfXR/Nsi81LaaLtfnuzsOBxmJnfMPNlZyrxpMaVlhV8DSMQxJnVJecKzqfNYArCeWSNlWVS&#10;8EsOlouP3hwTbVs+0PPocxEg7BJUUHhfJ1K6rCCDbmhr4uDdbGPQB9nkUjfYBrip5CiKJtJgyWGh&#10;wJq+C8rux4dRkNrNQbe7+CeLr7d1etk+9nxNlep/dqsZCE+df4f/21utYDKGvy/hB8jF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dXC2rDAAAA2wAAAA8AAAAAAAAAAAAA&#10;AAAAoQIAAGRycy9kb3ducmV2LnhtbFBLBQYAAAAABAAEAPkAAACRAwAAAAA=&#10;" strokeweight="1pt">
                  <v:stroke startarrowwidth="narrow" startarrowlength="long" endarrowwidth="narrow" endarrowlength="long"/>
                </v:line>
                <v:line id="Line 141" o:spid="_x0000_s1203" style="position:absolute;visibility:visible;mso-wrap-style:square" from="8836,5118" to="8837,52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6THsMAAADbAAAADwAAAGRycy9kb3ducmV2LnhtbESPT4vCMBTE78J+h/AWvGm6ImKrUWRR&#10;cA9W/IfXR/Nsi81LaaLtfnuzsOBxmJnfMPNlZyrxpMaVlhV8DSMQxJnVJecKzqfNYArCeWSNlWVS&#10;8EsOlouP3hwTbVs+0PPocxEg7BJUUHhfJ1K6rCCDbmhr4uDdbGPQB9nkUjfYBrip5CiKJtJgyWGh&#10;wJq+C8rux4dRkNrNQbe7+CeLr7d1etk+9nxNlep/dqsZCE+df4f/21utYDKGvy/hB8jF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i+kx7DAAAA2wAAAA8AAAAAAAAAAAAA&#10;AAAAoQIAAGRycy9kb3ducmV2LnhtbFBLBQYAAAAABAAEAPkAAACRAwAAAAA=&#10;" strokeweight="1pt">
                  <v:stroke startarrowwidth="narrow" startarrowlength="long" endarrowwidth="narrow" endarrowlength="long"/>
                </v:line>
                <v:line id="Line 142" o:spid="_x0000_s1204" style="position:absolute;visibility:visible;mso-wrap-style:square" from="8964,5124" to="8965,5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Co8sIAAADbAAAADwAAAGRycy9kb3ducmV2LnhtbESPQYvCMBSE7wv+h/AEb2uqh7JWo4go&#10;6MGK7orXR/Nsi81LaaKt/34jCB6HmfmGmS06U4kHNa60rGA0jEAQZ1aXnCv4+918/4BwHlljZZkU&#10;PMnBYt77mmGibctHepx8LgKEXYIKCu/rREqXFWTQDW1NHLyrbQz6IJtc6gbbADeVHEdRLA2WHBYK&#10;rGlVUHY73Y2C1G6Out1Pdtnkcl2n5+39wJdUqUG/W05BeOr8J/xub7WCOIbXl/AD5P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yCo8sIAAADbAAAADwAAAAAAAAAAAAAA&#10;AAChAgAAZHJzL2Rvd25yZXYueG1sUEsFBgAAAAAEAAQA+QAAAJADAAAAAA==&#10;" strokeweight="1pt">
                  <v:stroke startarrowwidth="narrow" startarrowlength="long" endarrowwidth="narrow" endarrowlength="long"/>
                </v:line>
                <v:line id="Line 143" o:spid="_x0000_s1205" style="position:absolute;visibility:visible;mso-wrap-style:square" from="9090,5118" to="9091,52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NacMAAADbAAAADwAAAGRycy9kb3ducmV2LnhtbESPT4vCMBTE74LfITxhb5rqwV2rUUQU&#10;3INd/IfXR/Nsi81LaaKt334jCB6HmfkNM1u0phQPql1hWcFwEIEgTq0uOFNwOm76PyCcR9ZYWiYF&#10;T3KwmHc7M4y1bXhPj4PPRICwi1FB7n0VS+nSnAy6ga2Ig3e1tUEfZJ1JXWMT4KaUoygaS4MFh4Uc&#10;K1rllN4Od6MgsZu9bnaT33Ryua6T8/b+x5dEqa9eu5yC8NT6T/jd3moF4294fQk/QM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hsDWnDAAAA2wAAAA8AAAAAAAAAAAAA&#10;AAAAoQIAAGRycy9kb3ducmV2LnhtbFBLBQYAAAAABAAEAPkAAACRAwAAAAA=&#10;" strokeweight="1pt">
                  <v:stroke startarrowwidth="narrow" startarrowlength="long" endarrowwidth="narrow" endarrowlength="long"/>
                </v:line>
                <v:line id="Line 144" o:spid="_x0000_s1206" style="position:absolute;visibility:visible;mso-wrap-style:square" from="9228,5112" to="9229,52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r88gMQAAADbAAAADwAAAGRycy9kb3ducmV2LnhtbESPQWvCQBSE7wX/w/KE3pqNHqRJXUXE&#10;QHowRduS6yP7TILZtyG7mvjvu4VCj8PMfMOst5PpxJ0G11pWsIhiEMSV1S3XCr4+s5dXEM4ja+ws&#10;k4IHOdhuZk9rTLUd+UT3s69FgLBLUUHjfZ9K6aqGDLrI9sTBu9jBoA9yqKUecAxw08llHK+kwZbD&#10;QoM97RuqruebUVDY7KTHY/JeJeXlUHzntw8uC6We59PuDYSnyf+H/9q5VrBK4PdL+AF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vzyAxAAAANsAAAAPAAAAAAAAAAAA&#10;AAAAAKECAABkcnMvZG93bnJldi54bWxQSwUGAAAAAAQABAD5AAAAkgMAAAAA&#10;" strokeweight="1pt">
                  <v:stroke startarrowwidth="narrow" startarrowlength="long" endarrowwidth="narrow" endarrowlength="long"/>
                </v:line>
                <v:line id="Line 145" o:spid="_x0000_s1207" style="position:absolute;visibility:visible;mso-wrap-style:square" from="9344,5118" to="9345,52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lwDwMIAAADbAAAADwAAAGRycy9kb3ducmV2LnhtbERPTWuDQBC9B/Iflgn0Ftf20EabjZRS&#10;IT3UoEnIdXAnKnVnxd1E+++7h0KPj/e9zWbTizuNrrOs4DGKQRDXVnfcKDgd8/UGhPPIGnvLpOCH&#10;HGS75WKLqbYTl3SvfCNCCLsUFbTeD6mUrm7JoIvsQBy4qx0N+gDHRuoRpxBuevkUx8/SYMehocWB&#10;3luqv6ubUVDYvNTTV/JZJ5frR3He3w58KZR6WM1vryA8zf5f/OfeawUvYX34En6A3P0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lwDwMIAAADbAAAADwAAAAAAAAAAAAAA&#10;AAChAgAAZHJzL2Rvd25yZXYueG1sUEsFBgAAAAAEAAQA+QAAAJADAAAAAA==&#10;" strokeweight="1pt">
                  <v:stroke startarrowwidth="narrow" startarrowlength="long" endarrowwidth="narrow" endarrowlength="long"/>
                </v:line>
                <v:line id="Line 146" o:spid="_x0000_s1208" style="position:absolute;visibility:visible;mso-wrap-style:square" from="9472,5124" to="9473,5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CmW8MAAADbAAAADwAAAGRycy9kb3ducmV2LnhtbESPT4vCMBTE7wt+h/AEb2vqHta1GkVE&#10;QQ928R9eH82zLTYvpYm2fnsjCB6HmfkNM5m1phR3ql1hWcGgH4EgTq0uOFNwPKy+/0A4j6yxtEwK&#10;HuRgNu18TTDWtuEd3fc+EwHCLkYFufdVLKVLczLo+rYiDt7F1gZ9kHUmdY1NgJtS/kTRrzRYcFjI&#10;saJFTul1fzMKErva6WY72qSj82WZnNa3fz4nSvW67XwMwlPrP+F3e60VDAfw+hJ+gJ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0QplvDAAAA2wAAAA8AAAAAAAAAAAAA&#10;AAAAoQIAAGRycy9kb3ducmV2LnhtbFBLBQYAAAAABAAEAPkAAACRAwAAAAA=&#10;" strokeweight="1pt">
                  <v:stroke startarrowwidth="narrow" startarrowlength="long" endarrowwidth="narrow" endarrowlength="long"/>
                </v:line>
                <v:line id="Line 147" o:spid="_x0000_s1209" style="position:absolute;visibility:visible;mso-wrap-style:square" from="9610,5118" to="9611,52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cFw8UAAADbAAAADwAAAGRycy9kb3ducmV2LnhtbESPT2vCQBTE7wW/w/IK3uqmpbQaXUVK&#10;BT0YSWzx+sg+k2D2bchu/vTbu4VCj8PM/IZZbUZTi55aV1lW8DyLQBDnVldcKPg6757mIJxH1lhb&#10;JgU/5GCznjysMNZ24JT6zBciQNjFqKD0vomldHlJBt3MNsTBu9rWoA+yLaRucQhwU8uXKHqTBisO&#10;CyU29FFSfss6oyCxu1QPx8UhX1yun8n3vjvxJVFq+jhulyA8jf4//NfeawXvr/D7JfwAub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WcFw8UAAADbAAAADwAAAAAAAAAA&#10;AAAAAAChAgAAZHJzL2Rvd25yZXYueG1sUEsFBgAAAAAEAAQA+QAAAJMDAAAAAA==&#10;" strokeweight="1pt">
                  <v:stroke startarrowwidth="narrow" startarrowlength="long" endarrowwidth="narrow" endarrowlength="long"/>
                </v:line>
                <v:line id="Line 148" o:spid="_x0000_s1210" style="position:absolute;visibility:visible;mso-wrap-style:square" from="9738,5124" to="9739,5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k+L8MAAADbAAAADwAAAGRycy9kb3ducmV2LnhtbESPT4vCMBTE74LfITxhb5rqwV2rUUQU&#10;3INd/IfXR/Nsi81LaaKt334jCB6HmfkNM1u0phQPql1hWcFwEIEgTq0uOFNwOm76PyCcR9ZYWiYF&#10;T3KwmHc7M4y1bXhPj4PPRICwi1FB7n0VS+nSnAy6ga2Ig3e1tUEfZJ1JXWMT4KaUoygaS4MFh4Uc&#10;K1rllN4Od6MgsZu9bnaT33Ryua6T8/b+x5dEqa9eu5yC8NT6T/jd3moF32N4fQk/QM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L5Pi/DAAAA2wAAAA8AAAAAAAAAAAAA&#10;AAAAoQIAAGRycy9kb3ducmV2LnhtbFBLBQYAAAAABAAEAPkAAACRAwAAAAA=&#10;" strokeweight="1pt">
                  <v:stroke startarrowwidth="narrow" startarrowlength="long" endarrowwidth="narrow" endarrowlength="long"/>
                </v:line>
                <v:line id="Line 149" o:spid="_x0000_s1211" style="position:absolute;visibility:visible;mso-wrap-style:square" from="9854,5118" to="9855,52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WbtMQAAADbAAAADwAAAGRycy9kb3ducmV2LnhtbESPT4vCMBTE78J+h/AWvGm6HtRWo8ii&#10;4B6s+A+vj+bZFpuX0kTb/fZmYcHjMDO/YebLzlTiSY0rLSv4GkYgiDOrS84VnE+bwRSE88gaK8uk&#10;4JccLBcfvTkm2rZ8oOfR5yJA2CWooPC+TqR0WUEG3dDWxMG72cagD7LJpW6wDXBTyVEUjaXBksNC&#10;gTV9F5Tdjw+jILWbg2538U8WX2/r9LJ97PmaKtX/7FYzEJ46/w7/t7dawWQCf1/CD5C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tZu0xAAAANsAAAAPAAAAAAAAAAAA&#10;AAAAAKECAABkcnMvZG93bnJldi54bWxQSwUGAAAAAAQABAD5AAAAkgMAAAAA&#10;" strokeweight="1pt">
                  <v:stroke startarrowwidth="narrow" startarrowlength="long" endarrowwidth="narrow" endarrowlength="long"/>
                </v:line>
                <v:line id="Line 150" o:spid="_x0000_s1212" style="position:absolute;visibility:visible;mso-wrap-style:square" from="9992,5124" to="9993,5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oPxsIAAADbAAAADwAAAGRycy9kb3ducmV2LnhtbERPTWuDQBC9B/Iflgn0Ftf20EabjZRS&#10;IT3UoEnIdXAnKnVnxd1E+++7h0KPj/e9zWbTizuNrrOs4DGKQRDXVnfcKDgd8/UGhPPIGnvLpOCH&#10;HGS75WKLqbYTl3SvfCNCCLsUFbTeD6mUrm7JoIvsQBy4qx0N+gDHRuoRpxBuevkUx8/SYMehocWB&#10;3luqv6ubUVDYvNTTV/JZJ5frR3He3w58KZR6WM1vryA8zf5f/OfeawUvYWz4En6A3P0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CoPxsIAAADbAAAADwAAAAAAAAAAAAAA&#10;AAChAgAAZHJzL2Rvd25yZXYueG1sUEsFBgAAAAAEAAQA+QAAAJADAAAAAA==&#10;" strokeweight="1pt">
                  <v:stroke startarrowwidth="narrow" startarrowlength="long" endarrowwidth="narrow" endarrowlength="long"/>
                </v:line>
                <v:line id="Line 151" o:spid="_x0000_s1213" style="position:absolute;visibility:visible;mso-wrap-style:square" from="10420,5484" to="10853,59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aqXcUAAADbAAAADwAAAGRycy9kb3ducmV2LnhtbESPQWvCQBSE7wX/w/IEb3XTHtomuglF&#10;DOjBFG2L10f2mQSzb0N2Y+K/7xYKPQ4z8w2zzibTihv1rrGs4GkZgSAurW64UvD1mT++gXAeWWNr&#10;mRTcyUGWzh7WmGg78pFuJ1+JAGGXoILa+y6R0pU1GXRL2xEH72J7gz7IvpK6xzHATSufo+hFGmw4&#10;LNTY0aam8noajILC5kc9HuJ9GZ8v2+J7N3zwuVBqMZ/eVyA8Tf4//NfeaQWvMfx+CT9Apj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2aqXcUAAADbAAAADwAAAAAAAAAA&#10;AAAAAAChAgAAZHJzL2Rvd25yZXYueG1sUEsFBgAAAAAEAAQA+QAAAJMDAAAAAA==&#10;" strokeweight="1pt">
                  <v:stroke startarrowwidth="narrow" startarrowlength="long" endarrowwidth="narrow" endarrowlength="long"/>
                </v:line>
                <v:line id="Line 152" o:spid="_x0000_s1214" style="position:absolute;flip:y;visibility:visible;mso-wrap-style:square" from="10426,5084" to="10859,55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fr6L8AAADbAAAADwAAAGRycy9kb3ducmV2LnhtbERPS4vCMBC+L/gfwgh7EU3dg0jXKCKI&#10;XhRfsNehGdtiMwnNqPXfm4Owx4/vPVt0rlEPamPt2cB4lIEiLrytuTRwOa+HU1BRkC02nsnAiyIs&#10;5r2vGebWP/lIj5OUKoVwzNFAJRJyrWNRkcM48oE4cVffOpQE21LbFp8p3DX6J8sm2mHNqaHCQKuK&#10;itvp7gxswnF7oL/JZSU3d94P9hKawc6Y7363/AUl1Mm/+OPeWgPTtD59ST9Az9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nlfr6L8AAADbAAAADwAAAAAAAAAAAAAAAACh&#10;AgAAZHJzL2Rvd25yZXYueG1sUEsFBgAAAAAEAAQA+QAAAI0DAAAAAA==&#10;" strokeweight="1pt">
                  <v:stroke startarrowwidth="narrow" startarrowlength="long" endarrowwidth="narrow" endarrowlength="long"/>
                </v:line>
                <v:line id="Line 153" o:spid="_x0000_s1215" style="position:absolute;flip:x;visibility:visible;mso-wrap-style:square" from="6360,3444" to="7945,34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tOc8IAAADbAAAADwAAAGRycy9kb3ducmV2LnhtbESPzYoCMRCE7wu+Q+gFL7Jm9CAyGmUR&#10;RC+Kf+C1mfTODE46YdLq+PabBWGPRVV9Rc2XnWvUg9pYezYwGmagiAtvay4NXM7rrymoKMgWG89k&#10;4EURlovexxxz6598pMdJSpUgHHM0UImEXOtYVOQwDn0gTt6Pbx1Kkm2pbYvPBHeNHmfZRDusOS1U&#10;GGhVUXE73Z2BTThuD3SdXFZyc+f9YC+hGeyM6X923zNQQp38h9/trTUwHcHfl/QD9O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RtOc8IAAADbAAAADwAAAAAAAAAAAAAA&#10;AAChAgAAZHJzL2Rvd25yZXYueG1sUEsFBgAAAAAEAAQA+QAAAJADAAAAAA==&#10;" strokeweight="1pt">
                  <v:stroke startarrowwidth="narrow" startarrowlength="long" endarrowwidth="narrow" endarrowlength="long"/>
                </v:line>
                <v:line id="Line 154" o:spid="_x0000_s1216" style="position:absolute;flip:y;visibility:visible;mso-wrap-style:square" from="6360,1944" to="6361,34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nQBMIAAADbAAAADwAAAGRycy9kb3ducmV2LnhtbESPzYoCMRCE78K+Q+gFL7Jm9CAyGmUR&#10;Fr0o/oHXZtI7MzjphEmr49tvFgSPRVV9Rc2XnWvUndpYezYwGmagiAtvay4NnE8/X1NQUZAtNp7J&#10;wJMiLBcfvTnm1j/4QPejlCpBOOZooBIJudaxqMhhHPpAnLxf3zqUJNtS2xYfCe4aPc6yiXZYc1qo&#10;MNCqouJ6vDkD63DY7OkyOa/k6k67wU5CM9ga0//svmeghDp5h1/tjTUwHcP/l/QD9O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cnQBMIAAADbAAAADwAAAAAAAAAAAAAA&#10;AAChAgAAZHJzL2Rvd25yZXYueG1sUEsFBgAAAAAEAAQA+QAAAJADAAAAAA==&#10;" strokeweight="1pt">
                  <v:stroke startarrowwidth="narrow" startarrowlength="long" endarrowwidth="narrow" endarrowlength="long"/>
                </v:line>
                <v:line id="Line 155" o:spid="_x0000_s1217" style="position:absolute;visibility:visible;mso-wrap-style:square" from="2616,7748" to="3481,77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rfWcUAAADbAAAADwAAAGRycy9kb3ducmV2LnhtbESPUWvCMBSF34X9h3CFvWnq2EQ6o4yB&#10;VBwo6wbb46W5a8qam6yJtv57Iwh7PJxzvsNZrgfbihN1oXGsYDbNQBBXTjdcK/j82EwWIEJE1tg6&#10;JgVnCrBe3Y2WmGvX8zudyliLBOGQowITo8+lDJUhi2HqPHHyflxnMSbZ1VJ32Ce4beVDls2lxYbT&#10;gkFPr4aq3/JoFTwd/uam6Pebt20xlJnfucJ/fSt1Px5enkFEGuJ/+NbeagWLR7h+ST9Ari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rrfWcUAAADbAAAADwAAAAAAAAAA&#10;AAAAAAChAgAAZHJzL2Rvd25yZXYueG1sUEsFBgAAAAAEAAQA+QAAAJMDAAAAAA==&#10;" strokeweight="2pt">
                  <v:stroke startarrowwidth="narrow" startarrowlength="long" endarrowwidth="narrow" endarrowlength="long"/>
                </v:line>
                <v:line id="Line 156" o:spid="_x0000_s1218" style="position:absolute;flip:y;visibility:visible;mso-wrap-style:square" from="3480,7320" to="3481,77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JaIsUAAADbAAAADwAAAGRycy9kb3ducmV2LnhtbESPQUvDQBSE74L/YXmF3uymQqXEbEqV&#10;KD0oklbo9bH7TKLZt3F320Z/vSsUehxm5humWI22F0fyoXOsYD7LQBBrZzpuFLzvnm6WIEJENtg7&#10;JgU/FGBVXl8VmBt34pqO29iIBOGQo4I2xiGXMuiWLIaZG4iT9+G8xZikb6TxeEpw28vbLLuTFjtO&#10;Cy0O9NiS/toerIJq//y2rr9t9+lf99VD5bX+rV+Umk7G9T2ISGO8hM/tjVGwXMD/l/QDZP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KJaIsUAAADbAAAADwAAAAAAAAAA&#10;AAAAAAChAgAAZHJzL2Rvd25yZXYueG1sUEsFBgAAAAAEAAQA+QAAAJMDAAAAAA==&#10;" strokeweight="2pt">
                  <v:stroke startarrowwidth="narrow" startarrowlength="long" endarrowwidth="narrow" endarrowlength="long"/>
                </v:line>
                <v:group id="Group 157" o:spid="_x0000_s1219" style="position:absolute;left:6490;top:5280;width:321;height:298" coordsize="20000,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JqcsQAAADbAAAADwAAAGRycy9kb3ducmV2LnhtbESPQYvCMBSE74L/ITzB&#10;m6ZdUaQaRcRdPMiCVVj29miebbF5KU22rf/eCAseh5n5hllve1OJlhpXWlYQTyMQxJnVJecKrpfP&#10;yRKE88gaK8uk4EEOtpvhYI2Jth2fqU19LgKEXYIKCu/rREqXFWTQTW1NHLybbQz6IJtc6ga7ADeV&#10;/IiihTRYclgosKZ9Qdk9/TMKvjrsdrP40J7ut/3j9zL//jnFpNR41O9WIDz1/h3+bx+1guUCXl/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ZJqcsQAAADbAAAA&#10;DwAAAAAAAAAAAAAAAACqAgAAZHJzL2Rvd25yZXYueG1sUEsFBgAAAAAEAAQA+gAAAJsDAAAAAA==&#10;">
                  <v:group id="Group 158" o:spid="_x0000_s1220" style="position:absolute;left:498;width:19377;height:20000" coordsize="20000,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7P6cQAAADbAAAADwAAAGRycy9kb3ducmV2LnhtbESPQYvCMBSE78L+h/CE&#10;vWnaXXSlGkXEXTyIoC6It0fzbIvNS2liW/+9EQSPw8x8w8wWnSlFQ7UrLCuIhxEI4tTqgjMF/8ff&#10;wQSE88gaS8uk4E4OFvOP3gwTbVveU3PwmQgQdgkqyL2vEildmpNBN7QVcfAutjbog6wzqWtsA9yU&#10;8iuKxtJgwWEhx4pWOaXXw80o+GuxXX7H62Z7vazu5+Nod9rGpNRnv1tOQXjq/Dv8am+0gskP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t7P6cQAAADbAAAA&#10;DwAAAAAAAAAAAAAAAACqAgAAZHJzL2Rvd25yZXYueG1sUEsFBgAAAAAEAAQA+gAAAJsDAAAAAA==&#10;">
                    <v:line id="Line 159" o:spid="_x0000_s1221" style="position:absolute;visibility:visible;mso-wrap-style:square" from="1415,604" to="20000,20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1yaMUAAADbAAAADwAAAGRycy9kb3ducmV2LnhtbESPUUvDMBSF3wX/Q7jC3ly6gUW7ZWMM&#10;RofCZFVwj5fm2hSbm9hka/33ZiD4eDjnfIezXI+2ExfqQ+tYwWyagSCunW65UfD+trt/BBEissbO&#10;MSn4oQDr1e3NEgvtBj7SpYqNSBAOBSowMfpCylAbshimzhMn79P1FmOSfSN1j0OC207OsyyXFltO&#10;CwY9bQ3VX9XZKnh4/c5NORx2L/tyrDL/7Er/cVJqcjduFiAijfE//NfeawVPOVy/pB8gV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P1yaMUAAADbAAAADwAAAAAAAAAA&#10;AAAAAAChAgAAZHJzL2Rvd25yZXYueG1sUEsFBgAAAAAEAAQA+QAAAJMDAAAAAA==&#10;" strokeweight="2pt">
                      <v:stroke startarrowwidth="narrow" startarrowlength="long" endarrowwidth="narrow" endarrowlength="long"/>
                    </v:line>
                    <v:line id="Line 160" o:spid="_x0000_s1222" style="position:absolute;flip:x;visibility:visible;mso-wrap-style:square" from="0,0" to="18585,193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X3E8YAAADbAAAADwAAAGRycy9kb3ducmV2LnhtbESPQU8CMRSE7yb8h+aZeJOuHhRWCgGz&#10;EA8YsmjC9aV97q5uX5e2wOKvtyYkHCcz801mMuttK47kQ+NYwcMwA0GsnWm4UvD5sbwfgQgR2WDr&#10;mBScKcBsOriZYG7ciUs6bmMlEoRDjgrqGLtcyqBrshiGriNO3pfzFmOSvpLG4ynBbSsfs+xJWmw4&#10;LdTY0WtN+md7sAqK3WozL/e2+fbvu2JReK1/y7VSd7f9/AVEpD5ew5f2m1Ewfob/L+kHyO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Ll9xPGAAAA2wAAAA8AAAAAAAAA&#10;AAAAAAAAoQIAAGRycy9kb3ducmV2LnhtbFBLBQYAAAAABAAEAPkAAACUAwAAAAA=&#10;" strokeweight="2pt">
                      <v:stroke startarrowwidth="narrow" startarrowlength="long" endarrowwidth="narrow" endarrowlength="long"/>
                    </v:line>
                  </v:group>
                  <v:line id="Line 161" o:spid="_x0000_s1223" style="position:absolute;visibility:visible;mso-wrap-style:square" from="0,470" to="62,19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5DgcIAAADbAAAADwAAAGRycy9kb3ducmV2LnhtbERPXWvCMBR9H+w/hCvsbaYKk9kZZQyk&#10;MmFiFfTx0tw1Zc1NbDJb//3yIOzxcL4Xq8G24kpdaBwrmIwzEMSV0w3XCo6H9fMriBCRNbaOScGN&#10;AqyWjw8LzLXreU/XMtYihXDIUYGJ0edShsqQxTB2njhx366zGBPsaqk77FO4beU0y2bSYsOpwaCn&#10;D0PVT/lrFbzsLjNT9F/r7aYYysx/usKfzko9jYb3NxCRhvgvvrs3WsE8jU1f0g+Qy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i5DgcIAAADbAAAADwAAAAAAAAAAAAAA&#10;AAChAgAAZHJzL2Rvd25yZXYueG1sUEsFBgAAAAAEAAQA+QAAAJADAAAAAA==&#10;" strokeweight="2pt">
                    <v:stroke startarrowwidth="narrow" startarrowlength="long" endarrowwidth="narrow" endarrowlength="long"/>
                  </v:line>
                  <v:line id="Line 162" o:spid="_x0000_s1224" style="position:absolute;visibility:visible;mso-wrap-style:square" from="19937,336" to="20000,197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mGsUAAADbAAAADwAAAGRycy9kb3ducmV2LnhtbESPUWvCMBSF3wf7D+EKe5upwmRWo4yB&#10;VDZw2A308dJcm7LmJjaZ7f69GQx8PJxzvsNZrgfbigt1oXGsYDLOQBBXTjdcK/j63Dw+gwgRWWPr&#10;mBT8UoD16v5uibl2Pe/pUsZaJAiHHBWYGH0uZagMWQxj54mTd3KdxZhkV0vdYZ/gtpXTLJtJiw2n&#10;BYOeXg1V3+WPVfD0cZ6Zot9t3rfFUGb+zRX+cFTqYTS8LEBEGuIt/N/eagXzOfx9ST9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LmGsUAAADbAAAADwAAAAAAAAAA&#10;AAAAAAChAgAAZHJzL2Rvd25yZXYueG1sUEsFBgAAAAAEAAQA+QAAAJMDAAAAAA==&#10;" strokeweight="2pt">
                    <v:stroke startarrowwidth="narrow" startarrowlength="long" endarrowwidth="narrow" endarrowlength="long"/>
                  </v:line>
                </v:group>
                <v:group id="Group 163" o:spid="_x0000_s1225" style="position:absolute;left:6504;top:3618;width:321;height:298" coordsize="20000,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SaXMYAAADcAAAADwAAAGRycy9kb3ducmV2LnhtbESPT2vCQBDF70K/wzKF&#10;3nQTS0tJ3YhIlR6kUC2ItyE7+YPZ2ZBdk/jtO4dCbzO8N+/9ZrWeXKsG6kPj2UC6SEARF942XBn4&#10;Oe3mb6BCRLbYeiYDdwqwzh9mK8ysH/mbhmOslIRwyNBAHWOXaR2KmhyGhe+IRSt97zDK2lfa9jhK&#10;uGv1MkletcOGpaHGjrY1FdfjzRnYjzhuntOP4XAtt/fL6eXrfEjJmKfHafMOKtIU/81/159W8B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xJpcxgAAANwA&#10;AAAPAAAAAAAAAAAAAAAAAKoCAABkcnMvZG93bnJldi54bWxQSwUGAAAAAAQABAD6AAAAnQMAAAAA&#10;">
                  <v:group id="Group 164" o:spid="_x0000_s1226" style="position:absolute;left:498;width:19377;height:20000" coordsize="20000,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D/HwwAAANwAAAAP&#10;AAAAAAAAAAAAAAAAAKoCAABkcnMvZG93bnJldi54bWxQSwUGAAAAAAQABAD6AAAAmgMAAAAA&#10;">
                    <v:line id="Line 165" o:spid="_x0000_s1227" style="position:absolute;visibility:visible;mso-wrap-style:square" from="1415,604" to="20000,20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raGcMAAADcAAAADwAAAGRycy9kb3ducmV2LnhtbERP30vDMBB+F/wfwgl7c4kDh9RlQ4TR&#10;4WBiFfTxaM6m2FyyJlu7/94MBnu7j+/nLVaj68SR+th61vAwVSCIa29abjR8fa7vn0DEhGyw80wa&#10;ThRhtby9WWBh/MAfdKxSI3IIxwI12JRCIWWsLTmMUx+IM/fre4cpw76Rpschh7tOzpSaS4ct5waL&#10;gV4t1X/VwWl4fN/PbTns1ttNOVYqvPkyfP9oPbkbX55BJBrTVXxxb0yer2ZwfiZfIJ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F62hnDAAAA3AAAAA8AAAAAAAAAAAAA&#10;AAAAoQIAAGRycy9kb3ducmV2LnhtbFBLBQYAAAAABAAEAPkAAACRAwAAAAA=&#10;" strokeweight="2pt">
                      <v:stroke startarrowwidth="narrow" startarrowlength="long" endarrowwidth="narrow" endarrowlength="long"/>
                    </v:line>
                    <v:line id="Line 166" o:spid="_x0000_s1228" style="position:absolute;flip:x;visibility:visible;mso-wrap-style:square" from="0,0" to="18585,193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X5PsQAAADcAAAADwAAAGRycy9kb3ducmV2LnhtbERP30vDMBB+F/Y/hBv45tIpyOiajk2q&#10;+KCMTmGvR3Jrq82lJnGr/vXLQPDtPr6fV6xG24sj+dA5VjCfZSCItTMdNwre3x5vFiBCRDbYOyYF&#10;PxRgVU6uCsyNO3FNx11sRArhkKOCNsYhlzLoliyGmRuIE3dw3mJM0DfSeDylcNvL2yy7lxY7Tg0t&#10;DvTQkv7cfVsF1f5pu66/bPfhX/fVpvJa/9YvSl1Px/USRKQx/ov/3M8mzc/u4PJMukCWZ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lfk+xAAAANwAAAAPAAAAAAAAAAAA&#10;AAAAAKECAABkcnMvZG93bnJldi54bWxQSwUGAAAAAAQABAD5AAAAkgMAAAAA&#10;" strokeweight="2pt">
                      <v:stroke startarrowwidth="narrow" startarrowlength="long" endarrowwidth="narrow" endarrowlength="long"/>
                    </v:line>
                  </v:group>
                  <v:line id="Line 167" o:spid="_x0000_s1229" style="position:absolute;visibility:visible;mso-wrap-style:square" from="0,470" to="62,19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n9sMAAADcAAAADwAAAGRycy9kb3ducmV2LnhtbERP30vDMBB+H/g/hBN8c4kyh9RlQ4TR&#10;sYFjVdDHozmbYnPJmrjW/94MhL3dx/fzFqvRdeJEfWw9a7ibKhDEtTctNxre39a3jyBiQjbYeSYN&#10;vxRhtbyaLLAwfuADnarUiBzCsUANNqVQSBlrSw7j1AfizH353mHKsG+k6XHI4a6T90rNpcOWc4PF&#10;QC+W6u/qx2l42B/nthxe17tNOVYqbH0ZPj61vrken59AJBrTRfzv3pg8X83g/Ey+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Hf5/bDAAAA3AAAAA8AAAAAAAAAAAAA&#10;AAAAoQIAAGRycy9kb3ducmV2LnhtbFBLBQYAAAAABAAEAPkAAACRAwAAAAA=&#10;" strokeweight="2pt">
                    <v:stroke startarrowwidth="narrow" startarrowlength="long" endarrowwidth="narrow" endarrowlength="long"/>
                  </v:line>
                  <v:line id="Line 168" o:spid="_x0000_s1230" style="position:absolute;visibility:visible;mso-wrap-style:square" from="19937,336" to="20000,197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NCbcMAAADcAAAADwAAAGRycy9kb3ducmV2LnhtbERP30vDMBB+F/wfwgl7c4mDDanLhgij&#10;Y4OJVdDHozmbYnPJmmzt/nsjCHu7j+/nLdej68SZ+th61vAwVSCIa29abjR8vG/uH0HEhGyw80wa&#10;LhRhvbq9WWJh/MBvdK5SI3IIxwI12JRCIWWsLTmMUx+IM/fte4cpw76Rpschh7tOzpRaSIct5waL&#10;gV4s1T/VyWmYvx4XthwOm/22HCsVdr4Mn19aT+7G5ycQicZ0Ff+7tybPV3P4eyZf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6TQm3DAAAA3AAAAA8AAAAAAAAAAAAA&#10;AAAAoQIAAGRycy9kb3ducmV2LnhtbFBLBQYAAAAABAAEAPkAAACRAwAAAAA=&#10;" strokeweight="2pt">
                    <v:stroke startarrowwidth="narrow" startarrowlength="long" endarrowwidth="narrow" endarrowlength="long"/>
                  </v:line>
                </v:group>
                <v:group id="Group 169" o:spid="_x0000_s1231" style="position:absolute;left:6845;top:2483;width:298;height:321" coordsize="20000,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thp7PCAAAA3AAAAA8A&#10;AAAAAAAAAAAAAAAAqgIAAGRycy9kb3ducmV2LnhtbFBLBQYAAAAABAAEAPoAAACZAwAAAAA=&#10;">
                  <v:group id="Group 170" o:spid="_x0000_s1232" style="position:absolute;top:498;width:20000;height:19377" coordsize="20000,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line id="Line 171" o:spid="_x0000_s1233" style="position:absolute;flip:x;visibility:visible;mso-wrap-style:square" from="0,1415" to="19396,20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3O1MQAAADcAAAADwAAAGRycy9kb3ducmV2LnhtbERPTUvDQBC9C/0PyxS82U09iE2zKa1E&#10;8aCUVKHXYXeaRLOzcXdto7++WxC8zeN9TrEabS+O5EPnWMF8loEg1s503Ch4f3u8uQcRIrLB3jEp&#10;+KEAq3JyVWBu3IlrOu5iI1IIhxwVtDEOuZRBt2QxzNxAnLiD8xZjgr6RxuMphdte3mbZnbTYcWpo&#10;caCHlvTn7tsqqPZP23X9ZbsP/7qvNpXX+rd+Uep6Oq6XICKN8V/85342aX62gMsz6QJZn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fc7UxAAAANwAAAAPAAAAAAAAAAAA&#10;AAAAAKECAABkcnMvZG93bnJldi54bWxQSwUGAAAAAAQABAD5AAAAkgMAAAAA&#10;" strokeweight="2pt">
                      <v:stroke startarrowwidth="narrow" startarrowlength="long" endarrowwidth="narrow" endarrowlength="long"/>
                    </v:line>
                    <v:line id="Line 172" o:spid="_x0000_s1234" style="position:absolute;flip:x y;visibility:visible;mso-wrap-style:square" from="604,0" to="20000,185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DunMUAAADcAAAADwAAAGRycy9kb3ducmV2LnhtbESPQWsCMRCF74X+hzBCL0UTe6hlNYqV&#10;FgqetK14HDazm8XNZNmkuv5751DwNsN78943i9UQWnWmPjWRLUwnBhRxGV3DtYWf78/xG6iUkR22&#10;kcnClRKslo8PCyxcvPCOzvtcKwnhVKAFn3NXaJ1KTwHTJHbEolWxD5hl7WvterxIeGj1izGvOmDD&#10;0uCxo42n8rT/CxbK2fZ5MAe/cce68tXv7PR+NR/WPo2G9RxUpiHfzf/XX07wp4Ivz8gEe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CDunMUAAADcAAAADwAAAAAAAAAA&#10;AAAAAAChAgAAZHJzL2Rvd25yZXYueG1sUEsFBgAAAAAEAAQA+QAAAJMDAAAAAA==&#10;" strokeweight="2pt">
                      <v:stroke startarrowwidth="narrow" startarrowlength="long" endarrowwidth="narrow" endarrowlength="long"/>
                    </v:line>
                  </v:group>
                  <v:line id="Line 173" o:spid="_x0000_s1235" style="position:absolute;flip:x;visibility:visible;mso-wrap-style:square" from="134,0" to="19530,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KeMMAAADcAAAADwAAAGRycy9kb3ducmV2LnhtbERPTWsCMRC9F/ofwhS81aweiqxGUdmW&#10;HhRZLXgdkunutpvJNkl19debQsHbPN7nzBa9bcWJfGgcKxgNMxDE2pmGKwUfh9fnCYgQkQ22jknB&#10;hQIs5o8PM8yNO3NJp32sRArhkKOCOsYulzLomiyGoeuIE/fpvMWYoK+k8XhO4baV4yx7kRYbTg01&#10;drSuSX/vf62C4vi2W5Y/tvny22OxKrzW13Kj1OCpX05BROrjXfzvfjdp/mgMf8+kC+T8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oAynjDAAAA3AAAAA8AAAAAAAAAAAAA&#10;AAAAoQIAAGRycy9kb3ducmV2LnhtbFBLBQYAAAAABAAEAPkAAACRAwAAAAA=&#10;" strokeweight="2pt">
                    <v:stroke startarrowwidth="narrow" startarrowlength="long" endarrowwidth="narrow" endarrowlength="long"/>
                  </v:line>
                  <v:line id="Line 174" o:spid="_x0000_s1236" style="position:absolute;flip:x;visibility:visible;mso-wrap-style:square" from="268,19937" to="19664,20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X3l8QAAADcAAAADwAAAGRycy9kb3ducmV2LnhtbERPTWsCMRC9F/wPYQRvNatIKVujqGyl&#10;h5ayWvA6JNPdrZvJNom67a9vCoK3ebzPmS9724oz+dA4VjAZZyCItTMNVwo+9s/3jyBCRDbYOiYF&#10;PxRguRjczTE37sIlnXexEimEQ44K6hi7XMqga7IYxq4jTtyn8xZjgr6SxuMlhdtWTrPsQVpsODXU&#10;2NGmJn3cnayC4rB9X5Xftvnyb4diXXitf8tXpUbDfvUEIlIfb+Kr+8Wk+ZMZ/D+TLp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pfeXxAAAANwAAAAPAAAAAAAAAAAA&#10;AAAAAKECAABkcnMvZG93bnJldi54bWxQSwUGAAAAAAQABAD5AAAAkgMAAAAA&#10;" strokeweight="2pt">
                    <v:stroke startarrowwidth="narrow" startarrowlength="long" endarrowwidth="narrow" endarrowlength="long"/>
                  </v:line>
                </v:group>
                <v:group id="Group 175" o:spid="_x0000_s1237" style="position:absolute;left:6714;top:1579;width:577;height:577" coordsize="20000,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qvGcEAAADcAAAADwAAAGRycy9kb3ducmV2LnhtbERPTYvCMBC9L/gfwgje&#10;1rSKy1KNIqLiQYTVBfE2NGNbbCaliW3990YQvM3jfc5s0ZlSNFS7wrKCeBiBIE6tLjhT8H/afP+C&#10;cB5ZY2mZFDzIwWLe+5phom3Lf9QcfSZCCLsEFeTeV4mULs3JoBvaijhwV1sb9AHWmdQ1tiHclHIU&#10;RT/SYMGhIceKVjmlt+PdKNi22C7H8brZ366rx+U0OZz3MSk16HfLKQhPnf+I3+6dDvPjC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3mqvGcEAAADcAAAADwAA&#10;AAAAAAAAAAAAAACqAgAAZHJzL2Rvd25yZXYueG1sUEsFBgAAAAAEAAQA+gAAAJgDAAAAAA==&#10;">
                  <v:oval id="Oval 176" o:spid="_x0000_s1238"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Qdv8QA&#10;AADcAAAADwAAAGRycy9kb3ducmV2LnhtbERPTWvCQBC9F/oflil4KXWjQpDoKkUs1oOCpgjexuyY&#10;xGZn0+xW4793BcHbPN7njKetqcSZGldaVtDrRiCIM6tLzhX8pF8fQxDOI2usLJOCKzmYTl5fxpho&#10;e+ENnbc+FyGEXYIKCu/rREqXFWTQdW1NHLijbQz6AJtc6gYvIdxUsh9FsTRYcmgosKZZQdnv9t8o&#10;2JvDaZcu4tV8cMiO9Efv+XKxVqrz1n6OQHhq/VP8cH/rML8Xw/2ZcIG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EHb/EAAAA3AAAAA8AAAAAAAAAAAAAAAAAmAIAAGRycy9k&#10;b3ducmV2LnhtbFBLBQYAAAAABAAEAPUAAACJAwAAAAA=&#10;" filled="f" strokeweight="1pt"/>
                  <v:line id="Line 177" o:spid="_x0000_s1239" style="position:absolute;flip:y;visibility:visible;mso-wrap-style:square" from="4991,4957" to="15009,149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23R8IAAADcAAAADwAAAGRycy9kb3ducmV2LnhtbERPS4vCMBC+C/6HMAveNK0HH9VYFkFw&#10;F1xQK3gcmrEtNpPSZLXrr98Igrf5+J6zTDtTixu1rrKsIB5FIIhzqysuFGTHzXAGwnlkjbVlUvBH&#10;DtJVv7fERNs77+l28IUIIewSVFB63yRSurwkg25kG+LAXWxr0AfYFlK3eA/hppbjKJpIgxWHhhIb&#10;WpeUXw+/RsGU5tH36XHJzjvdbeTX/mdmMlJq8NF9LkB46vxb/HJvdZgfT+H5TLhAr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23R8IAAADcAAAADwAAAAAAAAAAAAAA&#10;AAChAgAAZHJzL2Rvd25yZXYueG1sUEsFBgAAAAAEAAQA+QAAAJADAAAAAA==&#10;">
                    <v:stroke startarrowwidth="narrow" startarrowlength="long" endarrow="block" endarrowwidth="narrow" endarrowlength="long"/>
                  </v:line>
                </v:group>
                <v:group id="Group 178" o:spid="_x0000_s1240" style="position:absolute;left:7008;top:4177;width:577;height:577" coordsize="20000,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oval id="Oval 179" o:spid="_x0000_s1241"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PRAcQA&#10;AADcAAAADwAAAGRycy9kb3ducmV2LnhtbERPS2vCQBC+C/6HZQQvohtTEEldRUSxPVTwQaG3MTsm&#10;qdnZmN1q+u9dQfA2H99zJrPGlOJKtSssKxgOIhDEqdUFZwoO+1V/DMJ5ZI2lZVLwTw5m03Zrgom2&#10;N97SdeczEULYJagg975KpHRpTgbdwFbEgTvZ2qAPsM6krvEWwk0p4ygaSYMFh4YcK1rklJ53f0bB&#10;jzn+fu/Xo6/l2zE90YV62ed6o1S308zfQXhq/Ev8dH/oMD+O4fFMuEB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T0QHEAAAA3AAAAA8AAAAAAAAAAAAAAAAAmAIAAGRycy9k&#10;b3ducmV2LnhtbFBLBQYAAAAABAAEAPUAAACJAwAAAAA=&#10;" filled="f" strokeweight="1pt"/>
                  <v:line id="Line 180" o:spid="_x0000_s1242" style="position:absolute;flip:y;visibility:visible;mso-wrap-style:square" from="4991,4957" to="15009,149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jjcMAAADcAAAADwAAAGRycy9kb3ducmV2LnhtbERPTWvCQBC9C/6HZYTedGMoNUbXIILQ&#10;FipoI3gcsmMSzM6G7Nak/fXdgtDbPN7nrLPBNOJOnastK5jPIhDEhdU1lwryz/00AeE8ssbGMin4&#10;JgfZZjxaY6ptz0e6n3wpQgi7FBVU3replK6oyKCb2ZY4cFfbGfQBdqXUHfYh3DQyjqIXabDm0FBh&#10;S7uKitvpyyhY0DJ6P/9c88uHHvby7XhITE5KPU2G7QqEp8H/ix/uVx3mx8/w90y4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lD443DAAAA3AAAAA8AAAAAAAAAAAAA&#10;AAAAoQIAAGRycy9kb3ducmV2LnhtbFBLBQYAAAAABAAEAPkAAACRAwAAAAA=&#10;">
                    <v:stroke startarrowwidth="narrow" startarrowlength="long" endarrow="block" endarrowwidth="narrow" endarrowlength="long"/>
                  </v:line>
                </v:group>
                <v:line id="Line 181" o:spid="_x0000_s1243" style="position:absolute;visibility:visible;mso-wrap-style:square" from="7014,2157" to="7015,34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F10cEAAADcAAAADwAAAGRycy9kb3ducmV2LnhtbERPS4vCMBC+C/6HMII3TRVc1moUEQU9&#10;bBdfeB2asS02k9JE2/33G0HwNh/fc+bL1pTiSbUrLCsYDSMQxKnVBWcKzqft4BuE88gaS8uk4I8c&#10;LBfdzhxjbRs+0PPoMxFC2MWoIPe+iqV0aU4G3dBWxIG72dqgD7DOpK6xCeGmlOMo+pIGCw4NOVa0&#10;zim9Hx9GQWK3B938TPfp9HrbJJfd45eviVL9XruagfDU+o/47d7pMH88gdcz4QK5+A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ygXXRwQAAANwAAAAPAAAAAAAAAAAAAAAA&#10;AKECAABkcnMvZG93bnJldi54bWxQSwUGAAAAAAQABAD5AAAAjwMAAAAA&#10;" strokeweight="1pt">
                  <v:stroke startarrowwidth="narrow" startarrowlength="long" endarrowwidth="narrow" endarrowlength="long"/>
                </v:line>
                <v:line id="Line 182" o:spid="_x0000_s1244" style="position:absolute;visibility:visible;mso-wrap-style:square" from="7302,4728" to="7303,54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PrpsEAAADcAAAADwAAAGRycy9kb3ducmV2LnhtbERPy6rCMBDdC/5DGOHuNNWFXKtRRBS8&#10;Cyu+cDs0Y1tsJqWJtv79jSC4m8N5zmzRmlI8qXaFZQXDQQSCOLW64EzB+bTp/4JwHlljaZkUvMjB&#10;Yt7tzDDWtuEDPY8+EyGEXYwKcu+rWEqX5mTQDWxFHLibrQ36AOtM6hqbEG5KOYqisTRYcGjIsaJV&#10;Tun9+DAKErs56GY3+Usn19s6uWwfe74mSv302uUUhKfWf8Uf91aH+aMxvJ8JF8j5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CU+umwQAAANwAAAAPAAAAAAAAAAAAAAAA&#10;AKECAABkcnMvZG93bnJldi54bWxQSwUGAAAAAAQABAD5AAAAjwMAAAAA&#10;" strokeweight="1pt">
                  <v:stroke startarrowwidth="narrow" startarrowlength="long" endarrowwidth="narrow" endarrowlength="long"/>
                </v:line>
                <v:shapetype id="_x0000_t41" coordsize="21600,21600" o:spt="41" adj="-8280,24300,-1800,4050" path="m@0@1l@2@3nfem,l21600,r,21600l,21600ns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textborder="f"/>
                </v:shapetype>
                <v:shape id="AutoShape 183" o:spid="_x0000_s1245" type="#_x0000_t41" style="position:absolute;left:5464;top:4065;width:536;height:10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Y0WMEA&#10;AADcAAAADwAAAGRycy9kb3ducmV2LnhtbERPS27CMBDdV+IO1iCxKw5Z0CpgEKAi6KZqQw8wioc4&#10;EI8j2yXh9rhSpe7m6X1nuR5sK27kQ+NYwWyagSCunG64VvB92j+/gggRWWPrmBTcKcB6NXpaYqFd&#10;z190K2MtUgiHAhWYGLtCylAZshimriNO3Nl5izFBX0vtsU/htpV5ls2lxYZTg8GOdoaqa/ljFRxY&#10;90376XPenvb24/LWVaV5V2oyHjYLEJGG+C/+cx91mp+/wO8z6QK5e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0mNFjBAAAA3AAAAA8AAAAAAAAAAAAAAAAAmAIAAGRycy9kb3du&#10;cmV2LnhtbFBLBQYAAAAABAAEAPUAAACGAwAAAAA=&#10;" adj="-41234,-7798,-7651,10800" filled="f">
                  <v:stroke startarrowwidth="narrow" startarrowlength="long" endarrowwidth="narrow" endarrowlength="long"/>
                  <v:textbox inset="1pt,1pt,1pt,1pt">
                    <w:txbxContent>
                      <w:p w14:paraId="1B09327E" w14:textId="77777777" w:rsidR="00281FCA" w:rsidRDefault="00281FCA" w:rsidP="00361A32">
                        <w:r>
                          <w:t>1</w:t>
                        </w:r>
                      </w:p>
                    </w:txbxContent>
                  </v:textbox>
                </v:shape>
                <v:shape id="AutoShape 184" o:spid="_x0000_s1246" type="#_x0000_t41" style="position:absolute;left:5320;top:6047;width:681;height:10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G6HMIA&#10;AADcAAAADwAAAGRycy9kb3ducmV2LnhtbERPTWsCMRC9C/6HMIVeRBOLW+rWKCIIhXqp9lBvw2bc&#10;TbuZLEnU7b9vhIK3ebzPWax614oLhWg9a5hOFAjiyhvLtYbPw3b8AiImZIOtZ9LwSxFWy+FggaXx&#10;V/6gyz7VIodwLFFDk1JXShmrhhzGie+IM3fywWHKMNTSBLzmcNfKJ6WepUPLuaHBjjYNVT/7s9Og&#10;ZmwL/p6HUZqpL1K74/HdFlo/PvTrVxCJ+nQX/7vfTJ4/L+D2TL5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AbocwgAAANwAAAAPAAAAAAAAAAAAAAAAAJgCAABkcnMvZG93&#10;bnJldi54bWxQSwUGAAAAAAQABAD1AAAAhwMAAAAA&#10;" adj="-58712,-7355,-7651,10800" filled="f">
                  <v:stroke startarrowwidth="narrow" startarrowlength="long" endarrowwidth="narrow" endarrowlength="long"/>
                  <v:textbox inset="1pt,1pt,1pt,1pt">
                    <w:txbxContent>
                      <w:p w14:paraId="79B875EF" w14:textId="77777777" w:rsidR="00281FCA" w:rsidRDefault="00281FCA" w:rsidP="00361A32">
                        <w:r>
                          <w:t>2</w:t>
                        </w:r>
                      </w:p>
                    </w:txbxContent>
                  </v:textbox>
                </v:shape>
                <v:shape id="AutoShape 185" o:spid="_x0000_s1247" type="#_x0000_t41" style="position:absolute;left:2760;top:1579;width:432;height:13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9ACMEA&#10;AADcAAAADwAAAGRycy9kb3ducmV2LnhtbERPTWvCQBC9C/0PyxR60421SIyuUlsEr2rpeciOSUh2&#10;NuxOY9pf7xYKvc3jfc5mN7pODRRi49nAfJaBIi69bbgy8HE5THNQUZAtdp7JwDdF2G0fJhssrL/x&#10;iYazVCqFcCzQQC3SF1rHsiaHceZ74sRdfXAoCYZK24C3FO46/ZxlS+2w4dRQY09vNZXt+csZaD5P&#10;bf6yCEPVvi+y8ee4z0X2xjw9jq9rUEKj/Iv/3Eeb5q+W8PtMukBv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2fQAjBAAAA3AAAAA8AAAAAAAAAAAAAAAAAmAIAAGRycy9kb3du&#10;cmV2LnhtbFBLBQYAAAAABAAEAPUAAACGAwAAAAA=&#10;" adj="27771,16314,12721,8397" filled="f">
                  <v:stroke startarrowwidth="narrow" startarrowlength="long" endarrowwidth="narrow" endarrowlength="long"/>
                  <v:textbox inset="1pt,1pt,1pt,1pt">
                    <w:txbxContent>
                      <w:p w14:paraId="44723A65" w14:textId="77777777" w:rsidR="00281FCA" w:rsidRDefault="00281FCA" w:rsidP="00361A32">
                        <w:r>
                          <w:t>3</w:t>
                        </w:r>
                      </w:p>
                    </w:txbxContent>
                  </v:textbox>
                  <o:callout v:ext="edit" minusx="t" minusy="t"/>
                </v:shape>
                <v:shape id="AutoShape 186" o:spid="_x0000_s1248" type="#_x0000_t41" style="position:absolute;left:1608;top:1922;width:432;height:10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VG/8IA&#10;AADcAAAADwAAAGRycy9kb3ducmV2LnhtbERPTWvCQBC9F/oflil4kbpbLaWJrmILgsdGQ89Ddkyi&#10;2dmY3Wr013cFwds83ufMFr1txIk6XzvW8DZSIIgLZ2ouNeTb1esnCB+QDTaOScOFPCzmz08zTI07&#10;c0anTShFDGGfooYqhDaV0hcVWfQj1xJHbuc6iyHCrpSmw3MMt40cK/UhLdYcGyps6bui4rD5sxre&#10;j5PkK8/V79DJa3bZqmz4s++1Hrz0yymIQH14iO/utYnzkwRuz8QL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NUb/wgAAANwAAAAPAAAAAAAAAAAAAAAAAJgCAABkcnMvZG93&#10;bnJldi54bWxQSwUGAAAAAAQABAD1AAAAhwMAAAAA&#10;" adj="50400,21600,27250,10800" filled="f">
                  <v:stroke startarrowwidth="narrow" startarrowlength="long" endarrowwidth="narrow" endarrowlength="long"/>
                  <v:textbox inset="1pt,1pt,1pt,1pt">
                    <w:txbxContent>
                      <w:p w14:paraId="7568DB3D" w14:textId="77777777" w:rsidR="00281FCA" w:rsidRDefault="00281FCA" w:rsidP="00361A32">
                        <w:r>
                          <w:t>4</w:t>
                        </w:r>
                      </w:p>
                    </w:txbxContent>
                  </v:textbox>
                  <o:callout v:ext="edit" minusx="t" minusy="t"/>
                </v:shape>
                <v:shape id="AutoShape 187" o:spid="_x0000_s1249" type="#_x0000_t41" style="position:absolute;left:10390;top:1708;width:468;height:10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PThcEA&#10;AADcAAAADwAAAGRycy9kb3ducmV2LnhtbESPX2vCQBDE3wt+h2MLvtWLgiLRU0pBKPjkH9DHNbfN&#10;BXN7IbdN4rf3hEIfh5n5DbPeDr5WHbWxCmxgOslAERfBVlwaOJ92H0tQUZAt1oHJwIMibDejtzXm&#10;NvR8oO4opUoQjjkacCJNrnUsHHmMk9AQJ+8ntB4lybbUtsU+wX2tZ1m20B4rTgsOG/pyVNyPv96A&#10;3AuMl2Gq6dofbvV+7qQjZ8z4ffhcgRIa5D/81/62BhIRXmfSEdC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T04XBAAAA3AAAAA8AAAAAAAAAAAAAAAAAmAIAAGRycy9kb3du&#10;cmV2LnhtbFBLBQYAAAAABAAEAPUAAACGAwAAAAA=&#10;" adj="-24556,30510,-5703,10800" filled="f">
                  <v:stroke startarrowwidth="narrow" startarrowlength="long" endarrowwidth="narrow" endarrowlength="long"/>
                  <v:textbox inset="1pt,1pt,1pt,1pt">
                    <w:txbxContent>
                      <w:p w14:paraId="369B29E6" w14:textId="77777777" w:rsidR="00281FCA" w:rsidRDefault="00281FCA" w:rsidP="00361A32">
                        <w:r>
                          <w:t>5</w:t>
                        </w:r>
                      </w:p>
                    </w:txbxContent>
                  </v:textbox>
                  <o:callout v:ext="edit" minusy="t"/>
                </v:shape>
                <v:shape id="AutoShape 188" o:spid="_x0000_s1250" type="#_x0000_t41" style="position:absolute;left:10181;top:4175;width:784;height: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NZ7cMA&#10;AADcAAAADwAAAGRycy9kb3ducmV2LnhtbESPT4vCMBTE78J+h/AW9qapPSylGmVZEFbFg3/w/Gie&#10;abV56Tap1m9vBMHjMDO/Yabz3tbiSq2vHCsYjxIQxIXTFRsFh/1imIHwAVlj7ZgU3MnDfPYxmGKu&#10;3Y23dN0FIyKEfY4KyhCaXEpflGTRj1xDHL2Tay2GKFsjdYu3CLe1TJPkW1qsOC6U2NBvScVl11kF&#10;m4XJlp3Z1E2arc//R9etlndS6uuz/5mACNSHd/jV/tMK0mQMzzPxCM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INZ7cMAAADcAAAADwAAAAAAAAAAAAAAAACYAgAAZHJzL2Rv&#10;d25yZXYueG1sUEsFBgAAAAAEAAQA9QAAAIgDAAAAAA==&#10;" adj="-21600,43200,-5650,10800" filled="f">
                  <v:stroke startarrowwidth="narrow" startarrowlength="long" endarrowwidth="narrow" endarrowlength="long"/>
                  <v:textbox inset="1pt,1pt,1pt,1pt">
                    <w:txbxContent>
                      <w:p w14:paraId="04C0F9FF" w14:textId="77777777" w:rsidR="00281FCA" w:rsidRDefault="00281FCA" w:rsidP="00361A32">
                        <w:r>
                          <w:t>6</w:t>
                        </w:r>
                      </w:p>
                    </w:txbxContent>
                  </v:textbox>
                  <o:callout v:ext="edit" minusy="t"/>
                </v:shape>
                <v:shape id="AutoShape 189" o:spid="_x0000_s1251" type="#_x0000_t41" style="position:absolute;left:8309;top:4043;width:527;height:7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qD1sUA&#10;AADcAAAADwAAAGRycy9kb3ducmV2LnhtbESPQWsCMRSE74L/ITzBS9GkK0i7NUpZEBVKpdZLb4/N&#10;c3dx8xI2Udd/3xQKHoeZ+YZZrHrbiit1oXGs4XmqQBCXzjRcaTh+rycvIEJENtg6Jg13CrBaDgcL&#10;zI278RddD7ESCcIhRw11jD6XMpQ1WQxT54mTd3KdxZhkV0nT4S3BbSszpebSYsNpoUZPRU3l+XCx&#10;Gp7aWBTb17nf9yrbfMx+drtP8lqPR/37G4hIfXyE/9tboyFTGfydS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uoPWxQAAANwAAAAPAAAAAAAAAAAAAAAAAJgCAABkcnMv&#10;ZG93bnJldi54bWxQSwUGAAAAAAQABAD1AAAAigMAAAAA&#10;" adj="-36827,15449,-5650,10800" filled="f">
                  <v:stroke startarrowwidth="narrow" startarrowlength="long" endarrowwidth="narrow" endarrowlength="long"/>
                  <v:textbox inset="1pt,1pt,1pt,1pt">
                    <w:txbxContent>
                      <w:p w14:paraId="0787977C" w14:textId="77777777" w:rsidR="00281FCA" w:rsidRDefault="00281FCA" w:rsidP="00361A32">
                        <w:r>
                          <w:t>8</w:t>
                        </w:r>
                      </w:p>
                    </w:txbxContent>
                  </v:textbox>
                  <o:callout v:ext="edit" minusy="t"/>
                </v:shape>
                <v:group id="Group 190" o:spid="_x0000_s1252" style="position:absolute;left:1896;top:1134;width:4476;height:6841" coordorigin="1896,1134" coordsize="4476,68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NlV8YAAADcAAAADwAAAGRycy9kb3ducmV2LnhtbESPQWvCQBSE74X+h+UV&#10;ems2UVokuoYgWnoQoUYQb4/sMwlm34bsNon/visUehxm5htmlU2mFQP1rrGsIIliEMSl1Q1XCk7F&#10;7m0Bwnlkja1lUnAnB9n6+WmFqbYjf9Nw9JUIEHYpKqi971IpXVmTQRfZjjh4V9sb9EH2ldQ9jgFu&#10;WjmL4w9psOGwUGNHm5rK2/HHKPgcccznyXbY366b+6V4P5z3CSn1+jLlSxCeJv8f/mt/aQWzeA6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M2VXxgAAANwA&#10;AAAPAAAAAAAAAAAAAAAAAKoCAABkcnMvZG93bnJldi54bWxQSwUGAAAAAAQABAD6AAAAnQMAAAAA&#10;">
                  <v:rect id="Rectangle 191" o:spid="_x0000_s1253" style="position:absolute;left:2328;top:3922;width:2449;height:40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mLg8YA&#10;AADcAAAADwAAAGRycy9kb3ducmV2LnhtbESP3WrCQBSE7wu+w3KE3tWNYoukrlL8aYs/aGIf4JA9&#10;zQazZ0N2q+nbd4WCl8PMfMNM552txYVaXzlWMBwkIIgLpysuFXyd1k8TED4ga6wdk4Jf8jCf9R6m&#10;mGp35YwueShFhLBPUYEJoUml9IUhi37gGuLofbvWYoiyLaVu8RrhtpajJHmRFiuOCwYbWhgqzvmP&#10;VXD8sHu7njwvt5udWbyfVi47HMdKPfa7t1cQgbpwD/+3P7WCUTKG25l4BOTs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jmLg8YAAADcAAAADwAAAAAAAAAAAAAAAACYAgAAZHJz&#10;L2Rvd25yZXYueG1sUEsFBgAAAAAEAAQA9QAAAIsDAAAAAA==&#10;" filled="f" strokeweight="4pt"/>
                  <v:rect id="Rectangle 192" o:spid="_x0000_s1254" style="position:absolute;left:1896;top:3072;width:3457;height:8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SfsQA&#10;AADcAAAADwAAAGRycy9kb3ducmV2LnhtbESPwWrDMBBE74X+g9hCbo3UQEpxo4RQMLSXhNohvS7W&#10;2nJirYylxM7fR4VCj8PMvGFWm8l14kpDaD1reJkrEMSVNy03Gg5l/vwGIkRkg51n0nCjAJv148MK&#10;M+NH/qZrERuRIBwy1GBj7DMpQ2XJYZj7njh5tR8cxiSHRpoBxwR3nVwo9SodtpwWLPb0Yak6Fxen&#10;oT6avBxVTuVXPTaFPV3225+d1rOnafsOItIU/8N/7U+jYaGW8HsmHQG5v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7kn7EAAAA3AAAAA8AAAAAAAAAAAAAAAAAmAIAAGRycy9k&#10;b3ducmV2LnhtbFBLBQYAAAAABAAEAPUAAACJAwAAAAA=&#10;" fillcolor="black">
                    <v:fill r:id="rId91" o:title="" type="pattern"/>
                  </v:rect>
                  <v:rect id="Rectangle 193" o:spid="_x0000_s1255" style="position:absolute;left:2904;top:4349;width:145;height:27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Z3gcIA&#10;AADcAAAADwAAAGRycy9kb3ducmV2LnhtbESPzarCMBSE94LvEI7gTlO7UKlGEUXuxY2/iMtDc2yL&#10;zUlpUu19+xtBcDnMzDfMfNmaUjypdoVlBaNhBII4tbrgTMHlvB1MQTiPrLG0TAr+yMFy0e3MMdH2&#10;xUd6nnwmAoRdggpy76tESpfmZNANbUUcvLutDfog60zqGl8BbkoZR9FYGiw4LORY0Tqn9HFqjILr&#10;5bBfxevdnjcTKZtb81O1U1aq32tXMxCeWv8Nf9q/WkEcjeF9JhwB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RneBwgAAANwAAAAPAAAAAAAAAAAAAAAAAJgCAABkcnMvZG93&#10;bnJldi54bWxQSwUGAAAAAAQABAD1AAAAhwMAAAAA&#10;" fillcolor="black">
                    <v:fill r:id="rId92" o:title="" type="pattern"/>
                  </v:rect>
                  <v:rect id="Rectangle 194" o:spid="_x0000_s1256" style="position:absolute;left:4056;top:4349;width:145;height:27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rSGsQA&#10;AADcAAAADwAAAGRycy9kb3ducmV2LnhtbESPT4vCMBTE7wt+h/AEb2u6PahU0yKKKF5c/yB7fDRv&#10;27LNS2lSrd/eCAseh5n5DbPIelOLG7WusqzgaxyBIM6trrhQcDlvPmcgnEfWWFsmBQ9ykKWDjwUm&#10;2t75SLeTL0SAsEtQQel9k0jp8pIMurFtiIP3a1uDPsi2kLrFe4CbWsZRNJEGKw4LJTa0Kin/O3VG&#10;wfXyfVjGq/2B11Mpu59u2/QzVmo07JdzEJ56/w7/t3daQRxN4XUmHAGZ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K0hrEAAAA3AAAAA8AAAAAAAAAAAAAAAAAmAIAAGRycy9k&#10;b3ducmV2LnhtbFBLBQYAAAAABAAEAPUAAACJAwAAAAA=&#10;" fillcolor="black">
                    <v:fill r:id="rId92" o:title="" type="pattern"/>
                  </v:rect>
                  <v:rect id="Rectangle 195" o:spid="_x0000_s1257" style="position:absolute;left:3048;top:3922;width:1009;height:7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axWcEA&#10;AADcAAAADwAAAGRycy9kb3ducmV2LnhtbERPTWsCMRC9F/ofwhR6q1mVtrIaRQot9ugqlL0Nm3Gz&#10;uJksSapbf33nUOjx8b5Xm9H36kIxdYENTCcFKOIm2I5bA8fD+9MCVMrIFvvAZOCHEmzW93crLG24&#10;8p4uVW6VhHAq0YDLeSi1To0jj2kSBmLhTiF6zAJjq23Eq4T7Xs+K4kV77FgaHA705qg5V99eSvb6&#10;I05D2rov/3qr68/5c1XPjXl8GLdLUJnG/C/+c++sgVkha+WMHAG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GsVnBAAAA3AAAAA8AAAAAAAAAAAAAAAAAmAIAAGRycy9kb3du&#10;cmV2LnhtbFBLBQYAAAAABAAEAPUAAACGAwAAAAA=&#10;" fillcolor="gray">
                    <v:fill r:id="rId90" o:title="" type="pattern"/>
                  </v:rect>
                  <v:line id="Line 196" o:spid="_x0000_s1258" style="position:absolute;flip:y;visibility:visible;mso-wrap-style:square" from="3336,2677" to="3337,4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ivqMYAAADcAAAADwAAAGRycy9kb3ducmV2LnhtbESPQWsCMRSE7wX/Q3hCbzWrB2m3RlHZ&#10;Sg+Vslrw+khed7duXrZJqlt/fVMQPA4z8w0zW/S2FSfyoXGsYDzKQBBrZxquFHzsXx4eQYSIbLB1&#10;TAp+KcBiPribYW7cmUs67WIlEoRDjgrqGLtcyqBrshhGriNO3qfzFmOSvpLG4znBbSsnWTaVFhtO&#10;CzV2tK5JH3c/VkFx2Lwvy2/bfPntoVgVXutL+abU/bBfPoOI1Mdb+Np+NQom2RP8n0lHQ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pYr6jGAAAA3AAAAA8AAAAAAAAA&#10;AAAAAAAAoQIAAGRycy9kb3ducmV2LnhtbFBLBQYAAAAABAAEAPkAAACUAwAAAAA=&#10;" strokeweight="2pt">
                    <v:stroke startarrowwidth="narrow" startarrowlength="long" endarrowwidth="narrow" endarrowlength="long"/>
                  </v:line>
                  <v:line id="Line 197" o:spid="_x0000_s1259" style="position:absolute;visibility:visible;mso-wrap-style:square" from="2616,2866" to="2617,79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4YtuMUAAADcAAAADwAAAGRycy9kb3ducmV2LnhtbESPQUvEMBSE74L/ITzBm01bcJHuZosI&#10;SxcFxa7gHh/Nsyk2L7GJ2/rvjSDscZiZb5hNvdhRnGgKg2MFRZaDIO6cHrhX8HbY3dyBCBFZ4+iY&#10;FPxQgHp7ebHBSruZX+nUxl4kCIcKFZgYfSVl6AxZDJnzxMn7cJPFmOTUSz3hnOB2lGWer6TFgdOC&#10;QU8PhrrP9tsquH35Wplmft497Zulzf2ja/z7Uanrq+V+DSLSEs/h//ZeKyiLEv7OpCMgt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4YtuMUAAADcAAAADwAAAAAAAAAA&#10;AAAAAAChAgAAZHJzL2Rvd25yZXYueG1sUEsFBgAAAAAEAAQA+QAAAJMDAAAAAA==&#10;" strokeweight="2pt">
                    <v:stroke startarrowwidth="narrow" startarrowlength="long" endarrowwidth="narrow" endarrowlength="long"/>
                  </v:line>
                  <v:group id="Group 198" o:spid="_x0000_s1260" style="position:absolute;left:3192;top:2431;width:298;height:321" coordsize="20000,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group id="Group 199" o:spid="_x0000_s1261" style="position:absolute;top:498;width:20000;height:19377" coordsize="20000,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line id="Line 200" o:spid="_x0000_s1262" style="position:absolute;flip:x;visibility:visible;mso-wrap-style:square" from="0,1415" to="19396,20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wzcMYAAADcAAAADwAAAGRycy9kb3ducmV2LnhtbESPQWsCMRSE7wX/Q3iCt5pVsJStUVS2&#10;0kOlrApeH8nr7rabl20SdeuvbwqFHoeZ+YaZL3vbigv50DhWMBlnIIi1Mw1XCo6H5/tHECEiG2wd&#10;k4JvCrBcDO7mmBt35ZIu+1iJBOGQo4I6xi6XMuiaLIax64iT9+68xZikr6TxeE1w28pplj1Iiw2n&#10;hRo72tSkP/dnq6A4bd9W5ZdtPvzuVKwLr/WtfFVqNOxXTyAi9fE//Nd+MQqmkxn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7MM3DGAAAA3AAAAA8AAAAAAAAA&#10;AAAAAAAAoQIAAGRycy9kb3ducmV2LnhtbFBLBQYAAAAABAAEAPkAAACUAwAAAAA=&#10;" strokeweight="2pt">
                        <v:stroke startarrowwidth="narrow" startarrowlength="long" endarrowwidth="narrow" endarrowlength="long"/>
                      </v:line>
                      <v:line id="Line 201" o:spid="_x0000_s1263" style="position:absolute;flip:x y;visibility:visible;mso-wrap-style:square" from="604,0" to="20000,185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CyD8QAAADcAAAADwAAAGRycy9kb3ducmV2LnhtbESPQWsCMRSE74L/ITzBi7iJHrRsjVLF&#10;guCp2haPj83bzeLmZdmkuv57Uyj0OMzMN8xq07tG3KgLtWcNs0yBIC68qbnS8Hl+n76ACBHZYOOZ&#10;NDwowGY9HKwwN/7OH3Q7xUokCIccNdgY21zKUFhyGDLfEiev9J3DmGRXSdPhPcFdI+dKLaTDmtOC&#10;xZZ2lorr6cdpKJbHSa++7c5cqtKWX8vr9qH2Wo9H/dsriEh9/A//tQ9Gw3y2gN8z6QjI9R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oLIPxAAAANwAAAAPAAAAAAAAAAAA&#10;AAAAAKECAABkcnMvZG93bnJldi54bWxQSwUGAAAAAAQABAD5AAAAkgMAAAAA&#10;" strokeweight="2pt">
                        <v:stroke startarrowwidth="narrow" startarrowlength="long" endarrowwidth="narrow" endarrowlength="long"/>
                      </v:line>
                    </v:group>
                    <v:line id="Line 202" o:spid="_x0000_s1264" style="position:absolute;flip:x;visibility:visible;mso-wrap-style:square" from="134,0" to="19530,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IInMYAAADcAAAADwAAAGRycy9kb3ducmV2LnhtbESPQWsCMRSE7wX/Q3iCt5rVgy1bo6hs&#10;pYdKWRW8PpLX3W03L9sk6tZf3xQKPQ4z8w0zX/a2FRfyoXGsYDLOQBBrZxquFBwPz/ePIEJENtg6&#10;JgXfFGC5GNzNMTfuyiVd9rESCcIhRwV1jF0uZdA1WQxj1xEn7915izFJX0nj8ZrgtpXTLJtJiw2n&#10;hRo72tSkP/dnq6A4bd9W5ZdtPvzuVKwLr/WtfFVqNOxXTyAi9fE//Nd+MQqmkwf4PZOOgFz8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FSCJzGAAAA3AAAAA8AAAAAAAAA&#10;AAAAAAAAoQIAAGRycy9kb3ducmV2LnhtbFBLBQYAAAAABAAEAPkAAACUAwAAAAA=&#10;" strokeweight="2pt">
                      <v:stroke startarrowwidth="narrow" startarrowlength="long" endarrowwidth="narrow" endarrowlength="long"/>
                    </v:line>
                    <v:line id="Line 203" o:spid="_x0000_s1265" style="position:absolute;flip:x;visibility:visible;mso-wrap-style:square" from="268,19937" to="19664,20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daVcMAAADcAAAADwAAAGRycy9kb3ducmV2LnhtbERPz2vCMBS+C/sfwhvspul6GFKNotKN&#10;HSajKnh9JM+22rx0Sabd/vrlMPD48f2eLwfbiSv50DpW8DzJQBBrZ1quFRz2r+MpiBCRDXaOScEP&#10;BVguHkZzLIy7cUXXXaxFCuFQoIImxr6QMuiGLIaJ64kTd3LeYkzQ19J4vKVw28k8y16kxZZTQ4M9&#10;bRrSl923VVAe3z5X1Zdtz357LNel1/q3+lDq6XFYzUBEGuJd/O9+NwryPM1PZ9IRkI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DXWlXDAAAA3AAAAA8AAAAAAAAAAAAA&#10;AAAAoQIAAGRycy9kb3ducmV2LnhtbFBLBQYAAAAABAAEAPkAAACRAwAAAAA=&#10;" strokeweight="2pt">
                      <v:stroke startarrowwidth="narrow" startarrowlength="long" endarrowwidth="narrow" endarrowlength="long"/>
                    </v:line>
                  </v:group>
                  <v:group id="Group 204" o:spid="_x0000_s1266" style="position:absolute;left:2472;top:2431;width:298;height:321" coordsize="20000,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gC28YAAADcAAAADwAAAGRycy9kb3ducmV2LnhtbESPzWrDMBCE74G+g9hC&#10;b4lsl4bgRgkhNKUHU4gdKL0t1sY2sVbGUvzz9lWh0OMwM98w2/1kWjFQ7xrLCuJVBIK4tLrhSsGl&#10;OC03IJxH1thaJgUzOdjvHhZbTLUd+UxD7isRIOxSVFB736VSurImg25lO+LgXW1v0AfZV1L3OAa4&#10;aWUSRWtpsOGwUGNHx5rKW343Ct5HHA/P8duQ3a7H+bt4+fzKYlLq6XE6vILwNPn/8F/7QytIkhh+&#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GALbxgAAANwA&#10;AAAPAAAAAAAAAAAAAAAAAKoCAABkcnMvZG93bnJldi54bWxQSwUGAAAAAAQABAD6AAAAnQMAAAAA&#10;">
                    <v:group id="Group 205" o:spid="_x0000_s1267" style="position:absolute;top:498;width:20000;height:19377" coordsize="20000,20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line id="Line 206" o:spid="_x0000_s1268" style="position:absolute;flip:x;visibility:visible;mso-wrap-style:square" from="0,1415" to="19396,20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XEIsYAAADcAAAADwAAAGRycy9kb3ducmV2LnhtbESPQUvDQBSE74L/YXmCN7sxgpTYTagS&#10;xYNSUoVeH7uvSWr2bdxd2+iv7xYKHoeZ+YZZVJMdxJ586B0ruJ1lIIi1Mz23Cj4/nm/mIEJENjg4&#10;JgW/FKAqLy8WWBh34Ib269iKBOFQoIIuxrGQMuiOLIaZG4mTt3XeYkzSt9J4PCS4HWSeZffSYs9p&#10;ocORnjrSX+sfq6DevKyWzbftd/59Uz/WXuu/5k2p66tp+QAi0hT/w+f2q1GQ53dwOpOOgCy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AFxCLGAAAA3AAAAA8AAAAAAAAA&#10;AAAAAAAAoQIAAGRycy9kb3ducmV2LnhtbFBLBQYAAAAABAAEAPkAAACUAwAAAAA=&#10;" strokeweight="2pt">
                        <v:stroke startarrowwidth="narrow" startarrowlength="long" endarrowwidth="narrow" endarrowlength="long"/>
                      </v:line>
                      <v:line id="Line 207" o:spid="_x0000_s1269" style="position:absolute;flip:x y;visibility:visible;mso-wrap-style:square" from="604,0" to="20000,185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6YMQAAADeAAAADwAAAGRycy9kb3ducmV2LnhtbERPS2sCMRC+C/0PYYReRBNFVFajtNJC&#10;wVN9lB6HzexmcTNZNqmu/94IBW/z8T1ntelcLS7UhsqzhvFIgSDOvam41HA8fA4XIEJENlh7Jg03&#10;CrBZv/RWmBl/5W+67GMpUgiHDDXYGJtMypBbchhGviFOXOFbhzHBtpSmxWsKd7WcKDWTDitODRYb&#10;2lrKz/s/pyGf7wad+rFb81sWtjjNz+839aH1a797W4KI1MWn+N/9ZdL88WQ2hcc76Qa5v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XpgxAAAAN4AAAAPAAAAAAAAAAAA&#10;AAAAAKECAABkcnMvZG93bnJldi54bWxQSwUGAAAAAAQABAD5AAAAkgMAAAAA&#10;" strokeweight="2pt">
                        <v:stroke startarrowwidth="narrow" startarrowlength="long" endarrowwidth="narrow" endarrowlength="long"/>
                      </v:line>
                    </v:group>
                    <v:line id="Line 208" o:spid="_x0000_s1270" style="position:absolute;flip:x;visibility:visible;mso-wrap-style:square" from="134,0" to="19530,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paccUAAADeAAAADwAAAGRycy9kb3ducmV2LnhtbERPTWsCMRC9F/ofwhR6q1k9LGVrFC2r&#10;eGiRtQWvQzLurm4m2yTqtr/eFAq9zeN9znQ+2E5cyIfWsYLxKANBrJ1puVbw+bF6egYRIrLBzjEp&#10;+KYA89n93RQL465c0WUXa5FCOBSooImxL6QMuiGLYeR64sQdnLcYE/S1NB6vKdx2cpJlubTYcmpo&#10;sKfXhvRpd7YKyv16u6i+bHv07/tyWXqtf6o3pR4fhsULiEhD/Bf/uTcmzR9P8hx+30k3yNk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UpaccUAAADeAAAADwAAAAAAAAAA&#10;AAAAAAChAgAAZHJzL2Rvd25yZXYueG1sUEsFBgAAAAAEAAQA+QAAAJMDAAAAAA==&#10;" strokeweight="2pt">
                      <v:stroke startarrowwidth="narrow" startarrowlength="long" endarrowwidth="narrow" endarrowlength="long"/>
                    </v:line>
                    <v:line id="Line 209" o:spid="_x0000_s1271" style="position:absolute;flip:x;visibility:visible;mso-wrap-style:square" from="268,19937" to="19664,20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bxQ8gAAADeAAAADwAAAGRycy9kb3ducmV2LnhtbESPQU/DMAyF70j8h8hI3Fi6HQCVZdM2&#10;FcQBhDqQdrUS05Y1TpeErfDr8WESN1t+fu998+Xoe3WkmLrABqaTAhSxDa7jxsDH++PNPaiUkR32&#10;gcnADyVYLi4v5li6cOKajtvcKDHhVKKBNueh1DrZljymSRiI5fYZoscsa2y0i3gSc9/rWVHcao8d&#10;S0KLA21asvvttzdQ7Z7eVvXBd1/xdVetq2jtb/1izPXVuHoAlWnM/+Lz97OT+tPZnQAIjsygF3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DbxQ8gAAADeAAAADwAAAAAA&#10;AAAAAAAAAAChAgAAZHJzL2Rvd25yZXYueG1sUEsFBgAAAAAEAAQA+QAAAJYDAAAAAA==&#10;" strokeweight="2pt">
                      <v:stroke startarrowwidth="narrow" startarrowlength="long" endarrowwidth="narrow" endarrowlength="long"/>
                    </v:line>
                  </v:group>
                  <v:rect id="Rectangle 210" o:spid="_x0000_s1272" style="position:absolute;left:3968;top:1708;width:433;height:4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nTJ8UA&#10;AADeAAAADwAAAGRycy9kb3ducmV2LnhtbERPS2vCQBC+C/6HZYReim6S1ld0lVIoFA+CD8TjkB2T&#10;YHY27K6a/vtuoeBtPr7nLNedacSdnK8tK0hHCQjiwuqaSwXHw9dwBsIHZI2NZVLwQx7Wq35vibm2&#10;D97RfR9KEUPY56igCqHNpfRFRQb9yLbEkbtYZzBE6EqpHT5iuGlkliQTabDm2FBhS58VFdf9zSjY&#10;vI+Tczil9jC7vs23rnk9TTY3pV4G3ccCRKAuPMX/7m8d56fZNIO/d+IN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2dMnxQAAAN4AAAAPAAAAAAAAAAAAAAAAAJgCAABkcnMv&#10;ZG93bnJldi54bWxQSwUGAAAAAAQABAD1AAAAigMAAAAA&#10;" filled="f" strokeweight="1pt"/>
                  <v:oval id="Oval 211" o:spid="_x0000_s1273" style="position:absolute;left:4024;top:1805;width:289;height: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aTFccA&#10;AADeAAAADwAAAGRycy9kb3ducmV2LnhtbERPS2vCQBC+C/6HZQQvUjcqaIlZpZSK7cFCTSl4G7OT&#10;h2Zn0+xW03/fLQje5uN7TrLuTC0u1LrKsoLJOAJBnFldcaHgM908PIJwHlljbZkU/JKD9arfSzDW&#10;9sofdNn7QoQQdjEqKL1vYildVpJBN7YNceBy2xr0AbaF1C1eQ7ip5TSK5tJgxaGhxIaeS8rO+x+j&#10;4GCOp690O9+9zI5ZTt80Kt6270oNB93TEoSnzt/FN/erDvMn08UM/t8JN8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pmkxXHAAAA3gAAAA8AAAAAAAAAAAAAAAAAmAIAAGRy&#10;cy9kb3ducmV2LnhtbFBLBQYAAAAABAAEAPUAAACMAwAAAAA=&#10;" filled="f" strokeweight="1pt"/>
                  <v:line id="Line 212" o:spid="_x0000_s1274" style="position:absolute;flip:y;visibility:visible;mso-wrap-style:square" from="2616,1922" to="2617,23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zZL8MAAADeAAAADwAAAGRycy9kb3ducmV2LnhtbERPS2sCMRC+C/0PYQpepGaVorIapQil&#10;XhRf0OuwGXcXN5Owmer6702h0Nt8fM9ZrDrXqBu1sfZsYDTMQBEX3tZcGjifPt9moKIgW2w8k4EH&#10;RVgtX3oLzK2/84FuRylVCuGYo4FKJORax6Iih3HoA3HiLr51KAm2pbYt3lO4a/Q4yybaYc2pocJA&#10;64qK6/HHGfgKh82evifntVzdaTfYSWgGW2P6r93HHJRQJ//iP/fGpvmj8fQdft9JN+jl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Zs2S/DAAAA3gAAAA8AAAAAAAAAAAAA&#10;AAAAoQIAAGRycy9kb3ducmV2LnhtbFBLBQYAAAAABAAEAPkAAACRAwAAAAA=&#10;" strokeweight="1pt">
                    <v:stroke startarrowwidth="narrow" startarrowlength="long" endarrowwidth="narrow" endarrowlength="long"/>
                  </v:line>
                  <v:shape id="AutoShape 213" o:spid="_x0000_s1275" type="#_x0000_t41" style="position:absolute;left:4688;top:1134;width:520;height:7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KoK8AA&#10;AADeAAAADwAAAGRycy9kb3ducmV2LnhtbERPTYvCMBC9C/sfwizsTVOLq1KNIoLitdbeh2Zsi82k&#10;JLHWf79ZWNjbPN7nbPej6cRAzreWFcxnCQjiyuqWawW34jRdg/ABWWNnmRS8ycN+9zHZYqbti3Ma&#10;rqEWMYR9hgqaEPpMSl81ZNDPbE8cubt1BkOErpba4SuGm06mSbKUBluODQ32dGyoelyfRkGu74un&#10;Ky7Fsiwp705DmsrjWamvz/GwARFoDP/iP/dFx/nzdPUNv+/EG+Tu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zKoK8AAAADeAAAADwAAAAAAAAAAAAAAAACYAgAAZHJzL2Rvd25y&#10;ZXYueG1sUEsFBgAAAAAEAAQA9QAAAIUDAAAAAA==&#10;" adj="-19983,22202,-4694,10800" filled="f">
                    <v:stroke startarrowwidth="narrow" startarrowlength="long" endarrowwidth="narrow" endarrowlength="long"/>
                    <v:textbox inset="1pt,1pt,1pt,1pt">
                      <w:txbxContent>
                        <w:p w14:paraId="46CE20F9" w14:textId="77777777" w:rsidR="00281FCA" w:rsidRDefault="00281FCA" w:rsidP="00361A32">
                          <w:r>
                            <w:t>7</w:t>
                          </w:r>
                        </w:p>
                      </w:txbxContent>
                    </v:textbox>
                    <o:callout v:ext="edit" minusy="t"/>
                  </v:shape>
                  <v:line id="Line 214" o:spid="_x0000_s1276" style="position:absolute;visibility:visible;mso-wrap-style:square" from="2616,1940" to="3977,19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PMcQAAADeAAAADwAAAGRycy9kb3ducmV2LnhtbERPS2sCMRC+F/wPYQQvRbN6sGU1igoF&#10;KXjwcelt2Iyb4GayJOnutr++KRR6m4/vOevt4BrRUYjWs4L5rABBXHltuVZwu75NX0HEhKyx8UwK&#10;vijCdjN6WmOpfc9n6i6pFjmEY4kKTEptKWWsDDmMM98SZ+7ug8OUYailDtjncNfIRVEspUPLucFg&#10;SwdD1ePy6RTI8/69r28fwaDtvk/m2p/s806pyXjYrUAkGtK/+M991Hn+fPGyhN938g1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H88xxAAAAN4AAAAPAAAAAAAAAAAA&#10;AAAAAKECAABkcnMvZG93bnJldi54bWxQSwUGAAAAAAQABAD5AAAAkgMAAAAA&#10;">
                    <v:stroke startarrowwidth="narrow" startarrowlength="long" endarrowwidth="narrow" endarrowlength="long"/>
                  </v:line>
                  <v:line id="Line 215" o:spid="_x0000_s1277" style="position:absolute;visibility:visible;mso-wrap-style:square" from="4416,1934" to="6372,19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NqqsQAAADeAAAADwAAAGRycy9kb3ducmV2LnhtbERPS2sCMRC+F/wPYQQvRbN6qGU1igoF&#10;KXjwcelt2Iyb4GayJOnutr++KRR6m4/vOevt4BrRUYjWs4L5rABBXHltuVZwu75NX0HEhKyx8UwK&#10;vijCdjN6WmOpfc9n6i6pFjmEY4kKTEptKWWsDDmMM98SZ+7ug8OUYailDtjncNfIRVG8SIeWc4PB&#10;lg6Gqsfl0ymQ5/17X98+gkHbfZ/MtT/Z551Sk/GwW4FINKR/8Z/7qPP8+WK5hN938g1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U2qqxAAAAN4AAAAPAAAAAAAAAAAA&#10;AAAAAKECAABkcnMvZG93bnJldi54bWxQSwUGAAAAAAQABAD5AAAAkgMAAAAA&#10;">
                    <v:stroke startarrowwidth="narrow" startarrowlength="long" endarrowwidth="narrow" endarrowlength="long"/>
                  </v:line>
                  <v:line id="Line 216" o:spid="_x0000_s1278" style="position:absolute;flip:y;visibility:visible;mso-wrap-style:square" from="3314,1922" to="3315,23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HTKscAAADeAAAADwAAAGRycy9kb3ducmV2LnhtbESPT2sCQQzF7wW/wxChF6mzerBl6yhF&#10;kHqp1D/Qa9hJdxd3MsNO1O23bw6F3hLey3u/LNdD6MyN+txGdjCbFmCIq+hbrh2cT9unFzBZkD12&#10;kcnBD2VYr0YPSyx9vPOBbkepjYZwLtFBI5JKa3PVUMA8jYlYte/YBxRd+9r6Hu8aHjo7L4qFDdiy&#10;NjSYaNNQdTleg4P3dNh90tfivJFLOO0ne0nd5MO5x/Hw9gpGaJB/89/1ziv+bP6svPqOzmB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nIdMqxwAAAN4AAAAPAAAAAAAA&#10;AAAAAAAAAKECAABkcnMvZG93bnJldi54bWxQSwUGAAAAAAQABAD5AAAAlQMAAAAA&#10;" strokeweight="1pt">
                    <v:stroke startarrowwidth="narrow" startarrowlength="long" endarrowwidth="narrow" endarrowlength="long"/>
                  </v:line>
                </v:group>
              </v:group>
            </w:pict>
          </mc:Fallback>
        </mc:AlternateContent>
      </w:r>
    </w:p>
    <w:p w14:paraId="46964371" w14:textId="77777777" w:rsidR="00361A32" w:rsidRPr="00313D20" w:rsidRDefault="00361A32" w:rsidP="00361A32">
      <w:pPr>
        <w:ind w:firstLine="7200"/>
      </w:pPr>
    </w:p>
    <w:p w14:paraId="0DA625AA" w14:textId="77777777" w:rsidR="00361A32" w:rsidRPr="00313D20" w:rsidRDefault="00361A32" w:rsidP="00361A32">
      <w:pPr>
        <w:ind w:firstLine="7200"/>
      </w:pPr>
      <w:r w:rsidRPr="00313D20">
        <w:t>1. Кернодержатель</w:t>
      </w:r>
    </w:p>
    <w:p w14:paraId="39FF958B" w14:textId="77777777" w:rsidR="00361A32" w:rsidRPr="00313D20" w:rsidRDefault="00361A32" w:rsidP="00361A32">
      <w:pPr>
        <w:ind w:left="7200"/>
      </w:pPr>
      <w:r w:rsidRPr="00313D20">
        <w:t>2. Керн в резиновой манжете</w:t>
      </w:r>
    </w:p>
    <w:p w14:paraId="1D18C479" w14:textId="77777777" w:rsidR="00361A32" w:rsidRPr="00313D20" w:rsidRDefault="00361A32" w:rsidP="00361A32">
      <w:pPr>
        <w:ind w:firstLine="7200"/>
      </w:pPr>
      <w:r w:rsidRPr="00313D20">
        <w:t>3. Линия входа</w:t>
      </w:r>
    </w:p>
    <w:p w14:paraId="5A361AAA" w14:textId="77777777" w:rsidR="00361A32" w:rsidRPr="00313D20" w:rsidRDefault="00361A32" w:rsidP="00361A32">
      <w:pPr>
        <w:ind w:firstLine="7200"/>
      </w:pPr>
      <w:r w:rsidRPr="00313D20">
        <w:t>4. Линия выхода</w:t>
      </w:r>
    </w:p>
    <w:p w14:paraId="68A9DB40" w14:textId="77777777" w:rsidR="00361A32" w:rsidRPr="00313D20" w:rsidRDefault="00361A32" w:rsidP="00361A32">
      <w:pPr>
        <w:ind w:left="7200"/>
        <w:jc w:val="left"/>
      </w:pPr>
      <w:r w:rsidRPr="00313D20">
        <w:t>5. Измерительный пресс</w:t>
      </w:r>
    </w:p>
    <w:p w14:paraId="574D0AE1" w14:textId="77777777" w:rsidR="00361A32" w:rsidRPr="00313D20" w:rsidRDefault="00361A32" w:rsidP="00361A32">
      <w:pPr>
        <w:ind w:firstLine="7200"/>
      </w:pPr>
      <w:r w:rsidRPr="00313D20">
        <w:t>6. Пресс обжима</w:t>
      </w:r>
    </w:p>
    <w:p w14:paraId="41A73168" w14:textId="77777777" w:rsidR="00361A32" w:rsidRPr="00313D20" w:rsidRDefault="00361A32" w:rsidP="00361A32">
      <w:pPr>
        <w:ind w:left="7200"/>
      </w:pPr>
      <w:r w:rsidRPr="00313D20">
        <w:t>7. Электронный датчик давления</w:t>
      </w:r>
    </w:p>
    <w:p w14:paraId="461F2A30" w14:textId="77777777" w:rsidR="00361A32" w:rsidRPr="00313D20" w:rsidRDefault="00361A32" w:rsidP="00361A32">
      <w:pPr>
        <w:ind w:firstLine="7200"/>
      </w:pPr>
      <w:r w:rsidRPr="00313D20">
        <w:t>8. Манометры</w:t>
      </w:r>
    </w:p>
    <w:p w14:paraId="34A25140" w14:textId="77777777" w:rsidR="00361A32" w:rsidRPr="00313D20" w:rsidRDefault="00361A32" w:rsidP="00361A32">
      <w:pPr>
        <w:pStyle w:val="S6"/>
      </w:pPr>
      <w:r w:rsidRPr="00313D20">
        <w:t xml:space="preserve">Рис. </w:t>
      </w:r>
      <w:r w:rsidR="007C39F7">
        <w:t xml:space="preserve">4 </w:t>
      </w:r>
      <w:r w:rsidRPr="00313D20">
        <w:t xml:space="preserve">Схема экспериментальной установки для измерения сжимаемости </w:t>
      </w:r>
      <w:r w:rsidR="00582189">
        <w:t>ГП</w:t>
      </w:r>
    </w:p>
    <w:p w14:paraId="5213C79C" w14:textId="77777777" w:rsidR="00361A32" w:rsidRPr="00313D20" w:rsidRDefault="00361A32" w:rsidP="00361A32"/>
    <w:p w14:paraId="5BDD90D3" w14:textId="77777777" w:rsidR="00361A32" w:rsidRPr="00313D20" w:rsidRDefault="00361A32" w:rsidP="00361A32">
      <w:r w:rsidRPr="00313D20">
        <w:t>Допускается использовать другие СИ, если по точности и пределам измерений они не ниже указанных.</w:t>
      </w:r>
    </w:p>
    <w:p w14:paraId="5E09D0BB" w14:textId="77777777" w:rsidR="00361A32" w:rsidRPr="00313D20" w:rsidRDefault="00361A32" w:rsidP="00361A32"/>
    <w:p w14:paraId="39998D38" w14:textId="77777777" w:rsidR="00361A32" w:rsidRPr="00313D20" w:rsidRDefault="00361A32" w:rsidP="00361A32">
      <w:r w:rsidRPr="00313D20">
        <w:t>Применяемый кернодержатель, в котором устанавливается образец для исследования, должен обеспечивать герметизацию боковой поверхности образца и иметь отводы между торцевыми поверхностями (входной и выходной) для создания внутрипорового давления и соединения с измерительными устройствами. Отводы делают непосредственно от входа и выхода кернодержателя. Внутренний диаметр всех элементов коммуникаций не должен быть менее 1 мм.</w:t>
      </w:r>
    </w:p>
    <w:p w14:paraId="52CB7DC7" w14:textId="77777777" w:rsidR="00361A32" w:rsidRPr="00313D20" w:rsidRDefault="00361A32" w:rsidP="00361A32"/>
    <w:p w14:paraId="63A50C5D" w14:textId="77777777" w:rsidR="00361A32" w:rsidRPr="00313D20" w:rsidRDefault="00361A32" w:rsidP="00361A32">
      <w:r w:rsidRPr="00313D20">
        <w:t>Для измерения давления применяют электронный датчик давления и образцовые манометры с пределом измерения, обеспечивающим заданную точность, рассчитанные на давление в системе до 50 МПа.</w:t>
      </w:r>
    </w:p>
    <w:p w14:paraId="4DD83A27" w14:textId="77777777" w:rsidR="00361A32" w:rsidRPr="00313D20" w:rsidRDefault="00361A32" w:rsidP="00361A32"/>
    <w:p w14:paraId="7B3BD95C" w14:textId="77777777" w:rsidR="00361A32" w:rsidRPr="00313D20" w:rsidRDefault="00361A32" w:rsidP="00361A32">
      <w:r w:rsidRPr="00313D20">
        <w:t>Коммуникации в установке для определения коэффициента сжимаемости образцов ГП выполняют из трубок нержавеющей стали или латуни внутренним диаметром не менее 1 мм.</w:t>
      </w:r>
    </w:p>
    <w:p w14:paraId="420E8D8A" w14:textId="77777777" w:rsidR="00361A32" w:rsidRPr="00313D20" w:rsidRDefault="00361A32" w:rsidP="00361A32"/>
    <w:p w14:paraId="4358CF5C" w14:textId="77777777" w:rsidR="00361A32" w:rsidRPr="00313D20" w:rsidRDefault="00361A32" w:rsidP="00361A32">
      <w:r w:rsidRPr="00313D20">
        <w:t xml:space="preserve">Для определения поправочных коэффициентов при проведении измерений изготавливают шаблон из нержавеющей стали, геометрические размеры которого соответствуют размерам испытуемых образцов. </w:t>
      </w:r>
    </w:p>
    <w:p w14:paraId="4117C94C" w14:textId="77777777" w:rsidR="00361A32" w:rsidRPr="00313D20" w:rsidRDefault="00361A32" w:rsidP="00361A32"/>
    <w:p w14:paraId="48925063" w14:textId="77777777" w:rsidR="00361A32" w:rsidRPr="00313D20" w:rsidRDefault="00361A32" w:rsidP="00EB76B9">
      <w:pPr>
        <w:pStyle w:val="ac"/>
        <w:numPr>
          <w:ilvl w:val="0"/>
          <w:numId w:val="27"/>
        </w:numPr>
        <w:ind w:left="0" w:firstLine="0"/>
        <w:rPr>
          <w:b/>
        </w:rPr>
      </w:pPr>
      <w:bookmarkStart w:id="108" w:name="_Toc163904009"/>
      <w:bookmarkStart w:id="109" w:name="_Toc168982466"/>
      <w:bookmarkStart w:id="110" w:name="_Toc422409282"/>
      <w:r w:rsidRPr="00313D20">
        <w:rPr>
          <w:b/>
        </w:rPr>
        <w:t>Подготовка образца к испытанию</w:t>
      </w:r>
      <w:bookmarkEnd w:id="108"/>
      <w:bookmarkEnd w:id="109"/>
      <w:bookmarkEnd w:id="110"/>
    </w:p>
    <w:p w14:paraId="3022AF65" w14:textId="77777777" w:rsidR="00361A32" w:rsidRPr="00313D20" w:rsidRDefault="00361A32" w:rsidP="00361A32"/>
    <w:p w14:paraId="3DAF8FD5" w14:textId="77777777" w:rsidR="00361A32" w:rsidRPr="00313D20" w:rsidRDefault="00361A32" w:rsidP="00361A32">
      <w:r w:rsidRPr="00313D20">
        <w:t>Образцы для определения коэффициента сжимаемости высверливают (вырезают) преимущественно из серединной части керна с исключением участков, на которых визуально наблюдаются нарушения целостности структуры образца. Производят литологическое описание ГП и регистрацию образцов в лабораторном Журнале.</w:t>
      </w:r>
    </w:p>
    <w:p w14:paraId="132DA590" w14:textId="77777777" w:rsidR="00361A32" w:rsidRPr="00313D20" w:rsidRDefault="00361A32" w:rsidP="00361A32"/>
    <w:p w14:paraId="59354E37" w14:textId="77777777" w:rsidR="00361A32" w:rsidRPr="00313D20" w:rsidRDefault="00361A32" w:rsidP="00361A32">
      <w:r w:rsidRPr="00313D20">
        <w:t>Минимальные размеры кусков керна для исследования определяют возможностью получения образца цилиндрической или призматической формы, ориентированного параллельно или перпендикулярно напластованию.</w:t>
      </w:r>
    </w:p>
    <w:p w14:paraId="6D068A11" w14:textId="77777777" w:rsidR="00361A32" w:rsidRPr="00313D20" w:rsidRDefault="00361A32" w:rsidP="00361A32"/>
    <w:p w14:paraId="2EEB9235" w14:textId="77777777" w:rsidR="00361A32" w:rsidRPr="00313D20" w:rsidRDefault="00361A32" w:rsidP="00361A32">
      <w:r w:rsidRPr="00313D20">
        <w:t>Предпочтительны образцы цилиндрической формы диаметром и длиной не менее 2,5 см, с допуском не более ±0,1 см.</w:t>
      </w:r>
    </w:p>
    <w:p w14:paraId="1E54C19D" w14:textId="77777777" w:rsidR="00361A32" w:rsidRPr="00313D20" w:rsidRDefault="00361A32" w:rsidP="00361A32">
      <w:pPr>
        <w:pStyle w:val="aff8"/>
        <w:spacing w:after="0"/>
        <w:ind w:left="0"/>
      </w:pPr>
    </w:p>
    <w:p w14:paraId="34946D04" w14:textId="77777777" w:rsidR="00361A32" w:rsidRPr="00313D20" w:rsidRDefault="00361A32" w:rsidP="00361A32">
      <w:pPr>
        <w:pStyle w:val="aff8"/>
        <w:spacing w:after="0"/>
        <w:ind w:left="0"/>
      </w:pPr>
      <w:r w:rsidRPr="00313D20">
        <w:t>Маркировку образцов осуществляют черной тушью или быстросохнущей стойкой краской по очищенной поверхности. Условным значком указывают ориентацию образца относительно напластования.</w:t>
      </w:r>
    </w:p>
    <w:p w14:paraId="3D270925" w14:textId="77777777" w:rsidR="00361A32" w:rsidRPr="00313D20" w:rsidRDefault="00361A32" w:rsidP="00361A32"/>
    <w:p w14:paraId="1D96B05A" w14:textId="77777777" w:rsidR="00361A32" w:rsidRPr="00313D20" w:rsidRDefault="00361A32" w:rsidP="00361A32">
      <w:r w:rsidRPr="00313D20">
        <w:t>Штангенциркулем измеряют диаметр и длину образца в 5 сечениях с точностью до 0,01 см и определяют среднеарифметические величины.</w:t>
      </w:r>
    </w:p>
    <w:p w14:paraId="38F8335A" w14:textId="77777777" w:rsidR="00361A32" w:rsidRPr="00313D20" w:rsidRDefault="00361A32" w:rsidP="00361A32"/>
    <w:p w14:paraId="24D6E88D" w14:textId="77777777" w:rsidR="00361A32" w:rsidRPr="00313D20" w:rsidRDefault="00361A32" w:rsidP="00361A32">
      <w:r w:rsidRPr="00313D20">
        <w:t>Образцы для проведения измерений экстрагируют и высушивают.</w:t>
      </w:r>
    </w:p>
    <w:p w14:paraId="63A42F6E" w14:textId="77777777" w:rsidR="00361A32" w:rsidRPr="00313D20" w:rsidRDefault="00361A32" w:rsidP="00361A32"/>
    <w:p w14:paraId="2CBC705F" w14:textId="77777777" w:rsidR="00361A32" w:rsidRPr="00313D20" w:rsidRDefault="00361A32" w:rsidP="00361A32">
      <w:r w:rsidRPr="00313D20">
        <w:t>Образец насыщают пластовой водой или ее моделью (в дальнейшем пластовой водой) под вакуумом, поддерживая температуру постоянной, равной +20 °С. Режим насыщения образцов под вакуумом аналогичен требованиям процесса насыщения при определении пористости.</w:t>
      </w:r>
    </w:p>
    <w:p w14:paraId="542FA515" w14:textId="77777777" w:rsidR="00361A32" w:rsidRPr="00313D20" w:rsidRDefault="00361A32" w:rsidP="00361A32"/>
    <w:p w14:paraId="42DCF5CA" w14:textId="2E7988E1" w:rsidR="00361A32" w:rsidRPr="00313D20" w:rsidRDefault="00361A32" w:rsidP="00361A32">
      <w:r w:rsidRPr="00313D20">
        <w:t xml:space="preserve">На образцах ГП измеряют объем порового пространства </w:t>
      </w:r>
      <w:r w:rsidRPr="00313D20">
        <w:rPr>
          <w:lang w:val="en-US"/>
        </w:rPr>
        <w:t>V</w:t>
      </w:r>
      <w:r w:rsidRPr="00313D20">
        <w:t xml:space="preserve">п, значения пористости </w:t>
      </w:r>
      <w:r w:rsidRPr="00313D20">
        <w:rPr>
          <w:lang w:val="en-US"/>
        </w:rPr>
        <w:t>m</w:t>
      </w:r>
      <w:r w:rsidRPr="00313D20">
        <w:t xml:space="preserve"> и проницаемости </w:t>
      </w:r>
      <w:r w:rsidRPr="00313D20">
        <w:rPr>
          <w:lang w:val="en-US"/>
        </w:rPr>
        <w:t>k</w:t>
      </w:r>
      <w:r w:rsidRPr="00313D20">
        <w:t xml:space="preserve"> по жидкости в соответствии с требованиями, изложенными в </w:t>
      </w:r>
      <w:r w:rsidRPr="00313D20">
        <w:br/>
      </w:r>
      <w:hyperlink w:anchor="_ПРИЛОЖЕНИЕ_41._Определение" w:history="1">
        <w:r w:rsidRPr="00313D20">
          <w:rPr>
            <w:rStyle w:val="af"/>
          </w:rPr>
          <w:t>Приложени</w:t>
        </w:r>
        <w:r w:rsidR="00A71703">
          <w:rPr>
            <w:rStyle w:val="af"/>
          </w:rPr>
          <w:t>и</w:t>
        </w:r>
        <w:r w:rsidRPr="00313D20">
          <w:rPr>
            <w:rStyle w:val="af"/>
          </w:rPr>
          <w:t xml:space="preserve"> </w:t>
        </w:r>
        <w:r>
          <w:rPr>
            <w:rStyle w:val="af"/>
          </w:rPr>
          <w:t>6</w:t>
        </w:r>
      </w:hyperlink>
      <w:r w:rsidRPr="00313D20">
        <w:t xml:space="preserve"> Положения Компании «</w:t>
      </w:r>
      <w:r w:rsidR="000956E7">
        <w:t>Исследование керна</w:t>
      </w:r>
      <w:r w:rsidRPr="00313D20">
        <w:rPr>
          <w:rFonts w:hint="eastAsia"/>
        </w:rPr>
        <w:t>»</w:t>
      </w:r>
      <w:r w:rsidRPr="00313D20">
        <w:rPr>
          <w:rFonts w:ascii="Arial" w:hAnsi="Arial" w:cs="Arial"/>
          <w:b/>
          <w:snapToGrid w:val="0"/>
        </w:rPr>
        <w:t xml:space="preserve"> </w:t>
      </w:r>
      <w:r w:rsidR="009322B2">
        <w:rPr>
          <w:rFonts w:ascii="Arial" w:hAnsi="Arial" w:cs="Arial"/>
          <w:b/>
          <w:snapToGrid w:val="0"/>
        </w:rPr>
        <w:br/>
      </w:r>
      <w:r>
        <w:t>№ П1-01.03 Р-0136</w:t>
      </w:r>
      <w:r w:rsidRPr="00313D20">
        <w:t>.</w:t>
      </w:r>
    </w:p>
    <w:p w14:paraId="31CE1416" w14:textId="77777777" w:rsidR="00361A32" w:rsidRPr="00313D20" w:rsidRDefault="00361A32" w:rsidP="00361A32"/>
    <w:p w14:paraId="49E55154" w14:textId="0EC449DA" w:rsidR="00361A32" w:rsidRPr="00313D20" w:rsidRDefault="00361A32" w:rsidP="00361A32">
      <w:r w:rsidRPr="00313D20">
        <w:lastRenderedPageBreak/>
        <w:t>В герметичную емкость помещают 1000 см</w:t>
      </w:r>
      <w:r w:rsidRPr="00313D20">
        <w:rPr>
          <w:vertAlign w:val="superscript"/>
        </w:rPr>
        <w:t>3</w:t>
      </w:r>
      <w:r w:rsidRPr="00313D20">
        <w:t xml:space="preserve"> пластовой воды и производят ее вакуумирование в соответствии с требованиями процесса вакуумирования образцов </w:t>
      </w:r>
      <w:r w:rsidR="00793DAA">
        <w:t>ГП</w:t>
      </w:r>
      <w:r w:rsidRPr="00313D20">
        <w:t xml:space="preserve"> при определении пористости, изложенных в </w:t>
      </w:r>
      <w:hyperlink w:anchor="_ПРИЛОЖЕНИЕ_29._Определение" w:history="1">
        <w:r w:rsidRPr="00313D20">
          <w:rPr>
            <w:rStyle w:val="af"/>
          </w:rPr>
          <w:t>Приложени</w:t>
        </w:r>
        <w:r w:rsidR="00A71703">
          <w:rPr>
            <w:rStyle w:val="af"/>
          </w:rPr>
          <w:t>и</w:t>
        </w:r>
        <w:r w:rsidRPr="00313D20">
          <w:rPr>
            <w:rStyle w:val="af"/>
          </w:rPr>
          <w:t xml:space="preserve"> </w:t>
        </w:r>
        <w:r w:rsidR="00A71703">
          <w:rPr>
            <w:rStyle w:val="af"/>
          </w:rPr>
          <w:t>6</w:t>
        </w:r>
      </w:hyperlink>
      <w:r w:rsidRPr="00313D20">
        <w:t xml:space="preserve"> Положения Компании «</w:t>
      </w:r>
      <w:r w:rsidR="000956E7">
        <w:t>Исследование керна</w:t>
      </w:r>
      <w:r w:rsidRPr="00313D20">
        <w:rPr>
          <w:rFonts w:hint="eastAsia"/>
        </w:rPr>
        <w:t>»</w:t>
      </w:r>
      <w:r w:rsidRPr="00313D20">
        <w:rPr>
          <w:rFonts w:ascii="Arial" w:hAnsi="Arial" w:cs="Arial"/>
          <w:b/>
          <w:snapToGrid w:val="0"/>
        </w:rPr>
        <w:t xml:space="preserve"> </w:t>
      </w:r>
      <w:r w:rsidRPr="00313D20">
        <w:t>№ П1-01.03 Р-01</w:t>
      </w:r>
      <w:r w:rsidR="00A71703">
        <w:t>36</w:t>
      </w:r>
      <w:r w:rsidRPr="00313D20">
        <w:t xml:space="preserve">. </w:t>
      </w:r>
    </w:p>
    <w:p w14:paraId="7D6DEC56" w14:textId="77777777" w:rsidR="00361A32" w:rsidRPr="00313D20" w:rsidRDefault="00361A32" w:rsidP="00361A32"/>
    <w:p w14:paraId="7D10A3DD" w14:textId="77777777" w:rsidR="00361A32" w:rsidRPr="00313D20" w:rsidRDefault="00361A32" w:rsidP="00EB76B9">
      <w:pPr>
        <w:pStyle w:val="ac"/>
        <w:numPr>
          <w:ilvl w:val="0"/>
          <w:numId w:val="27"/>
        </w:numPr>
        <w:ind w:left="0" w:firstLine="0"/>
        <w:rPr>
          <w:b/>
        </w:rPr>
      </w:pPr>
      <w:bookmarkStart w:id="111" w:name="_Toc163904010"/>
      <w:bookmarkStart w:id="112" w:name="_Toc168982467"/>
      <w:bookmarkStart w:id="113" w:name="_Toc422409283"/>
      <w:r w:rsidRPr="00313D20">
        <w:rPr>
          <w:b/>
        </w:rPr>
        <w:t>Проведение испытания</w:t>
      </w:r>
      <w:bookmarkEnd w:id="111"/>
      <w:bookmarkEnd w:id="112"/>
      <w:bookmarkEnd w:id="113"/>
    </w:p>
    <w:p w14:paraId="026B429C" w14:textId="77777777" w:rsidR="00361A32" w:rsidRPr="00313D20" w:rsidRDefault="00361A32" w:rsidP="00361A32"/>
    <w:p w14:paraId="67E70EBF" w14:textId="77777777" w:rsidR="00361A32" w:rsidRPr="00313D20" w:rsidRDefault="00361A32" w:rsidP="00EB76B9">
      <w:pPr>
        <w:numPr>
          <w:ilvl w:val="0"/>
          <w:numId w:val="13"/>
        </w:numPr>
        <w:tabs>
          <w:tab w:val="clear" w:pos="720"/>
          <w:tab w:val="num" w:pos="567"/>
        </w:tabs>
        <w:ind w:left="0" w:firstLine="0"/>
      </w:pPr>
      <w:r w:rsidRPr="00313D20">
        <w:t xml:space="preserve">Все элементы измерительной системы для определения сжимаемости обладают собственными упругими свойствами, которые вносят систематическую ошибку в измеряемые значения сжимаемости. Величина этой систематической ошибки (т.н. «упругой постоянной системы») может быть определена на образце твердого малодеформируемого материала. </w:t>
      </w:r>
    </w:p>
    <w:p w14:paraId="262D9872" w14:textId="77777777" w:rsidR="00361A32" w:rsidRPr="00313D20" w:rsidRDefault="00361A32" w:rsidP="00361A32">
      <w:pPr>
        <w:tabs>
          <w:tab w:val="num" w:pos="567"/>
        </w:tabs>
      </w:pPr>
    </w:p>
    <w:p w14:paraId="3E3E1CD7" w14:textId="77777777" w:rsidR="00361A32" w:rsidRPr="00313D20" w:rsidRDefault="00361A32" w:rsidP="00EB76B9">
      <w:pPr>
        <w:numPr>
          <w:ilvl w:val="0"/>
          <w:numId w:val="13"/>
        </w:numPr>
        <w:tabs>
          <w:tab w:val="clear" w:pos="720"/>
          <w:tab w:val="num" w:pos="567"/>
        </w:tabs>
        <w:ind w:left="0" w:firstLine="0"/>
      </w:pPr>
      <w:r w:rsidRPr="00313D20">
        <w:t>Для определения упругой постоянной системы в кернодержатель помещают металлический шаблон, геометрически соответствующий изучаемым образцам керна. Шаблон помещают в кернодержатель, подбирая резиновую манжету таким образом, чтобы зазор между боковой поверхностью образца и стенками манжеты был минимальным, допускающим перемещение образца в манжете.</w:t>
      </w:r>
    </w:p>
    <w:p w14:paraId="6FE52C42" w14:textId="77777777" w:rsidR="00361A32" w:rsidRPr="00313D20" w:rsidRDefault="00361A32" w:rsidP="00361A32">
      <w:pPr>
        <w:tabs>
          <w:tab w:val="num" w:pos="567"/>
        </w:tabs>
      </w:pPr>
    </w:p>
    <w:p w14:paraId="45DFDD1B" w14:textId="77777777" w:rsidR="00361A32" w:rsidRPr="00313D20" w:rsidRDefault="00361A32" w:rsidP="00EB76B9">
      <w:pPr>
        <w:numPr>
          <w:ilvl w:val="0"/>
          <w:numId w:val="13"/>
        </w:numPr>
        <w:tabs>
          <w:tab w:val="clear" w:pos="720"/>
          <w:tab w:val="num" w:pos="567"/>
        </w:tabs>
        <w:ind w:left="0" w:firstLine="0"/>
      </w:pPr>
      <w:r w:rsidRPr="00313D20">
        <w:t xml:space="preserve">Приводят манжету в состояние, обеспечивающее герметизацию боковой поверхности образца, для чего подключают систему гидрообжима с использованием пресса для создания всестороннего обжима. Давление обжима </w:t>
      </w:r>
      <w:r w:rsidRPr="00313D20">
        <w:sym w:font="Symbol" w:char="F073"/>
      </w:r>
      <w:r w:rsidRPr="00313D20">
        <w:t xml:space="preserve"> поддерживают в пределах 5,0 ±0,001 МПа.</w:t>
      </w:r>
    </w:p>
    <w:p w14:paraId="38323BD6" w14:textId="77777777" w:rsidR="00361A32" w:rsidRPr="00313D20" w:rsidRDefault="00361A32" w:rsidP="00361A32">
      <w:pPr>
        <w:tabs>
          <w:tab w:val="num" w:pos="567"/>
        </w:tabs>
      </w:pPr>
    </w:p>
    <w:p w14:paraId="7A2E5136" w14:textId="77777777" w:rsidR="00361A32" w:rsidRPr="00313D20" w:rsidRDefault="00361A32" w:rsidP="00EB76B9">
      <w:pPr>
        <w:numPr>
          <w:ilvl w:val="0"/>
          <w:numId w:val="13"/>
        </w:numPr>
        <w:tabs>
          <w:tab w:val="clear" w:pos="720"/>
          <w:tab w:val="num" w:pos="567"/>
        </w:tabs>
        <w:ind w:left="0" w:firstLine="0"/>
      </w:pPr>
      <w:r w:rsidRPr="00313D20">
        <w:t>Измерительный пресс вакуумируют и в него из герметичной емкости подают вакуумированную пластовую воду.</w:t>
      </w:r>
    </w:p>
    <w:p w14:paraId="5DEE87F7" w14:textId="77777777" w:rsidR="00361A32" w:rsidRPr="00313D20" w:rsidRDefault="00361A32" w:rsidP="00361A32">
      <w:pPr>
        <w:tabs>
          <w:tab w:val="num" w:pos="567"/>
        </w:tabs>
      </w:pPr>
    </w:p>
    <w:p w14:paraId="22E2F89B" w14:textId="77777777" w:rsidR="00361A32" w:rsidRPr="00313D20" w:rsidRDefault="00361A32" w:rsidP="00EB76B9">
      <w:pPr>
        <w:numPr>
          <w:ilvl w:val="0"/>
          <w:numId w:val="13"/>
        </w:numPr>
        <w:tabs>
          <w:tab w:val="clear" w:pos="720"/>
          <w:tab w:val="num" w:pos="567"/>
        </w:tabs>
        <w:ind w:left="0" w:firstLine="0"/>
      </w:pPr>
      <w:r w:rsidRPr="00313D20">
        <w:t xml:space="preserve">На торцы шаблона через систему подводящих и отводящих трубопроводов подают поровое давление Р, равное 2,5 ±0,001 МПа. </w:t>
      </w:r>
    </w:p>
    <w:p w14:paraId="78681F08" w14:textId="77777777" w:rsidR="00361A32" w:rsidRPr="00313D20" w:rsidRDefault="00361A32" w:rsidP="00361A32">
      <w:pPr>
        <w:tabs>
          <w:tab w:val="num" w:pos="567"/>
        </w:tabs>
      </w:pPr>
    </w:p>
    <w:p w14:paraId="4D7B761C" w14:textId="77777777" w:rsidR="00361A32" w:rsidRPr="00313D20" w:rsidRDefault="00361A32" w:rsidP="00EB76B9">
      <w:pPr>
        <w:numPr>
          <w:ilvl w:val="0"/>
          <w:numId w:val="13"/>
        </w:numPr>
        <w:tabs>
          <w:tab w:val="clear" w:pos="720"/>
          <w:tab w:val="num" w:pos="567"/>
        </w:tabs>
        <w:ind w:left="0" w:firstLine="0"/>
      </w:pPr>
      <w:r w:rsidRPr="00313D20">
        <w:t>Измеряют величину объема пластовой воды из измерительного пресса, поданной на торцы шаблона, для создания соответствующего эффективного давления (</w:t>
      </w:r>
      <w:r w:rsidRPr="00313D20">
        <w:sym w:font="Symbol" w:char="F073"/>
      </w:r>
      <w:r w:rsidRPr="00313D20">
        <w:t xml:space="preserve">-Р) = 2,5±0,001 МПа. Показания измерительного пресса в этом случае соответствуют изменению объема как самого шаблона, так и всех упругих элементов системы. </w:t>
      </w:r>
    </w:p>
    <w:p w14:paraId="146EE1EC" w14:textId="77777777" w:rsidR="00361A32" w:rsidRPr="00313D20" w:rsidRDefault="00361A32" w:rsidP="00361A32">
      <w:pPr>
        <w:tabs>
          <w:tab w:val="num" w:pos="567"/>
        </w:tabs>
      </w:pPr>
    </w:p>
    <w:p w14:paraId="7CDDD4BA" w14:textId="77777777" w:rsidR="00361A32" w:rsidRPr="00313D20" w:rsidRDefault="00361A32" w:rsidP="00EB76B9">
      <w:pPr>
        <w:numPr>
          <w:ilvl w:val="0"/>
          <w:numId w:val="13"/>
        </w:numPr>
        <w:tabs>
          <w:tab w:val="clear" w:pos="720"/>
          <w:tab w:val="num" w:pos="567"/>
        </w:tabs>
        <w:ind w:left="0" w:firstLine="0"/>
      </w:pPr>
      <w:r w:rsidRPr="00313D20">
        <w:t xml:space="preserve">Через 30, 90 и 120 минут измеряют величину порового давления Р. В случае ее изменения с помощью измерительного пресса добавляют или отбирают нужный объем пластовой воды, поданный на торцы шаблона до достижения заданного значения порового давления Р=2,5 МПа. </w:t>
      </w:r>
    </w:p>
    <w:p w14:paraId="6536D409" w14:textId="77777777" w:rsidR="00361A32" w:rsidRPr="00313D20" w:rsidRDefault="00361A32" w:rsidP="00361A32">
      <w:pPr>
        <w:tabs>
          <w:tab w:val="num" w:pos="567"/>
        </w:tabs>
      </w:pPr>
    </w:p>
    <w:p w14:paraId="03714FD7" w14:textId="77777777" w:rsidR="00361A32" w:rsidRPr="00313D20" w:rsidRDefault="00361A32" w:rsidP="00EB76B9">
      <w:pPr>
        <w:numPr>
          <w:ilvl w:val="0"/>
          <w:numId w:val="13"/>
        </w:numPr>
        <w:tabs>
          <w:tab w:val="clear" w:pos="720"/>
          <w:tab w:val="num" w:pos="567"/>
        </w:tabs>
        <w:ind w:left="0" w:firstLine="0"/>
      </w:pPr>
      <w:r w:rsidRPr="00313D20">
        <w:t>В случае стабилизации показаний в двух последних измерениях в пределах погрешности ±1% фиксируют результат.</w:t>
      </w:r>
    </w:p>
    <w:p w14:paraId="2D10942B" w14:textId="77777777" w:rsidR="00361A32" w:rsidRPr="00313D20" w:rsidRDefault="00361A32" w:rsidP="00361A32">
      <w:pPr>
        <w:tabs>
          <w:tab w:val="num" w:pos="567"/>
        </w:tabs>
      </w:pPr>
    </w:p>
    <w:p w14:paraId="7010FDC6" w14:textId="1DBE60B6" w:rsidR="00361A32" w:rsidRPr="00313D20" w:rsidRDefault="00361A32" w:rsidP="00EB76B9">
      <w:pPr>
        <w:numPr>
          <w:ilvl w:val="0"/>
          <w:numId w:val="13"/>
        </w:numPr>
        <w:tabs>
          <w:tab w:val="clear" w:pos="720"/>
          <w:tab w:val="num" w:pos="567"/>
        </w:tabs>
        <w:ind w:left="0" w:firstLine="0"/>
      </w:pPr>
      <w:r w:rsidRPr="00313D20">
        <w:t>При отсутствии стабильных показаний производят проверку герметичности системы и повторяют измерения по п.4-8</w:t>
      </w:r>
      <w:r w:rsidR="00AA0B96" w:rsidRPr="00AA0B96">
        <w:t xml:space="preserve"> </w:t>
      </w:r>
      <w:r w:rsidR="00AA0B96" w:rsidRPr="00313D20">
        <w:t xml:space="preserve">настоящего </w:t>
      </w:r>
      <w:r w:rsidR="00AA0B96">
        <w:t>раздела</w:t>
      </w:r>
      <w:r w:rsidRPr="00313D20">
        <w:t>.</w:t>
      </w:r>
    </w:p>
    <w:p w14:paraId="56E4920F" w14:textId="77777777" w:rsidR="00361A32" w:rsidRPr="00313D20" w:rsidRDefault="00361A32" w:rsidP="00361A32">
      <w:pPr>
        <w:tabs>
          <w:tab w:val="num" w:pos="567"/>
        </w:tabs>
      </w:pPr>
    </w:p>
    <w:p w14:paraId="19C4307A" w14:textId="77777777" w:rsidR="00361A32" w:rsidRPr="00313D20" w:rsidRDefault="00361A32" w:rsidP="00EB76B9">
      <w:pPr>
        <w:numPr>
          <w:ilvl w:val="0"/>
          <w:numId w:val="13"/>
        </w:numPr>
        <w:tabs>
          <w:tab w:val="clear" w:pos="720"/>
          <w:tab w:val="num" w:pos="567"/>
        </w:tabs>
        <w:ind w:left="0" w:firstLine="0"/>
      </w:pPr>
      <w:r w:rsidRPr="00313D20">
        <w:t>Далее осуществляют повышение давления всестороннего обжима до 7,5 МПа.</w:t>
      </w:r>
    </w:p>
    <w:p w14:paraId="168488CC" w14:textId="77777777" w:rsidR="00361A32" w:rsidRPr="00313D20" w:rsidRDefault="00361A32" w:rsidP="00361A32">
      <w:pPr>
        <w:tabs>
          <w:tab w:val="num" w:pos="567"/>
        </w:tabs>
      </w:pPr>
    </w:p>
    <w:p w14:paraId="7580B0BB" w14:textId="77777777" w:rsidR="00361A32" w:rsidRPr="00313D20" w:rsidRDefault="00361A32" w:rsidP="00EB76B9">
      <w:pPr>
        <w:numPr>
          <w:ilvl w:val="0"/>
          <w:numId w:val="13"/>
        </w:numPr>
        <w:tabs>
          <w:tab w:val="clear" w:pos="720"/>
          <w:tab w:val="num" w:pos="567"/>
        </w:tabs>
        <w:ind w:left="0" w:firstLine="0"/>
      </w:pPr>
      <w:r w:rsidRPr="00313D20">
        <w:t>Отбирают необходимое количество пластовой воды из торцов шаблона и измеряют показания измерительного пресса при эффективном давлении (</w:t>
      </w:r>
      <w:r w:rsidRPr="00313D20">
        <w:sym w:font="Symbol" w:char="F073"/>
      </w:r>
      <w:r w:rsidRPr="00313D20">
        <w:t>-Р) = 5,0±0,001 МПа, контролируя постоянство перепада давления при заданном поровом давлении Р = 2,5 МПа.</w:t>
      </w:r>
    </w:p>
    <w:p w14:paraId="6508DFBB" w14:textId="77777777" w:rsidR="00361A32" w:rsidRPr="00313D20" w:rsidRDefault="00361A32" w:rsidP="00361A32">
      <w:pPr>
        <w:tabs>
          <w:tab w:val="num" w:pos="567"/>
        </w:tabs>
      </w:pPr>
    </w:p>
    <w:p w14:paraId="207BF50F" w14:textId="6B09B5C4" w:rsidR="00361A32" w:rsidRPr="00313D20" w:rsidRDefault="00AA0B96" w:rsidP="00EB76B9">
      <w:pPr>
        <w:numPr>
          <w:ilvl w:val="0"/>
          <w:numId w:val="13"/>
        </w:numPr>
        <w:tabs>
          <w:tab w:val="clear" w:pos="720"/>
          <w:tab w:val="num" w:pos="567"/>
        </w:tabs>
        <w:ind w:left="0" w:firstLine="0"/>
      </w:pPr>
      <w:r>
        <w:lastRenderedPageBreak/>
        <w:t>В соответствии с п</w:t>
      </w:r>
      <w:r w:rsidR="00361A32" w:rsidRPr="00313D20">
        <w:t xml:space="preserve">. 7-8 настоящего </w:t>
      </w:r>
      <w:r w:rsidR="000011FC">
        <w:t>р</w:t>
      </w:r>
      <w:r w:rsidR="005651E9">
        <w:t>аздела</w:t>
      </w:r>
      <w:r w:rsidR="00361A32" w:rsidRPr="00313D20">
        <w:t xml:space="preserve"> производят измерения показаний измерительного пресса при дискретном повышении эффективного давления (</w:t>
      </w:r>
      <w:r w:rsidR="00361A32" w:rsidRPr="00313D20">
        <w:sym w:font="Symbol" w:char="F073"/>
      </w:r>
      <w:r w:rsidR="00361A32" w:rsidRPr="00313D20">
        <w:t>-Р) до значений 7,5 МПа, 12,5 МПа, 17,5 МПа, 25,0 МПа, 35,0 МПа.</w:t>
      </w:r>
    </w:p>
    <w:p w14:paraId="4E74F80C" w14:textId="77777777" w:rsidR="00361A32" w:rsidRPr="00313D20" w:rsidRDefault="00361A32" w:rsidP="00361A32">
      <w:pPr>
        <w:tabs>
          <w:tab w:val="num" w:pos="567"/>
        </w:tabs>
      </w:pPr>
    </w:p>
    <w:p w14:paraId="785CB5A7" w14:textId="77777777" w:rsidR="00361A32" w:rsidRPr="00313D20" w:rsidRDefault="00361A32" w:rsidP="00EB76B9">
      <w:pPr>
        <w:numPr>
          <w:ilvl w:val="0"/>
          <w:numId w:val="13"/>
        </w:numPr>
        <w:tabs>
          <w:tab w:val="clear" w:pos="720"/>
          <w:tab w:val="num" w:pos="567"/>
        </w:tabs>
        <w:ind w:left="0" w:firstLine="0"/>
      </w:pPr>
      <w:r w:rsidRPr="00313D20">
        <w:t>Остаточные деформации системы учитывают путем проведения измерений при снижении давления обжима, т.е. эксперимент включает цикл увеличения и цикл снижения эффективного давления. После измерения значений объема пластовой воды, находящейся в системе подводящих трубопроводов измерительного пресса при эффективном давлении (</w:t>
      </w:r>
      <w:r w:rsidRPr="00313D20">
        <w:sym w:font="Symbol" w:char="F073"/>
      </w:r>
      <w:r w:rsidRPr="00313D20">
        <w:t>-Р) = 35,0 МПа, осуществляют обратный цикл измерений.</w:t>
      </w:r>
    </w:p>
    <w:p w14:paraId="17B1CAF2" w14:textId="77777777" w:rsidR="00361A32" w:rsidRPr="00313D20" w:rsidRDefault="00361A32" w:rsidP="00361A32">
      <w:pPr>
        <w:tabs>
          <w:tab w:val="num" w:pos="567"/>
        </w:tabs>
      </w:pPr>
    </w:p>
    <w:p w14:paraId="1AC36262" w14:textId="77777777" w:rsidR="00361A32" w:rsidRPr="00313D20" w:rsidRDefault="00361A32" w:rsidP="00EB76B9">
      <w:pPr>
        <w:numPr>
          <w:ilvl w:val="0"/>
          <w:numId w:val="13"/>
        </w:numPr>
        <w:tabs>
          <w:tab w:val="clear" w:pos="720"/>
          <w:tab w:val="num" w:pos="567"/>
        </w:tabs>
        <w:ind w:left="0" w:firstLine="0"/>
      </w:pPr>
      <w:r w:rsidRPr="00313D20">
        <w:t xml:space="preserve">Для этого с помощью пресса для создания всестороннего обжима давление </w:t>
      </w:r>
      <w:r w:rsidRPr="00313D20">
        <w:sym w:font="Symbol" w:char="F073"/>
      </w:r>
      <w:r w:rsidRPr="00313D20">
        <w:t xml:space="preserve"> снижают до величины 27,5 МПа.</w:t>
      </w:r>
    </w:p>
    <w:p w14:paraId="54A2137B" w14:textId="77777777" w:rsidR="00361A32" w:rsidRPr="00313D20" w:rsidRDefault="00361A32" w:rsidP="00361A32">
      <w:pPr>
        <w:tabs>
          <w:tab w:val="num" w:pos="567"/>
        </w:tabs>
      </w:pPr>
    </w:p>
    <w:p w14:paraId="68D23344" w14:textId="77777777" w:rsidR="00361A32" w:rsidRPr="00313D20" w:rsidRDefault="00361A32" w:rsidP="00EB76B9">
      <w:pPr>
        <w:numPr>
          <w:ilvl w:val="0"/>
          <w:numId w:val="13"/>
        </w:numPr>
        <w:tabs>
          <w:tab w:val="clear" w:pos="720"/>
          <w:tab w:val="num" w:pos="567"/>
        </w:tabs>
        <w:ind w:left="0" w:firstLine="0"/>
      </w:pPr>
      <w:r w:rsidRPr="00313D20">
        <w:t>Измерительным прессом добавляют необходимый объем пластовой воды для создания эффективного давления (</w:t>
      </w:r>
      <w:r w:rsidRPr="00313D20">
        <w:sym w:font="Symbol" w:char="F073"/>
      </w:r>
      <w:r w:rsidRPr="00313D20">
        <w:t xml:space="preserve">-Р) = 25,0 МПа и производят измерения по п. 7-8 настоящего </w:t>
      </w:r>
      <w:r w:rsidR="007C39F7">
        <w:t>раздела</w:t>
      </w:r>
      <w:r w:rsidRPr="00313D20">
        <w:t>.</w:t>
      </w:r>
    </w:p>
    <w:p w14:paraId="6305B2E2" w14:textId="77777777" w:rsidR="00361A32" w:rsidRPr="00313D20" w:rsidRDefault="00361A32" w:rsidP="00361A32">
      <w:pPr>
        <w:tabs>
          <w:tab w:val="num" w:pos="567"/>
        </w:tabs>
      </w:pPr>
    </w:p>
    <w:p w14:paraId="6CAC799E" w14:textId="77777777" w:rsidR="00361A32" w:rsidRPr="00313D20" w:rsidRDefault="00361A32" w:rsidP="00EB76B9">
      <w:pPr>
        <w:numPr>
          <w:ilvl w:val="0"/>
          <w:numId w:val="13"/>
        </w:numPr>
        <w:tabs>
          <w:tab w:val="clear" w:pos="720"/>
          <w:tab w:val="num" w:pos="567"/>
        </w:tabs>
        <w:ind w:left="0" w:firstLine="0"/>
      </w:pPr>
      <w:r w:rsidRPr="00313D20">
        <w:t>Аналогично производят измерения показаний измерительного пресса при дискретном снижении эффективного давления (</w:t>
      </w:r>
      <w:r w:rsidRPr="00313D20">
        <w:sym w:font="Symbol" w:char="F073"/>
      </w:r>
      <w:r w:rsidRPr="00313D20">
        <w:t>-Р) до значений 17,5 МПа, 12,5 МПа, 7,5 МПа, 5,0 МПа.</w:t>
      </w:r>
    </w:p>
    <w:p w14:paraId="2FC2835B" w14:textId="77777777" w:rsidR="00361A32" w:rsidRPr="00313D20" w:rsidRDefault="00361A32" w:rsidP="00361A32">
      <w:pPr>
        <w:tabs>
          <w:tab w:val="num" w:pos="567"/>
        </w:tabs>
      </w:pPr>
    </w:p>
    <w:p w14:paraId="543615B2" w14:textId="77777777" w:rsidR="00361A32" w:rsidRPr="00313D20" w:rsidRDefault="00361A32" w:rsidP="00EB76B9">
      <w:pPr>
        <w:numPr>
          <w:ilvl w:val="0"/>
          <w:numId w:val="13"/>
        </w:numPr>
        <w:tabs>
          <w:tab w:val="clear" w:pos="720"/>
          <w:tab w:val="num" w:pos="567"/>
        </w:tabs>
        <w:ind w:left="0" w:firstLine="0"/>
      </w:pPr>
      <w:r w:rsidRPr="00313D20">
        <w:t>Принимая, что сжимаемость шаблона пренебрежимо мала в заданных диапазонах давления, считают зафиксированные изменения объемов присущими только данной измерительной системе и вычитают их из измеренных значений при проведении экспериментов на образцах испытуемого керна. Измерения, полученные при определении упругой постоянной системы, заносят в Журнал измерений для использования в расчетах определения коэффициентов сжимаемости образцов ГП.</w:t>
      </w:r>
    </w:p>
    <w:p w14:paraId="39EB2D20" w14:textId="77777777" w:rsidR="00361A32" w:rsidRPr="00313D20" w:rsidRDefault="00361A32" w:rsidP="00361A32">
      <w:pPr>
        <w:tabs>
          <w:tab w:val="num" w:pos="567"/>
        </w:tabs>
      </w:pPr>
    </w:p>
    <w:p w14:paraId="0E2EE7D7" w14:textId="7F46E637" w:rsidR="00361A32" w:rsidRPr="00313D20" w:rsidRDefault="00361A32" w:rsidP="00EB76B9">
      <w:pPr>
        <w:numPr>
          <w:ilvl w:val="0"/>
          <w:numId w:val="13"/>
        </w:numPr>
        <w:tabs>
          <w:tab w:val="clear" w:pos="720"/>
          <w:tab w:val="num" w:pos="567"/>
        </w:tabs>
        <w:ind w:left="0" w:firstLine="0"/>
      </w:pPr>
      <w:r w:rsidRPr="00313D20">
        <w:t xml:space="preserve">После определения упругой постоянной системы в кернодержатель помещают образец ГП, насыщенный пластовой водой, в соответствии с п. 2-4 настоящего </w:t>
      </w:r>
      <w:r w:rsidR="00F35650">
        <w:t>под</w:t>
      </w:r>
      <w:r w:rsidR="007C39F7">
        <w:t>раздела</w:t>
      </w:r>
      <w:r w:rsidRPr="00313D20">
        <w:t>.</w:t>
      </w:r>
    </w:p>
    <w:p w14:paraId="3880D3F6" w14:textId="77777777" w:rsidR="00361A32" w:rsidRPr="00313D20" w:rsidRDefault="00361A32" w:rsidP="00361A32">
      <w:pPr>
        <w:tabs>
          <w:tab w:val="num" w:pos="567"/>
        </w:tabs>
      </w:pPr>
    </w:p>
    <w:p w14:paraId="41504854" w14:textId="77777777" w:rsidR="00361A32" w:rsidRPr="00313D20" w:rsidRDefault="00361A32" w:rsidP="00EB76B9">
      <w:pPr>
        <w:numPr>
          <w:ilvl w:val="0"/>
          <w:numId w:val="13"/>
        </w:numPr>
        <w:tabs>
          <w:tab w:val="clear" w:pos="720"/>
          <w:tab w:val="num" w:pos="567"/>
        </w:tabs>
        <w:ind w:left="0" w:firstLine="0"/>
      </w:pPr>
      <w:r w:rsidRPr="00313D20">
        <w:t>Для исключения погрешностей измерений, вызванных неполным насыщением образца ГП, при эффективном давлении (</w:t>
      </w:r>
      <w:r w:rsidRPr="00313D20">
        <w:sym w:font="Symbol" w:char="F073"/>
      </w:r>
      <w:r w:rsidRPr="00313D20">
        <w:t>-Р) = 2,5 МПа производят донасыщение образца пластовой в течение 3 часов с использованием измерительного пресса.</w:t>
      </w:r>
    </w:p>
    <w:p w14:paraId="3FF38EB0" w14:textId="77777777" w:rsidR="00361A32" w:rsidRPr="00313D20" w:rsidRDefault="00361A32" w:rsidP="00361A32">
      <w:pPr>
        <w:tabs>
          <w:tab w:val="num" w:pos="567"/>
        </w:tabs>
      </w:pPr>
    </w:p>
    <w:p w14:paraId="7DB5DD69" w14:textId="77777777" w:rsidR="00361A32" w:rsidRPr="00313D20" w:rsidRDefault="00361A32" w:rsidP="00EB76B9">
      <w:pPr>
        <w:numPr>
          <w:ilvl w:val="0"/>
          <w:numId w:val="13"/>
        </w:numPr>
        <w:tabs>
          <w:tab w:val="clear" w:pos="720"/>
          <w:tab w:val="num" w:pos="567"/>
        </w:tabs>
        <w:ind w:left="0" w:firstLine="0"/>
      </w:pPr>
      <w:r w:rsidRPr="00313D20">
        <w:t>Для определения изменения порового объема образца ГП при повышении и уменьшении эффективного давления (</w:t>
      </w:r>
      <w:r w:rsidRPr="00313D20">
        <w:sym w:font="Symbol" w:char="F073"/>
      </w:r>
      <w:r w:rsidRPr="00313D20">
        <w:t xml:space="preserve">-Р) производят измерения по </w:t>
      </w:r>
      <w:r w:rsidR="009E747C">
        <w:t>п</w:t>
      </w:r>
      <w:r w:rsidRPr="00313D20">
        <w:t xml:space="preserve">п. 5-16 настоящего </w:t>
      </w:r>
      <w:r w:rsidR="007C39F7">
        <w:t>раздела</w:t>
      </w:r>
      <w:r w:rsidRPr="00313D20">
        <w:t>.</w:t>
      </w:r>
    </w:p>
    <w:p w14:paraId="44FBFF6D" w14:textId="77777777" w:rsidR="00361A32" w:rsidRPr="00313D20" w:rsidRDefault="00361A32" w:rsidP="00361A32">
      <w:pPr>
        <w:tabs>
          <w:tab w:val="num" w:pos="567"/>
        </w:tabs>
      </w:pPr>
    </w:p>
    <w:p w14:paraId="1282E339" w14:textId="77777777" w:rsidR="00361A32" w:rsidRPr="00313D20" w:rsidRDefault="00361A32" w:rsidP="00EB76B9">
      <w:pPr>
        <w:numPr>
          <w:ilvl w:val="0"/>
          <w:numId w:val="13"/>
        </w:numPr>
        <w:tabs>
          <w:tab w:val="clear" w:pos="720"/>
          <w:tab w:val="num" w:pos="567"/>
        </w:tabs>
        <w:ind w:left="0" w:firstLine="0"/>
      </w:pPr>
      <w:r w:rsidRPr="00313D20">
        <w:t xml:space="preserve">Измерения заносят в Журнал измерений для использования в расчетах определения коэффициентов сжимаемости образцов ГП (Таблица </w:t>
      </w:r>
      <w:r w:rsidR="007C39F7">
        <w:t>7</w:t>
      </w:r>
      <w:r w:rsidRPr="00313D20">
        <w:t>).</w:t>
      </w:r>
    </w:p>
    <w:p w14:paraId="4253C764" w14:textId="77777777" w:rsidR="00361A32" w:rsidRPr="00313D20" w:rsidRDefault="00361A32" w:rsidP="00361A32"/>
    <w:p w14:paraId="23151E52" w14:textId="77777777" w:rsidR="00361A32" w:rsidRPr="00313D20" w:rsidRDefault="00361A32" w:rsidP="00EB76B9">
      <w:pPr>
        <w:pStyle w:val="ac"/>
        <w:numPr>
          <w:ilvl w:val="0"/>
          <w:numId w:val="27"/>
        </w:numPr>
        <w:ind w:left="0" w:firstLine="0"/>
        <w:rPr>
          <w:b/>
        </w:rPr>
      </w:pPr>
      <w:bookmarkStart w:id="114" w:name="_Toc163904011"/>
      <w:bookmarkStart w:id="115" w:name="_Toc168982468"/>
      <w:bookmarkStart w:id="116" w:name="_Toc422409284"/>
      <w:r w:rsidRPr="00313D20">
        <w:rPr>
          <w:b/>
        </w:rPr>
        <w:t>Форма записи и вычисление результатов испытания</w:t>
      </w:r>
      <w:bookmarkEnd w:id="114"/>
      <w:bookmarkEnd w:id="115"/>
      <w:bookmarkEnd w:id="116"/>
    </w:p>
    <w:p w14:paraId="7C390534" w14:textId="77777777" w:rsidR="00361A32" w:rsidRPr="00313D20" w:rsidRDefault="00361A32" w:rsidP="00361A32"/>
    <w:p w14:paraId="32899ECB" w14:textId="77777777" w:rsidR="00361A32" w:rsidRPr="00313D20" w:rsidRDefault="00361A32" w:rsidP="00361A32">
      <w:r w:rsidRPr="00313D20">
        <w:t>Значение коэффициента сжимаемости пустотного пространства при данной величине эффективного давления (</w:t>
      </w:r>
      <w:r w:rsidRPr="00313D20">
        <w:sym w:font="Symbol" w:char="F073"/>
      </w:r>
      <w:r w:rsidRPr="00313D20">
        <w:t>-Р) определяют по формуле:</w:t>
      </w:r>
    </w:p>
    <w:p w14:paraId="649D91CF" w14:textId="77777777" w:rsidR="00361A32" w:rsidRPr="00313D20" w:rsidRDefault="00361A32" w:rsidP="00361A32"/>
    <w:p w14:paraId="0BEF97A8" w14:textId="77777777" w:rsidR="00361A32" w:rsidRPr="00313D20" w:rsidRDefault="00361A32" w:rsidP="00361A32">
      <w:pPr>
        <w:ind w:left="2124" w:firstLine="708"/>
      </w:pPr>
      <w:r w:rsidRPr="00313D20">
        <w:object w:dxaOrig="3480" w:dyaOrig="800" w14:anchorId="01DF53D1">
          <v:shape id="_x0000_i1062" type="#_x0000_t75" style="width:164.25pt;height:37.5pt" o:ole="">
            <v:imagedata r:id="rId93" o:title=""/>
          </v:shape>
          <o:OLEObject Type="Embed" ProgID="Equation.2" ShapeID="_x0000_i1062" DrawAspect="Content" ObjectID="_1696874667" r:id="rId94"/>
        </w:object>
      </w:r>
      <w:r w:rsidRPr="00313D20">
        <w:tab/>
      </w:r>
      <w:r w:rsidRPr="00313D20">
        <w:tab/>
      </w:r>
      <w:r w:rsidRPr="00313D20">
        <w:tab/>
        <w:t>(</w:t>
      </w:r>
      <w:r w:rsidR="007C39F7">
        <w:t>39</w:t>
      </w:r>
      <w:r w:rsidRPr="00313D20">
        <w:t>)</w:t>
      </w:r>
    </w:p>
    <w:p w14:paraId="0199B943" w14:textId="77777777" w:rsidR="00361A32" w:rsidRPr="00313D20" w:rsidRDefault="00361A32" w:rsidP="00361A32">
      <w:pPr>
        <w:ind w:left="2124" w:firstLine="708"/>
      </w:pPr>
    </w:p>
    <w:p w14:paraId="0164FFC8" w14:textId="77777777" w:rsidR="00361A32" w:rsidRPr="00313D20" w:rsidRDefault="00361A32" w:rsidP="00361A32">
      <w:pPr>
        <w:ind w:left="567"/>
      </w:pPr>
      <w:r w:rsidRPr="00313D20">
        <w:t xml:space="preserve">где: </w:t>
      </w:r>
    </w:p>
    <w:p w14:paraId="1AB5573A" w14:textId="77777777" w:rsidR="00361A32" w:rsidRPr="00313D20" w:rsidRDefault="00361A32" w:rsidP="00361A32">
      <w:pPr>
        <w:ind w:left="567"/>
        <w:rPr>
          <w:i/>
        </w:rPr>
      </w:pPr>
    </w:p>
    <w:p w14:paraId="39E01A8E" w14:textId="77777777" w:rsidR="00361A32" w:rsidRPr="00313D20" w:rsidRDefault="00361A32" w:rsidP="00361A32">
      <w:pPr>
        <w:ind w:left="567"/>
      </w:pPr>
      <w:r w:rsidRPr="00313D20">
        <w:sym w:font="Symbol" w:char="F062"/>
      </w:r>
      <w:r w:rsidRPr="00313D20">
        <w:rPr>
          <w:vertAlign w:val="subscript"/>
        </w:rPr>
        <w:t>п</w:t>
      </w:r>
      <w:r w:rsidRPr="00313D20">
        <w:t>- коэффициент сжимаемости пустотного пространства, 10</w:t>
      </w:r>
      <w:r w:rsidRPr="00313D20">
        <w:rPr>
          <w:vertAlign w:val="superscript"/>
        </w:rPr>
        <w:t>-5</w:t>
      </w:r>
      <w:r w:rsidRPr="00313D20">
        <w:t>*МПа</w:t>
      </w:r>
      <w:r w:rsidRPr="00313D20">
        <w:rPr>
          <w:vertAlign w:val="superscript"/>
        </w:rPr>
        <w:t>-1</w:t>
      </w:r>
      <w:r w:rsidRPr="00313D20">
        <w:t>;</w:t>
      </w:r>
    </w:p>
    <w:p w14:paraId="656799E7" w14:textId="77777777" w:rsidR="00361A32" w:rsidRPr="00313D20" w:rsidRDefault="00361A32" w:rsidP="00361A32">
      <w:pPr>
        <w:ind w:left="567"/>
      </w:pPr>
    </w:p>
    <w:p w14:paraId="5288330B" w14:textId="77777777" w:rsidR="00361A32" w:rsidRPr="00313D20" w:rsidRDefault="00361A32" w:rsidP="00361A32">
      <w:pPr>
        <w:ind w:left="567"/>
      </w:pPr>
      <w:r w:rsidRPr="00313D20">
        <w:t>V</w:t>
      </w:r>
      <w:r w:rsidRPr="00313D20">
        <w:rPr>
          <w:vertAlign w:val="subscript"/>
        </w:rPr>
        <w:t>п</w:t>
      </w:r>
      <w:r w:rsidRPr="00313D20">
        <w:t>- объем пустотного пространства, см</w:t>
      </w:r>
      <w:r w:rsidRPr="00313D20">
        <w:rPr>
          <w:vertAlign w:val="superscript"/>
        </w:rPr>
        <w:t>3</w:t>
      </w:r>
      <w:r w:rsidRPr="00313D20">
        <w:t>;</w:t>
      </w:r>
    </w:p>
    <w:p w14:paraId="4E1B1E10" w14:textId="77777777" w:rsidR="00361A32" w:rsidRPr="00313D20" w:rsidRDefault="00361A32" w:rsidP="00361A32">
      <w:pPr>
        <w:ind w:left="567"/>
      </w:pPr>
    </w:p>
    <w:p w14:paraId="015D2954" w14:textId="77777777" w:rsidR="00361A32" w:rsidRPr="00313D20" w:rsidRDefault="00361A32" w:rsidP="00361A32">
      <w:pPr>
        <w:ind w:left="567"/>
      </w:pPr>
      <w:r w:rsidRPr="00313D20">
        <w:t>Δ</w:t>
      </w:r>
      <w:r w:rsidRPr="00313D20">
        <w:rPr>
          <w:lang w:val="en-US"/>
        </w:rPr>
        <w:t>V</w:t>
      </w:r>
      <w:r w:rsidRPr="00313D20">
        <w:rPr>
          <w:vertAlign w:val="subscript"/>
        </w:rPr>
        <w:t>п</w:t>
      </w:r>
      <w:r w:rsidRPr="00313D20">
        <w:t xml:space="preserve"> – изменение пустотного объема, см</w:t>
      </w:r>
      <w:r w:rsidRPr="00313D20">
        <w:rPr>
          <w:vertAlign w:val="superscript"/>
        </w:rPr>
        <w:t>3</w:t>
      </w:r>
      <w:r w:rsidRPr="00313D20">
        <w:t>;</w:t>
      </w:r>
    </w:p>
    <w:p w14:paraId="6E072300" w14:textId="77777777" w:rsidR="00361A32" w:rsidRPr="00313D20" w:rsidRDefault="00361A32" w:rsidP="00361A32">
      <w:pPr>
        <w:ind w:left="567"/>
      </w:pPr>
    </w:p>
    <w:p w14:paraId="22D6ACA4" w14:textId="77777777" w:rsidR="00361A32" w:rsidRPr="00313D20" w:rsidRDefault="00361A32" w:rsidP="00361A32">
      <w:pPr>
        <w:ind w:left="567"/>
      </w:pPr>
      <w:r w:rsidRPr="00313D20">
        <w:t xml:space="preserve"> (</w:t>
      </w:r>
      <w:r w:rsidRPr="00313D20">
        <w:sym w:font="Symbol" w:char="F073"/>
      </w:r>
      <w:r w:rsidRPr="00313D20">
        <w:t>-Р) – действующее эффективное давление, МПа.</w:t>
      </w:r>
    </w:p>
    <w:p w14:paraId="20A9D557" w14:textId="77777777" w:rsidR="00361A32" w:rsidRPr="00313D20" w:rsidRDefault="00361A32" w:rsidP="00361A32"/>
    <w:p w14:paraId="2E6A2234" w14:textId="77777777" w:rsidR="00361A32" w:rsidRPr="00313D20" w:rsidRDefault="00361A32" w:rsidP="00361A32">
      <w:r w:rsidRPr="00313D20">
        <w:t>Значение Δ</w:t>
      </w:r>
      <w:r w:rsidRPr="00313D20">
        <w:rPr>
          <w:lang w:val="en-US"/>
        </w:rPr>
        <w:t>V</w:t>
      </w:r>
      <w:r w:rsidRPr="00313D20">
        <w:rPr>
          <w:vertAlign w:val="subscript"/>
        </w:rPr>
        <w:t>п</w:t>
      </w:r>
      <w:r w:rsidRPr="00313D20">
        <w:t xml:space="preserve"> определяют по формуле:</w:t>
      </w:r>
    </w:p>
    <w:p w14:paraId="38AEF630" w14:textId="77777777" w:rsidR="00361A32" w:rsidRPr="00313D20" w:rsidRDefault="00361A32" w:rsidP="00361A32"/>
    <w:p w14:paraId="2B276C5A" w14:textId="77777777" w:rsidR="00361A32" w:rsidRPr="00313D20" w:rsidRDefault="00361A32" w:rsidP="00361A32">
      <w:pPr>
        <w:ind w:left="540"/>
      </w:pPr>
      <w:r w:rsidRPr="00313D20">
        <w:rPr>
          <w:i/>
        </w:rPr>
        <w:t>Δ</w:t>
      </w:r>
      <w:r w:rsidRPr="00313D20">
        <w:rPr>
          <w:i/>
          <w:lang w:val="en-US"/>
        </w:rPr>
        <w:t>V</w:t>
      </w:r>
      <w:r w:rsidRPr="00313D20">
        <w:rPr>
          <w:i/>
          <w:vertAlign w:val="subscript"/>
        </w:rPr>
        <w:t>п</w:t>
      </w:r>
      <w:r w:rsidRPr="00313D20">
        <w:rPr>
          <w:i/>
        </w:rPr>
        <w:t xml:space="preserve"> = </w:t>
      </w:r>
      <w:r w:rsidRPr="00313D20">
        <w:rPr>
          <w:i/>
          <w:lang w:val="en-US"/>
        </w:rPr>
        <w:t>V</w:t>
      </w:r>
      <w:r w:rsidRPr="00313D20">
        <w:rPr>
          <w:i/>
          <w:vertAlign w:val="subscript"/>
        </w:rPr>
        <w:t>п(</w:t>
      </w:r>
      <w:r w:rsidRPr="00313D20">
        <w:rPr>
          <w:i/>
          <w:vertAlign w:val="subscript"/>
        </w:rPr>
        <w:sym w:font="Symbol" w:char="F073"/>
      </w:r>
      <w:r w:rsidRPr="00313D20">
        <w:rPr>
          <w:i/>
          <w:vertAlign w:val="subscript"/>
        </w:rPr>
        <w:t xml:space="preserve">-Р) = 7,5 МПа </w:t>
      </w:r>
      <w:r w:rsidRPr="00313D20">
        <w:rPr>
          <w:i/>
        </w:rPr>
        <w:t xml:space="preserve">- </w:t>
      </w:r>
      <w:r w:rsidRPr="00313D20">
        <w:rPr>
          <w:i/>
          <w:lang w:val="en-US"/>
        </w:rPr>
        <w:t>V</w:t>
      </w:r>
      <w:r w:rsidRPr="00313D20">
        <w:rPr>
          <w:i/>
          <w:vertAlign w:val="subscript"/>
        </w:rPr>
        <w:t>п(</w:t>
      </w:r>
      <w:r w:rsidRPr="00313D20">
        <w:rPr>
          <w:i/>
          <w:vertAlign w:val="subscript"/>
        </w:rPr>
        <w:sym w:font="Symbol" w:char="F073"/>
      </w:r>
      <w:r w:rsidRPr="00313D20">
        <w:rPr>
          <w:i/>
          <w:vertAlign w:val="subscript"/>
        </w:rPr>
        <w:t xml:space="preserve">-Р) = 2,5 МПа </w:t>
      </w:r>
      <w:r w:rsidRPr="00313D20">
        <w:rPr>
          <w:i/>
        </w:rPr>
        <w:t>– (</w:t>
      </w:r>
      <w:r w:rsidRPr="00313D20">
        <w:rPr>
          <w:i/>
          <w:lang w:val="en-US"/>
        </w:rPr>
        <w:t>V</w:t>
      </w:r>
      <w:r w:rsidRPr="00313D20">
        <w:rPr>
          <w:i/>
          <w:vertAlign w:val="subscript"/>
        </w:rPr>
        <w:t>ш(</w:t>
      </w:r>
      <w:r w:rsidRPr="00313D20">
        <w:rPr>
          <w:i/>
          <w:vertAlign w:val="subscript"/>
        </w:rPr>
        <w:sym w:font="Symbol" w:char="F073"/>
      </w:r>
      <w:r w:rsidRPr="00313D20">
        <w:rPr>
          <w:i/>
          <w:vertAlign w:val="subscript"/>
        </w:rPr>
        <w:t>-Р) = 7,5 МПа</w:t>
      </w:r>
      <w:r w:rsidRPr="00313D20">
        <w:rPr>
          <w:i/>
        </w:rPr>
        <w:t xml:space="preserve">- </w:t>
      </w:r>
      <w:r w:rsidRPr="00313D20">
        <w:rPr>
          <w:i/>
          <w:lang w:val="en-US"/>
        </w:rPr>
        <w:t>V</w:t>
      </w:r>
      <w:r w:rsidRPr="00313D20">
        <w:rPr>
          <w:i/>
          <w:vertAlign w:val="subscript"/>
        </w:rPr>
        <w:t>ш(</w:t>
      </w:r>
      <w:r w:rsidRPr="00313D20">
        <w:rPr>
          <w:i/>
          <w:vertAlign w:val="subscript"/>
        </w:rPr>
        <w:sym w:font="Symbol" w:char="F073"/>
      </w:r>
      <w:r w:rsidRPr="00313D20">
        <w:rPr>
          <w:i/>
          <w:vertAlign w:val="subscript"/>
        </w:rPr>
        <w:t>-Р) = 2,5 МПа</w:t>
      </w:r>
      <w:r w:rsidRPr="00313D20">
        <w:rPr>
          <w:i/>
        </w:rPr>
        <w:t>);</w:t>
      </w:r>
      <w:r w:rsidRPr="00313D20">
        <w:tab/>
        <w:t>(</w:t>
      </w:r>
      <w:r w:rsidR="007C39F7">
        <w:t>40</w:t>
      </w:r>
      <w:r w:rsidRPr="00313D20">
        <w:t>)</w:t>
      </w:r>
    </w:p>
    <w:p w14:paraId="2274752A" w14:textId="77777777" w:rsidR="00361A32" w:rsidRPr="00313D20" w:rsidRDefault="00361A32" w:rsidP="00361A32">
      <w:pPr>
        <w:ind w:left="540"/>
        <w:rPr>
          <w:i/>
        </w:rPr>
      </w:pPr>
      <w:r w:rsidRPr="00313D20">
        <w:rPr>
          <w:i/>
        </w:rPr>
        <w:t xml:space="preserve">         </w:t>
      </w:r>
    </w:p>
    <w:p w14:paraId="68BF9623" w14:textId="77777777" w:rsidR="00361A32" w:rsidRPr="00313D20" w:rsidRDefault="00361A32" w:rsidP="00361A32">
      <w:pPr>
        <w:ind w:left="540"/>
        <w:rPr>
          <w:i/>
        </w:rPr>
      </w:pPr>
      <w:r w:rsidRPr="00313D20">
        <w:rPr>
          <w:i/>
        </w:rPr>
        <w:t>Δ</w:t>
      </w:r>
      <w:r w:rsidRPr="00313D20">
        <w:rPr>
          <w:i/>
          <w:lang w:val="en-US"/>
        </w:rPr>
        <w:t>V</w:t>
      </w:r>
      <w:r w:rsidRPr="00313D20">
        <w:rPr>
          <w:i/>
          <w:vertAlign w:val="subscript"/>
        </w:rPr>
        <w:t>п</w:t>
      </w:r>
      <w:r w:rsidRPr="00313D20">
        <w:rPr>
          <w:i/>
        </w:rPr>
        <w:t xml:space="preserve"> = </w:t>
      </w:r>
      <w:r w:rsidRPr="00313D20">
        <w:rPr>
          <w:i/>
          <w:lang w:val="en-US"/>
        </w:rPr>
        <w:t>V</w:t>
      </w:r>
      <w:r w:rsidRPr="00313D20">
        <w:rPr>
          <w:i/>
          <w:vertAlign w:val="subscript"/>
        </w:rPr>
        <w:t>п(</w:t>
      </w:r>
      <w:r w:rsidRPr="00313D20">
        <w:rPr>
          <w:i/>
          <w:vertAlign w:val="subscript"/>
        </w:rPr>
        <w:sym w:font="Symbol" w:char="F073"/>
      </w:r>
      <w:r w:rsidRPr="00313D20">
        <w:rPr>
          <w:i/>
          <w:vertAlign w:val="subscript"/>
        </w:rPr>
        <w:t>-Р) = 12,5 МПа</w:t>
      </w:r>
      <w:r w:rsidRPr="00313D20">
        <w:rPr>
          <w:i/>
        </w:rPr>
        <w:t xml:space="preserve">- </w:t>
      </w:r>
      <w:r w:rsidRPr="00313D20">
        <w:rPr>
          <w:i/>
          <w:lang w:val="en-US"/>
        </w:rPr>
        <w:t>V</w:t>
      </w:r>
      <w:r w:rsidRPr="00313D20">
        <w:rPr>
          <w:i/>
          <w:vertAlign w:val="subscript"/>
        </w:rPr>
        <w:t>п(</w:t>
      </w:r>
      <w:r w:rsidRPr="00313D20">
        <w:rPr>
          <w:i/>
          <w:vertAlign w:val="subscript"/>
        </w:rPr>
        <w:sym w:font="Symbol" w:char="F073"/>
      </w:r>
      <w:r w:rsidRPr="00313D20">
        <w:rPr>
          <w:i/>
          <w:vertAlign w:val="subscript"/>
        </w:rPr>
        <w:t xml:space="preserve">-Р) = 2,5 МПа </w:t>
      </w:r>
      <w:r w:rsidRPr="00313D20">
        <w:rPr>
          <w:i/>
        </w:rPr>
        <w:t>– (</w:t>
      </w:r>
      <w:r w:rsidRPr="00313D20">
        <w:rPr>
          <w:i/>
          <w:lang w:val="en-US"/>
        </w:rPr>
        <w:t>V</w:t>
      </w:r>
      <w:r w:rsidRPr="00313D20">
        <w:rPr>
          <w:i/>
          <w:vertAlign w:val="subscript"/>
        </w:rPr>
        <w:t>ш(</w:t>
      </w:r>
      <w:r w:rsidRPr="00313D20">
        <w:rPr>
          <w:i/>
          <w:vertAlign w:val="subscript"/>
        </w:rPr>
        <w:sym w:font="Symbol" w:char="F073"/>
      </w:r>
      <w:r w:rsidRPr="00313D20">
        <w:rPr>
          <w:i/>
          <w:vertAlign w:val="subscript"/>
        </w:rPr>
        <w:t>-Р) = 12,5 МПа</w:t>
      </w:r>
      <w:r w:rsidRPr="00313D20">
        <w:rPr>
          <w:i/>
        </w:rPr>
        <w:t xml:space="preserve">- </w:t>
      </w:r>
      <w:r w:rsidRPr="00313D20">
        <w:rPr>
          <w:i/>
          <w:lang w:val="en-US"/>
        </w:rPr>
        <w:t>V</w:t>
      </w:r>
      <w:r w:rsidRPr="00313D20">
        <w:rPr>
          <w:i/>
          <w:vertAlign w:val="subscript"/>
        </w:rPr>
        <w:t>ш(</w:t>
      </w:r>
      <w:r w:rsidRPr="00313D20">
        <w:rPr>
          <w:i/>
          <w:vertAlign w:val="subscript"/>
        </w:rPr>
        <w:sym w:font="Symbol" w:char="F073"/>
      </w:r>
      <w:r w:rsidRPr="00313D20">
        <w:rPr>
          <w:i/>
          <w:vertAlign w:val="subscript"/>
        </w:rPr>
        <w:t>-Р) = 2,5 МПа</w:t>
      </w:r>
      <w:r w:rsidRPr="00313D20">
        <w:rPr>
          <w:i/>
        </w:rPr>
        <w:t>);</w:t>
      </w:r>
      <w:r w:rsidRPr="00313D20">
        <w:rPr>
          <w:i/>
        </w:rPr>
        <w:tab/>
      </w:r>
      <w:r w:rsidRPr="00313D20">
        <w:t>(</w:t>
      </w:r>
      <w:r w:rsidR="007C39F7">
        <w:t>41</w:t>
      </w:r>
      <w:r w:rsidRPr="00313D20">
        <w:t>)</w:t>
      </w:r>
    </w:p>
    <w:p w14:paraId="18EF9A4E" w14:textId="77777777" w:rsidR="00361A32" w:rsidRPr="00313D20" w:rsidRDefault="00361A32" w:rsidP="00361A32">
      <w:pPr>
        <w:ind w:left="540"/>
        <w:rPr>
          <w:i/>
        </w:rPr>
      </w:pPr>
      <w:r w:rsidRPr="00313D20">
        <w:rPr>
          <w:i/>
        </w:rPr>
        <w:t xml:space="preserve">        </w:t>
      </w:r>
    </w:p>
    <w:p w14:paraId="3AFF50CB" w14:textId="77777777" w:rsidR="00361A32" w:rsidRPr="00313D20" w:rsidRDefault="00361A32" w:rsidP="00361A32">
      <w:pPr>
        <w:ind w:left="540"/>
        <w:rPr>
          <w:i/>
        </w:rPr>
      </w:pPr>
      <w:r w:rsidRPr="00313D20">
        <w:rPr>
          <w:i/>
        </w:rPr>
        <w:t xml:space="preserve"> Δ</w:t>
      </w:r>
      <w:r w:rsidRPr="00313D20">
        <w:rPr>
          <w:i/>
          <w:lang w:val="en-US"/>
        </w:rPr>
        <w:t>V</w:t>
      </w:r>
      <w:r w:rsidRPr="00313D20">
        <w:rPr>
          <w:i/>
          <w:vertAlign w:val="subscript"/>
        </w:rPr>
        <w:t>п</w:t>
      </w:r>
      <w:r w:rsidRPr="00313D20">
        <w:rPr>
          <w:i/>
        </w:rPr>
        <w:t xml:space="preserve"> = </w:t>
      </w:r>
      <w:r w:rsidRPr="00313D20">
        <w:rPr>
          <w:i/>
          <w:lang w:val="en-US"/>
        </w:rPr>
        <w:t>V</w:t>
      </w:r>
      <w:r w:rsidRPr="00313D20">
        <w:rPr>
          <w:i/>
          <w:vertAlign w:val="subscript"/>
        </w:rPr>
        <w:t>п(</w:t>
      </w:r>
      <w:r w:rsidRPr="00313D20">
        <w:rPr>
          <w:i/>
          <w:vertAlign w:val="subscript"/>
        </w:rPr>
        <w:sym w:font="Symbol" w:char="F073"/>
      </w:r>
      <w:r w:rsidRPr="00313D20">
        <w:rPr>
          <w:i/>
          <w:vertAlign w:val="subscript"/>
        </w:rPr>
        <w:t>-Р) = 17,5 МПА</w:t>
      </w:r>
      <w:r w:rsidRPr="00313D20">
        <w:rPr>
          <w:i/>
        </w:rPr>
        <w:t xml:space="preserve">- </w:t>
      </w:r>
      <w:r w:rsidRPr="00313D20">
        <w:rPr>
          <w:i/>
          <w:lang w:val="en-US"/>
        </w:rPr>
        <w:t>V</w:t>
      </w:r>
      <w:r w:rsidRPr="00313D20">
        <w:rPr>
          <w:i/>
          <w:vertAlign w:val="subscript"/>
        </w:rPr>
        <w:t>п(</w:t>
      </w:r>
      <w:r w:rsidRPr="00313D20">
        <w:rPr>
          <w:i/>
          <w:vertAlign w:val="subscript"/>
        </w:rPr>
        <w:sym w:font="Symbol" w:char="F073"/>
      </w:r>
      <w:r w:rsidRPr="00313D20">
        <w:rPr>
          <w:i/>
          <w:vertAlign w:val="subscript"/>
        </w:rPr>
        <w:t xml:space="preserve">-Р) = 2,5 МПа </w:t>
      </w:r>
      <w:r w:rsidRPr="00313D20">
        <w:rPr>
          <w:i/>
        </w:rPr>
        <w:t>– (</w:t>
      </w:r>
      <w:r w:rsidRPr="00313D20">
        <w:rPr>
          <w:i/>
          <w:lang w:val="en-US"/>
        </w:rPr>
        <w:t>V</w:t>
      </w:r>
      <w:r w:rsidRPr="00313D20">
        <w:rPr>
          <w:i/>
          <w:vertAlign w:val="subscript"/>
        </w:rPr>
        <w:t>ш(</w:t>
      </w:r>
      <w:r w:rsidRPr="00313D20">
        <w:rPr>
          <w:i/>
          <w:vertAlign w:val="subscript"/>
        </w:rPr>
        <w:sym w:font="Symbol" w:char="F073"/>
      </w:r>
      <w:r w:rsidRPr="00313D20">
        <w:rPr>
          <w:i/>
          <w:vertAlign w:val="subscript"/>
        </w:rPr>
        <w:t>-Р) = 17,5 МПа</w:t>
      </w:r>
      <w:r w:rsidRPr="00313D20">
        <w:rPr>
          <w:i/>
        </w:rPr>
        <w:t xml:space="preserve">- </w:t>
      </w:r>
      <w:r w:rsidRPr="00313D20">
        <w:rPr>
          <w:i/>
          <w:lang w:val="en-US"/>
        </w:rPr>
        <w:t>V</w:t>
      </w:r>
      <w:r w:rsidRPr="00313D20">
        <w:rPr>
          <w:i/>
          <w:vertAlign w:val="subscript"/>
        </w:rPr>
        <w:t>ш(</w:t>
      </w:r>
      <w:r w:rsidRPr="00313D20">
        <w:rPr>
          <w:i/>
          <w:vertAlign w:val="subscript"/>
        </w:rPr>
        <w:sym w:font="Symbol" w:char="F073"/>
      </w:r>
      <w:r w:rsidRPr="00313D20">
        <w:rPr>
          <w:i/>
          <w:vertAlign w:val="subscript"/>
        </w:rPr>
        <w:t>-Р) = 2,5 МПа</w:t>
      </w:r>
      <w:r w:rsidRPr="00313D20">
        <w:rPr>
          <w:i/>
        </w:rPr>
        <w:t>);</w:t>
      </w:r>
      <w:r w:rsidRPr="00313D20">
        <w:rPr>
          <w:i/>
        </w:rPr>
        <w:tab/>
      </w:r>
      <w:r w:rsidRPr="00313D20">
        <w:t>(4</w:t>
      </w:r>
      <w:r w:rsidR="007C39F7">
        <w:t>2</w:t>
      </w:r>
      <w:r w:rsidRPr="00313D20">
        <w:t>)</w:t>
      </w:r>
    </w:p>
    <w:p w14:paraId="6FCB46E6" w14:textId="77777777" w:rsidR="00361A32" w:rsidRPr="00313D20" w:rsidRDefault="00361A32" w:rsidP="00361A32">
      <w:pPr>
        <w:ind w:left="540"/>
        <w:rPr>
          <w:i/>
        </w:rPr>
      </w:pPr>
      <w:r w:rsidRPr="00313D20">
        <w:rPr>
          <w:i/>
        </w:rPr>
        <w:t xml:space="preserve">        </w:t>
      </w:r>
    </w:p>
    <w:p w14:paraId="646BC683" w14:textId="77777777" w:rsidR="00361A32" w:rsidRPr="00313D20" w:rsidRDefault="00361A32" w:rsidP="00361A32">
      <w:pPr>
        <w:ind w:left="540"/>
        <w:rPr>
          <w:i/>
        </w:rPr>
      </w:pPr>
      <w:r w:rsidRPr="00313D20">
        <w:rPr>
          <w:i/>
        </w:rPr>
        <w:t xml:space="preserve"> Δ</w:t>
      </w:r>
      <w:r w:rsidRPr="00313D20">
        <w:rPr>
          <w:i/>
          <w:lang w:val="en-US"/>
        </w:rPr>
        <w:t>V</w:t>
      </w:r>
      <w:r w:rsidRPr="00313D20">
        <w:rPr>
          <w:i/>
          <w:vertAlign w:val="subscript"/>
        </w:rPr>
        <w:t>п</w:t>
      </w:r>
      <w:r w:rsidRPr="00313D20">
        <w:rPr>
          <w:i/>
        </w:rPr>
        <w:t xml:space="preserve"> = </w:t>
      </w:r>
      <w:r w:rsidRPr="00313D20">
        <w:rPr>
          <w:i/>
          <w:lang w:val="en-US"/>
        </w:rPr>
        <w:t>V</w:t>
      </w:r>
      <w:r w:rsidRPr="00313D20">
        <w:rPr>
          <w:i/>
          <w:vertAlign w:val="subscript"/>
        </w:rPr>
        <w:t>п(</w:t>
      </w:r>
      <w:r w:rsidRPr="00313D20">
        <w:rPr>
          <w:i/>
          <w:vertAlign w:val="subscript"/>
        </w:rPr>
        <w:sym w:font="Symbol" w:char="F073"/>
      </w:r>
      <w:r w:rsidRPr="00313D20">
        <w:rPr>
          <w:i/>
          <w:vertAlign w:val="subscript"/>
        </w:rPr>
        <w:t>-Р) = 25,0 МПа</w:t>
      </w:r>
      <w:r w:rsidRPr="00313D20">
        <w:rPr>
          <w:i/>
        </w:rPr>
        <w:t xml:space="preserve">- </w:t>
      </w:r>
      <w:r w:rsidRPr="00313D20">
        <w:rPr>
          <w:i/>
          <w:lang w:val="en-US"/>
        </w:rPr>
        <w:t>V</w:t>
      </w:r>
      <w:r w:rsidRPr="00313D20">
        <w:rPr>
          <w:i/>
          <w:vertAlign w:val="subscript"/>
        </w:rPr>
        <w:t>п(</w:t>
      </w:r>
      <w:r w:rsidRPr="00313D20">
        <w:rPr>
          <w:i/>
          <w:vertAlign w:val="subscript"/>
        </w:rPr>
        <w:sym w:font="Symbol" w:char="F073"/>
      </w:r>
      <w:r w:rsidRPr="00313D20">
        <w:rPr>
          <w:i/>
          <w:vertAlign w:val="subscript"/>
        </w:rPr>
        <w:t xml:space="preserve">-Р) = 2,5 МПа </w:t>
      </w:r>
      <w:r w:rsidRPr="00313D20">
        <w:rPr>
          <w:i/>
        </w:rPr>
        <w:t>– (</w:t>
      </w:r>
      <w:r w:rsidRPr="00313D20">
        <w:rPr>
          <w:i/>
          <w:lang w:val="en-US"/>
        </w:rPr>
        <w:t>V</w:t>
      </w:r>
      <w:r w:rsidRPr="00313D20">
        <w:rPr>
          <w:i/>
          <w:vertAlign w:val="subscript"/>
        </w:rPr>
        <w:t>ш(</w:t>
      </w:r>
      <w:r w:rsidRPr="00313D20">
        <w:rPr>
          <w:i/>
          <w:vertAlign w:val="subscript"/>
        </w:rPr>
        <w:sym w:font="Symbol" w:char="F073"/>
      </w:r>
      <w:r w:rsidRPr="00313D20">
        <w:rPr>
          <w:i/>
          <w:vertAlign w:val="subscript"/>
        </w:rPr>
        <w:t>-Р) = 25,0 МПа</w:t>
      </w:r>
      <w:r w:rsidRPr="00313D20">
        <w:rPr>
          <w:i/>
        </w:rPr>
        <w:t xml:space="preserve">- </w:t>
      </w:r>
      <w:r w:rsidRPr="00313D20">
        <w:rPr>
          <w:i/>
          <w:lang w:val="en-US"/>
        </w:rPr>
        <w:t>V</w:t>
      </w:r>
      <w:r w:rsidRPr="00313D20">
        <w:rPr>
          <w:i/>
          <w:vertAlign w:val="subscript"/>
        </w:rPr>
        <w:t>ш(</w:t>
      </w:r>
      <w:r w:rsidRPr="00313D20">
        <w:rPr>
          <w:i/>
          <w:vertAlign w:val="subscript"/>
        </w:rPr>
        <w:sym w:font="Symbol" w:char="F073"/>
      </w:r>
      <w:r w:rsidRPr="00313D20">
        <w:rPr>
          <w:i/>
          <w:vertAlign w:val="subscript"/>
        </w:rPr>
        <w:t>-Р) = 2,5 МПа</w:t>
      </w:r>
      <w:r w:rsidRPr="00313D20">
        <w:rPr>
          <w:i/>
        </w:rPr>
        <w:t>);</w:t>
      </w:r>
      <w:r w:rsidRPr="00313D20">
        <w:rPr>
          <w:i/>
        </w:rPr>
        <w:tab/>
      </w:r>
      <w:r w:rsidRPr="00313D20">
        <w:t>(</w:t>
      </w:r>
      <w:r w:rsidR="007C39F7">
        <w:t>43</w:t>
      </w:r>
      <w:r w:rsidRPr="00313D20">
        <w:t>)</w:t>
      </w:r>
    </w:p>
    <w:p w14:paraId="15AB6B3B" w14:textId="77777777" w:rsidR="00361A32" w:rsidRPr="00313D20" w:rsidRDefault="00361A32" w:rsidP="00361A32">
      <w:pPr>
        <w:ind w:left="540"/>
        <w:rPr>
          <w:i/>
        </w:rPr>
      </w:pPr>
      <w:r w:rsidRPr="00313D20">
        <w:rPr>
          <w:i/>
        </w:rPr>
        <w:t xml:space="preserve">        </w:t>
      </w:r>
    </w:p>
    <w:p w14:paraId="6C3D6F87" w14:textId="77777777" w:rsidR="00361A32" w:rsidRPr="00313D20" w:rsidRDefault="00361A32" w:rsidP="00361A32">
      <w:pPr>
        <w:ind w:left="540"/>
        <w:rPr>
          <w:i/>
        </w:rPr>
      </w:pPr>
      <w:r w:rsidRPr="00313D20">
        <w:rPr>
          <w:i/>
        </w:rPr>
        <w:t xml:space="preserve"> Δ</w:t>
      </w:r>
      <w:r w:rsidRPr="00313D20">
        <w:rPr>
          <w:i/>
          <w:lang w:val="en-US"/>
        </w:rPr>
        <w:t>V</w:t>
      </w:r>
      <w:r w:rsidRPr="00313D20">
        <w:rPr>
          <w:i/>
          <w:vertAlign w:val="subscript"/>
        </w:rPr>
        <w:t>п</w:t>
      </w:r>
      <w:r w:rsidRPr="00313D20">
        <w:rPr>
          <w:i/>
        </w:rPr>
        <w:t xml:space="preserve"> = </w:t>
      </w:r>
      <w:r w:rsidRPr="00313D20">
        <w:rPr>
          <w:i/>
          <w:lang w:val="en-US"/>
        </w:rPr>
        <w:t>V</w:t>
      </w:r>
      <w:r w:rsidRPr="00313D20">
        <w:rPr>
          <w:i/>
          <w:vertAlign w:val="subscript"/>
        </w:rPr>
        <w:t>п(</w:t>
      </w:r>
      <w:r w:rsidRPr="00313D20">
        <w:rPr>
          <w:i/>
          <w:vertAlign w:val="subscript"/>
        </w:rPr>
        <w:sym w:font="Symbol" w:char="F073"/>
      </w:r>
      <w:r w:rsidRPr="00313D20">
        <w:rPr>
          <w:i/>
          <w:vertAlign w:val="subscript"/>
        </w:rPr>
        <w:t>-Р) =35,0 МПа</w:t>
      </w:r>
      <w:r w:rsidRPr="00313D20">
        <w:rPr>
          <w:i/>
        </w:rPr>
        <w:t xml:space="preserve">- </w:t>
      </w:r>
      <w:r w:rsidRPr="00313D20">
        <w:rPr>
          <w:i/>
          <w:lang w:val="en-US"/>
        </w:rPr>
        <w:t>V</w:t>
      </w:r>
      <w:r w:rsidRPr="00313D20">
        <w:rPr>
          <w:i/>
          <w:vertAlign w:val="subscript"/>
        </w:rPr>
        <w:t>п(</w:t>
      </w:r>
      <w:r w:rsidRPr="00313D20">
        <w:rPr>
          <w:i/>
          <w:vertAlign w:val="subscript"/>
        </w:rPr>
        <w:sym w:font="Symbol" w:char="F073"/>
      </w:r>
      <w:r w:rsidRPr="00313D20">
        <w:rPr>
          <w:i/>
          <w:vertAlign w:val="subscript"/>
        </w:rPr>
        <w:t xml:space="preserve">-Р) = 2,5 МПа </w:t>
      </w:r>
      <w:r w:rsidRPr="00313D20">
        <w:rPr>
          <w:i/>
        </w:rPr>
        <w:t>– (</w:t>
      </w:r>
      <w:r w:rsidRPr="00313D20">
        <w:rPr>
          <w:i/>
          <w:lang w:val="en-US"/>
        </w:rPr>
        <w:t>V</w:t>
      </w:r>
      <w:r w:rsidRPr="00313D20">
        <w:rPr>
          <w:i/>
          <w:vertAlign w:val="subscript"/>
        </w:rPr>
        <w:t>ш(</w:t>
      </w:r>
      <w:r w:rsidRPr="00313D20">
        <w:rPr>
          <w:i/>
          <w:vertAlign w:val="subscript"/>
        </w:rPr>
        <w:sym w:font="Symbol" w:char="F073"/>
      </w:r>
      <w:r w:rsidRPr="00313D20">
        <w:rPr>
          <w:i/>
          <w:vertAlign w:val="subscript"/>
        </w:rPr>
        <w:t>-Р) = 7,5 МПа</w:t>
      </w:r>
      <w:r w:rsidRPr="00313D20">
        <w:rPr>
          <w:i/>
        </w:rPr>
        <w:t xml:space="preserve">- </w:t>
      </w:r>
      <w:r w:rsidRPr="00313D20">
        <w:rPr>
          <w:i/>
          <w:lang w:val="en-US"/>
        </w:rPr>
        <w:t>V</w:t>
      </w:r>
      <w:r w:rsidRPr="00313D20">
        <w:rPr>
          <w:i/>
          <w:vertAlign w:val="subscript"/>
        </w:rPr>
        <w:t>ш(</w:t>
      </w:r>
      <w:r w:rsidRPr="00313D20">
        <w:rPr>
          <w:i/>
          <w:vertAlign w:val="subscript"/>
        </w:rPr>
        <w:sym w:font="Symbol" w:char="F073"/>
      </w:r>
      <w:r w:rsidRPr="00313D20">
        <w:rPr>
          <w:i/>
          <w:vertAlign w:val="subscript"/>
        </w:rPr>
        <w:t>-Р) = 2,5 МПа</w:t>
      </w:r>
      <w:r w:rsidRPr="00313D20">
        <w:rPr>
          <w:i/>
        </w:rPr>
        <w:t>);</w:t>
      </w:r>
      <w:r w:rsidRPr="00313D20">
        <w:rPr>
          <w:i/>
        </w:rPr>
        <w:tab/>
      </w:r>
      <w:r w:rsidRPr="00313D20">
        <w:t>(</w:t>
      </w:r>
      <w:r w:rsidR="007C39F7">
        <w:t>44</w:t>
      </w:r>
      <w:r w:rsidRPr="00313D20">
        <w:t>)</w:t>
      </w:r>
    </w:p>
    <w:p w14:paraId="0BEC779F" w14:textId="77777777" w:rsidR="00361A32" w:rsidRPr="00313D20" w:rsidRDefault="00361A32" w:rsidP="00361A32">
      <w:pPr>
        <w:ind w:left="540"/>
      </w:pPr>
    </w:p>
    <w:p w14:paraId="09B5BFB2" w14:textId="77777777" w:rsidR="00361A32" w:rsidRPr="00313D20" w:rsidRDefault="00361A32" w:rsidP="00361A32">
      <w:pPr>
        <w:ind w:left="567"/>
      </w:pPr>
      <w:r w:rsidRPr="00313D20">
        <w:t>где:</w:t>
      </w:r>
    </w:p>
    <w:p w14:paraId="1C87B43B" w14:textId="77777777" w:rsidR="00361A32" w:rsidRPr="00313D20" w:rsidRDefault="00361A32" w:rsidP="00361A32">
      <w:pPr>
        <w:ind w:left="567"/>
        <w:rPr>
          <w:i/>
        </w:rPr>
      </w:pPr>
    </w:p>
    <w:p w14:paraId="1D1A077D" w14:textId="77777777" w:rsidR="00361A32" w:rsidRPr="00313D20" w:rsidRDefault="00361A32" w:rsidP="00361A32">
      <w:pPr>
        <w:ind w:left="567"/>
      </w:pPr>
      <w:r w:rsidRPr="00313D20">
        <w:t>V</w:t>
      </w:r>
      <w:r w:rsidRPr="00313D20">
        <w:rPr>
          <w:vertAlign w:val="subscript"/>
        </w:rPr>
        <w:t>п(</w:t>
      </w:r>
      <w:r w:rsidRPr="00313D20">
        <w:rPr>
          <w:vertAlign w:val="subscript"/>
        </w:rPr>
        <w:sym w:font="Symbol" w:char="F073"/>
      </w:r>
      <w:r w:rsidRPr="00313D20">
        <w:rPr>
          <w:vertAlign w:val="subscript"/>
        </w:rPr>
        <w:t>-Р) = 7,5 МПа</w:t>
      </w:r>
      <w:r w:rsidRPr="00313D20">
        <w:t xml:space="preserve"> - объем пустотного пространства при действующем эффективном давлении 7,5 МПа, см</w:t>
      </w:r>
      <w:r w:rsidRPr="00313D20">
        <w:rPr>
          <w:vertAlign w:val="superscript"/>
        </w:rPr>
        <w:t>3</w:t>
      </w:r>
      <w:r w:rsidRPr="00313D20">
        <w:t>;</w:t>
      </w:r>
    </w:p>
    <w:p w14:paraId="0A9E07E7" w14:textId="77777777" w:rsidR="00361A32" w:rsidRPr="00313D20" w:rsidRDefault="00361A32" w:rsidP="00361A32">
      <w:pPr>
        <w:ind w:left="567"/>
      </w:pPr>
    </w:p>
    <w:p w14:paraId="6BA1D2F3" w14:textId="77777777" w:rsidR="00361A32" w:rsidRPr="00313D20" w:rsidRDefault="00361A32" w:rsidP="00361A32">
      <w:pPr>
        <w:ind w:left="567"/>
      </w:pPr>
      <w:r w:rsidRPr="00313D20">
        <w:t>V</w:t>
      </w:r>
      <w:r w:rsidRPr="00313D20">
        <w:rPr>
          <w:vertAlign w:val="subscript"/>
        </w:rPr>
        <w:t>ш(</w:t>
      </w:r>
      <w:r w:rsidRPr="00313D20">
        <w:rPr>
          <w:vertAlign w:val="subscript"/>
        </w:rPr>
        <w:sym w:font="Symbol" w:char="F073"/>
      </w:r>
      <w:r w:rsidRPr="00313D20">
        <w:rPr>
          <w:vertAlign w:val="subscript"/>
        </w:rPr>
        <w:t>-Р) = 7,5 МПа</w:t>
      </w:r>
      <w:r w:rsidRPr="00313D20">
        <w:t xml:space="preserve"> – поправка за упругую постоянную системы при действующем эффективном давлении 7,5 МПа, см</w:t>
      </w:r>
      <w:r w:rsidRPr="00313D20">
        <w:rPr>
          <w:vertAlign w:val="superscript"/>
        </w:rPr>
        <w:t>3</w:t>
      </w:r>
      <w:r w:rsidRPr="00313D20">
        <w:t>.</w:t>
      </w:r>
    </w:p>
    <w:p w14:paraId="3A26B0A9" w14:textId="77777777" w:rsidR="00361A32" w:rsidRPr="00313D20" w:rsidRDefault="00361A32" w:rsidP="00361A32"/>
    <w:p w14:paraId="79540AF3" w14:textId="77777777" w:rsidR="00361A32" w:rsidRPr="00313D20" w:rsidRDefault="00361A32" w:rsidP="00361A32">
      <w:r w:rsidRPr="00313D20">
        <w:t>Значение коэффициента объемной сжимаемости ГП при данной величине эффективного давления (</w:t>
      </w:r>
      <w:r w:rsidRPr="00313D20">
        <w:rPr>
          <w:i/>
        </w:rPr>
        <w:sym w:font="Symbol" w:char="F073"/>
      </w:r>
      <w:r w:rsidRPr="00313D20">
        <w:rPr>
          <w:i/>
        </w:rPr>
        <w:t>-Р</w:t>
      </w:r>
      <w:r w:rsidRPr="00313D20">
        <w:t>) определяют по формуле:</w:t>
      </w:r>
    </w:p>
    <w:p w14:paraId="2834F807" w14:textId="77777777" w:rsidR="00361A32" w:rsidRPr="00313D20" w:rsidRDefault="00361A32" w:rsidP="00361A32"/>
    <w:p w14:paraId="131BDFD0" w14:textId="77777777" w:rsidR="00361A32" w:rsidRPr="00313D20" w:rsidRDefault="00361A32" w:rsidP="00361A32">
      <w:pPr>
        <w:ind w:left="2832" w:firstLine="48"/>
      </w:pPr>
      <w:r w:rsidRPr="00313D20">
        <w:rPr>
          <w:i/>
        </w:rPr>
        <w:sym w:font="Symbol" w:char="F062"/>
      </w:r>
      <w:r w:rsidRPr="00313D20">
        <w:rPr>
          <w:i/>
          <w:vertAlign w:val="subscript"/>
        </w:rPr>
        <w:t>0</w:t>
      </w:r>
      <w:r w:rsidRPr="00313D20">
        <w:rPr>
          <w:i/>
        </w:rPr>
        <w:t xml:space="preserve">= </w:t>
      </w:r>
      <w:r w:rsidRPr="00313D20">
        <w:rPr>
          <w:i/>
        </w:rPr>
        <w:sym w:font="Symbol" w:char="F062"/>
      </w:r>
      <w:r w:rsidRPr="00313D20">
        <w:rPr>
          <w:i/>
          <w:vertAlign w:val="subscript"/>
        </w:rPr>
        <w:t>п</w:t>
      </w:r>
      <w:r w:rsidRPr="00313D20">
        <w:rPr>
          <w:i/>
        </w:rPr>
        <w:t>+</w:t>
      </w:r>
      <w:r w:rsidRPr="00313D20">
        <w:rPr>
          <w:i/>
        </w:rPr>
        <w:sym w:font="Symbol" w:char="F062"/>
      </w:r>
      <w:r w:rsidRPr="00313D20">
        <w:rPr>
          <w:i/>
          <w:vertAlign w:val="subscript"/>
        </w:rPr>
        <w:t>ск</w:t>
      </w:r>
      <w:r w:rsidRPr="00313D20">
        <w:rPr>
          <w:i/>
        </w:rPr>
        <w:t>+</w:t>
      </w:r>
      <w:r w:rsidRPr="00313D20">
        <w:rPr>
          <w:i/>
        </w:rPr>
        <w:sym w:font="Symbol" w:char="F062"/>
      </w:r>
      <w:r w:rsidRPr="00313D20">
        <w:rPr>
          <w:i/>
          <w:vertAlign w:val="subscript"/>
        </w:rPr>
        <w:t>ж</w:t>
      </w:r>
      <w:r w:rsidRPr="00313D20">
        <w:rPr>
          <w:i/>
          <w:vertAlign w:val="subscript"/>
        </w:rPr>
        <w:tab/>
      </w:r>
      <w:r w:rsidRPr="00313D20">
        <w:rPr>
          <w:i/>
          <w:vertAlign w:val="subscript"/>
        </w:rPr>
        <w:tab/>
      </w:r>
      <w:r w:rsidRPr="00313D20">
        <w:rPr>
          <w:i/>
          <w:vertAlign w:val="subscript"/>
        </w:rPr>
        <w:tab/>
      </w:r>
      <w:r w:rsidRPr="00313D20">
        <w:rPr>
          <w:i/>
          <w:vertAlign w:val="subscript"/>
        </w:rPr>
        <w:tab/>
      </w:r>
      <w:r w:rsidRPr="00313D20">
        <w:rPr>
          <w:i/>
          <w:vertAlign w:val="subscript"/>
        </w:rPr>
        <w:tab/>
      </w:r>
      <w:r w:rsidRPr="00313D20">
        <w:rPr>
          <w:i/>
          <w:vertAlign w:val="subscript"/>
        </w:rPr>
        <w:tab/>
      </w:r>
      <w:r w:rsidRPr="00313D20">
        <w:t>(</w:t>
      </w:r>
      <w:r w:rsidR="007C39F7">
        <w:t>45</w:t>
      </w:r>
      <w:r w:rsidRPr="00313D20">
        <w:t>)</w:t>
      </w:r>
    </w:p>
    <w:p w14:paraId="2F65FC0A" w14:textId="77777777" w:rsidR="00361A32" w:rsidRPr="00313D20" w:rsidRDefault="00361A32" w:rsidP="00361A32"/>
    <w:p w14:paraId="7682DE6D" w14:textId="77777777" w:rsidR="00361A32" w:rsidRPr="00313D20" w:rsidRDefault="00361A32" w:rsidP="00361A32">
      <w:pPr>
        <w:ind w:left="567"/>
      </w:pPr>
      <w:r w:rsidRPr="00313D20">
        <w:t>где:</w:t>
      </w:r>
    </w:p>
    <w:p w14:paraId="159BF0CA" w14:textId="77777777" w:rsidR="00361A32" w:rsidRPr="00313D20" w:rsidRDefault="00361A32" w:rsidP="00361A32">
      <w:pPr>
        <w:ind w:left="567"/>
        <w:rPr>
          <w:i/>
        </w:rPr>
      </w:pPr>
    </w:p>
    <w:p w14:paraId="1A712C28" w14:textId="77777777" w:rsidR="00361A32" w:rsidRPr="00313D20" w:rsidRDefault="00361A32" w:rsidP="00361A32">
      <w:pPr>
        <w:ind w:left="567"/>
      </w:pPr>
      <w:r w:rsidRPr="00313D20">
        <w:sym w:font="Symbol" w:char="F062"/>
      </w:r>
      <w:r w:rsidRPr="00313D20">
        <w:rPr>
          <w:vertAlign w:val="subscript"/>
        </w:rPr>
        <w:t>0</w:t>
      </w:r>
      <w:r w:rsidRPr="00313D20">
        <w:t>- коэффициент сжимаемости ГП, 10</w:t>
      </w:r>
      <w:r w:rsidRPr="00313D20">
        <w:rPr>
          <w:vertAlign w:val="superscript"/>
        </w:rPr>
        <w:t>-5</w:t>
      </w:r>
      <w:r w:rsidRPr="00313D20">
        <w:t>*МПа</w:t>
      </w:r>
      <w:r w:rsidRPr="00313D20">
        <w:rPr>
          <w:vertAlign w:val="superscript"/>
        </w:rPr>
        <w:t>-1</w:t>
      </w:r>
      <w:r w:rsidRPr="00313D20">
        <w:t>;</w:t>
      </w:r>
    </w:p>
    <w:p w14:paraId="02B7CBE8" w14:textId="77777777" w:rsidR="00361A32" w:rsidRPr="00313D20" w:rsidRDefault="00361A32" w:rsidP="00361A32">
      <w:pPr>
        <w:ind w:left="567"/>
      </w:pPr>
    </w:p>
    <w:p w14:paraId="601640CC" w14:textId="77777777" w:rsidR="00361A32" w:rsidRPr="00313D20" w:rsidRDefault="00361A32" w:rsidP="00361A32">
      <w:pPr>
        <w:ind w:left="567"/>
      </w:pPr>
      <w:r w:rsidRPr="00313D20">
        <w:sym w:font="Symbol" w:char="F062"/>
      </w:r>
      <w:r w:rsidRPr="00313D20">
        <w:rPr>
          <w:vertAlign w:val="subscript"/>
        </w:rPr>
        <w:t>п</w:t>
      </w:r>
      <w:r w:rsidRPr="00313D20">
        <w:t>- коэффициент сжимаемости пустотного пространства, 10</w:t>
      </w:r>
      <w:r w:rsidRPr="00313D20">
        <w:rPr>
          <w:vertAlign w:val="superscript"/>
        </w:rPr>
        <w:t>-5</w:t>
      </w:r>
      <w:r w:rsidRPr="00313D20">
        <w:t>*МПа</w:t>
      </w:r>
      <w:r w:rsidRPr="00313D20">
        <w:rPr>
          <w:vertAlign w:val="superscript"/>
        </w:rPr>
        <w:t>-1</w:t>
      </w:r>
      <w:r w:rsidRPr="00313D20">
        <w:t>;</w:t>
      </w:r>
    </w:p>
    <w:p w14:paraId="50C0B0D2" w14:textId="77777777" w:rsidR="00361A32" w:rsidRPr="00313D20" w:rsidRDefault="00361A32" w:rsidP="00361A32">
      <w:pPr>
        <w:ind w:left="567"/>
      </w:pPr>
    </w:p>
    <w:p w14:paraId="0B4C498D" w14:textId="77777777" w:rsidR="00361A32" w:rsidRPr="00313D20" w:rsidRDefault="00361A32" w:rsidP="00361A32">
      <w:pPr>
        <w:ind w:left="567"/>
      </w:pPr>
      <w:r w:rsidRPr="00313D20">
        <w:sym w:font="Symbol" w:char="F062"/>
      </w:r>
      <w:r w:rsidRPr="00313D20">
        <w:rPr>
          <w:vertAlign w:val="subscript"/>
        </w:rPr>
        <w:t>ск</w:t>
      </w:r>
      <w:r w:rsidRPr="00313D20">
        <w:t>- коэффициент сжимаемости скелета ГП, 10</w:t>
      </w:r>
      <w:r w:rsidRPr="00313D20">
        <w:rPr>
          <w:vertAlign w:val="superscript"/>
        </w:rPr>
        <w:t>-5</w:t>
      </w:r>
      <w:r w:rsidRPr="00313D20">
        <w:t>*МПа</w:t>
      </w:r>
      <w:r w:rsidRPr="00313D20">
        <w:rPr>
          <w:vertAlign w:val="superscript"/>
        </w:rPr>
        <w:t>-1</w:t>
      </w:r>
      <w:r w:rsidRPr="00313D20">
        <w:t>;</w:t>
      </w:r>
    </w:p>
    <w:p w14:paraId="08AE50DC" w14:textId="77777777" w:rsidR="00361A32" w:rsidRPr="00313D20" w:rsidRDefault="00361A32" w:rsidP="00361A32">
      <w:pPr>
        <w:ind w:left="567"/>
      </w:pPr>
    </w:p>
    <w:p w14:paraId="2260C8F6" w14:textId="77777777" w:rsidR="00361A32" w:rsidRPr="00313D20" w:rsidRDefault="00361A32" w:rsidP="00361A32">
      <w:pPr>
        <w:ind w:left="567"/>
      </w:pPr>
      <w:r w:rsidRPr="00313D20">
        <w:sym w:font="Symbol" w:char="F062"/>
      </w:r>
      <w:r w:rsidRPr="00313D20">
        <w:rPr>
          <w:vertAlign w:val="subscript"/>
        </w:rPr>
        <w:t>ж</w:t>
      </w:r>
      <w:r w:rsidRPr="00313D20">
        <w:t>- коэффициент сжимаемости пластового флюида, 10</w:t>
      </w:r>
      <w:r w:rsidRPr="00313D20">
        <w:rPr>
          <w:vertAlign w:val="superscript"/>
        </w:rPr>
        <w:t>-5</w:t>
      </w:r>
      <w:r w:rsidRPr="00313D20">
        <w:t>*МПа</w:t>
      </w:r>
      <w:r w:rsidRPr="00313D20">
        <w:rPr>
          <w:vertAlign w:val="superscript"/>
        </w:rPr>
        <w:t>-1</w:t>
      </w:r>
      <w:r w:rsidRPr="00313D20">
        <w:t>.</w:t>
      </w:r>
    </w:p>
    <w:p w14:paraId="760A5251" w14:textId="77777777" w:rsidR="00361A32" w:rsidRPr="00313D20" w:rsidRDefault="00361A32" w:rsidP="00361A32">
      <w:pPr>
        <w:ind w:left="567"/>
      </w:pPr>
    </w:p>
    <w:p w14:paraId="0504DC2C" w14:textId="77777777" w:rsidR="00361A32" w:rsidRPr="00313D20" w:rsidRDefault="00361A32" w:rsidP="00361A32">
      <w:r w:rsidRPr="00313D20">
        <w:t xml:space="preserve">Значение </w:t>
      </w:r>
      <w:r w:rsidRPr="00313D20">
        <w:rPr>
          <w:i/>
        </w:rPr>
        <w:sym w:font="Symbol" w:char="F062"/>
      </w:r>
      <w:r w:rsidRPr="00313D20">
        <w:rPr>
          <w:i/>
          <w:vertAlign w:val="subscript"/>
        </w:rPr>
        <w:t>ск</w:t>
      </w:r>
      <w:r w:rsidRPr="00313D20">
        <w:t xml:space="preserve"> коэффициента сжимаемости скелета составляет для полимиктовых </w:t>
      </w:r>
      <w:r w:rsidR="00582189">
        <w:t>ГП</w:t>
      </w:r>
      <w:r w:rsidR="00582189" w:rsidRPr="00313D20">
        <w:t xml:space="preserve"> </w:t>
      </w:r>
      <w:r w:rsidRPr="00313D20">
        <w:t>от 2,6 до 2,55 МПа*10</w:t>
      </w:r>
      <w:r w:rsidRPr="00313D20">
        <w:rPr>
          <w:vertAlign w:val="superscript"/>
        </w:rPr>
        <w:t>-5</w:t>
      </w:r>
      <w:r w:rsidRPr="00313D20">
        <w:t>.</w:t>
      </w:r>
    </w:p>
    <w:p w14:paraId="267F4972" w14:textId="77777777" w:rsidR="00361A32" w:rsidRPr="00313D20" w:rsidRDefault="00361A32" w:rsidP="00361A32"/>
    <w:p w14:paraId="7C315C7F" w14:textId="77777777" w:rsidR="00361A32" w:rsidRPr="00313D20" w:rsidRDefault="00361A32" w:rsidP="00361A32">
      <w:r w:rsidRPr="00313D20">
        <w:t xml:space="preserve">Сжимаемость пластовой воды и нефти определяют специальными </w:t>
      </w:r>
      <w:r w:rsidRPr="00313D20">
        <w:rPr>
          <w:lang w:val="en-US"/>
        </w:rPr>
        <w:t>PVT</w:t>
      </w:r>
      <w:r w:rsidRPr="00313D20">
        <w:t>-исследованиями при изучении свойств пластовой нефти и воды. В общем случае сжимаемость пластовой воды составляет 4*10</w:t>
      </w:r>
      <w:r w:rsidRPr="00313D20">
        <w:rPr>
          <w:vertAlign w:val="superscript"/>
        </w:rPr>
        <w:t xml:space="preserve">-4 </w:t>
      </w:r>
      <w:r w:rsidRPr="00313D20">
        <w:t>МПа</w:t>
      </w:r>
      <w:r w:rsidRPr="00313D20">
        <w:rPr>
          <w:vertAlign w:val="superscript"/>
        </w:rPr>
        <w:t>-1</w:t>
      </w:r>
      <w:r w:rsidRPr="00313D20">
        <w:t>, сжимаемость пластовой нефти 10*10</w:t>
      </w:r>
      <w:r w:rsidRPr="00313D20">
        <w:rPr>
          <w:vertAlign w:val="superscript"/>
        </w:rPr>
        <w:t>-4</w:t>
      </w:r>
      <w:r w:rsidRPr="00313D20">
        <w:t xml:space="preserve"> МПа</w:t>
      </w:r>
      <w:r w:rsidRPr="00313D20">
        <w:rPr>
          <w:vertAlign w:val="superscript"/>
        </w:rPr>
        <w:t>-1</w:t>
      </w:r>
      <w:r w:rsidRPr="00313D20">
        <w:t>.</w:t>
      </w:r>
    </w:p>
    <w:p w14:paraId="0CB67C49" w14:textId="77777777" w:rsidR="00361A32" w:rsidRPr="00313D20" w:rsidRDefault="00361A32" w:rsidP="00361A32"/>
    <w:p w14:paraId="4FCAB1A5" w14:textId="77777777" w:rsidR="00361A32" w:rsidRPr="00313D20" w:rsidRDefault="00361A32" w:rsidP="00EB76B9">
      <w:pPr>
        <w:pStyle w:val="ac"/>
        <w:numPr>
          <w:ilvl w:val="0"/>
          <w:numId w:val="27"/>
        </w:numPr>
        <w:ind w:left="0" w:firstLine="0"/>
        <w:rPr>
          <w:b/>
        </w:rPr>
      </w:pPr>
      <w:bookmarkStart w:id="117" w:name="_Toc163904012"/>
      <w:bookmarkStart w:id="118" w:name="_Toc168982469"/>
      <w:bookmarkStart w:id="119" w:name="_Toc422409285"/>
      <w:r w:rsidRPr="00313D20">
        <w:rPr>
          <w:b/>
        </w:rPr>
        <w:lastRenderedPageBreak/>
        <w:t>Требования к точности отдельных измерений</w:t>
      </w:r>
      <w:bookmarkEnd w:id="117"/>
      <w:bookmarkEnd w:id="118"/>
      <w:bookmarkEnd w:id="119"/>
    </w:p>
    <w:p w14:paraId="2E0DD877" w14:textId="77777777" w:rsidR="00361A32" w:rsidRPr="00313D20" w:rsidRDefault="00361A32" w:rsidP="00361A32"/>
    <w:p w14:paraId="643618AE" w14:textId="77777777" w:rsidR="00361A32" w:rsidRPr="00313D20" w:rsidRDefault="00361A32" w:rsidP="00361A32">
      <w:r w:rsidRPr="00313D20">
        <w:t xml:space="preserve">При определении сжимаемости принимают допустимой относительную погрешность – 10%. Это условие регламентирует требования к точности измерения всех величин, входящих в расчетную формулу (1) и (2-6) настоящего </w:t>
      </w:r>
      <w:r w:rsidR="009E747C">
        <w:t>р</w:t>
      </w:r>
      <w:r w:rsidR="005651E9">
        <w:t>аздела</w:t>
      </w:r>
      <w:r w:rsidRPr="00313D20">
        <w:t xml:space="preserve">. Относительную погрешность </w:t>
      </w:r>
      <w:r w:rsidRPr="00313D20">
        <w:rPr>
          <w:i/>
        </w:rPr>
        <w:t>Δβ</w:t>
      </w:r>
      <w:r w:rsidRPr="00313D20">
        <w:rPr>
          <w:i/>
          <w:vertAlign w:val="subscript"/>
        </w:rPr>
        <w:t>п</w:t>
      </w:r>
      <w:r w:rsidRPr="00313D20">
        <w:rPr>
          <w:i/>
        </w:rPr>
        <w:t>/β</w:t>
      </w:r>
      <w:r w:rsidRPr="00313D20">
        <w:rPr>
          <w:i/>
          <w:vertAlign w:val="subscript"/>
        </w:rPr>
        <w:t>п</w:t>
      </w:r>
      <w:r w:rsidRPr="00313D20">
        <w:t xml:space="preserve"> складывают из относительных погрешностей указанных величин.</w:t>
      </w:r>
    </w:p>
    <w:p w14:paraId="0A5DC80C" w14:textId="77777777" w:rsidR="00361A32" w:rsidRPr="00313D20" w:rsidRDefault="00361A32" w:rsidP="00361A32">
      <w:pPr>
        <w:shd w:val="clear" w:color="auto" w:fill="FFFFFF"/>
        <w:autoSpaceDE w:val="0"/>
        <w:autoSpaceDN w:val="0"/>
        <w:adjustRightInd w:val="0"/>
        <w:rPr>
          <w:color w:val="000000"/>
        </w:rPr>
      </w:pPr>
    </w:p>
    <w:p w14:paraId="4AD01900" w14:textId="77777777" w:rsidR="00361A32" w:rsidRPr="00313D20" w:rsidRDefault="00361A32" w:rsidP="00361A32">
      <w:pPr>
        <w:shd w:val="clear" w:color="auto" w:fill="FFFFFF"/>
        <w:autoSpaceDE w:val="0"/>
        <w:autoSpaceDN w:val="0"/>
        <w:adjustRightInd w:val="0"/>
        <w:rPr>
          <w:color w:val="000000"/>
        </w:rPr>
      </w:pPr>
      <w:r w:rsidRPr="00313D20">
        <w:rPr>
          <w:color w:val="000000"/>
        </w:rPr>
        <w:t>Определяющей является точность, достигаемая при измерении геометрических размеров образца, составляющая ± 0,02 см и объема пустотного пространства, составляющая ± 0,01 см</w:t>
      </w:r>
      <w:r w:rsidRPr="00313D20">
        <w:rPr>
          <w:color w:val="000000"/>
          <w:vertAlign w:val="superscript"/>
        </w:rPr>
        <w:t>3</w:t>
      </w:r>
      <w:r w:rsidRPr="00313D20">
        <w:rPr>
          <w:color w:val="000000"/>
        </w:rPr>
        <w:t>.</w:t>
      </w:r>
    </w:p>
    <w:p w14:paraId="2C5BE806" w14:textId="77777777" w:rsidR="00361A32" w:rsidRPr="00313D20" w:rsidRDefault="00361A32" w:rsidP="00361A32">
      <w:pPr>
        <w:pStyle w:val="aa"/>
      </w:pPr>
    </w:p>
    <w:p w14:paraId="5CE0EB8B" w14:textId="77777777" w:rsidR="00361A32" w:rsidRPr="00313D20" w:rsidRDefault="00361A32" w:rsidP="00361A32">
      <w:pPr>
        <w:pStyle w:val="S5"/>
      </w:pPr>
      <w:r w:rsidRPr="00313D20">
        <w:t xml:space="preserve">Таблица </w:t>
      </w:r>
      <w:r w:rsidR="007C39F7">
        <w:t>7</w:t>
      </w:r>
    </w:p>
    <w:p w14:paraId="3BB92AA2" w14:textId="77777777" w:rsidR="00361A32" w:rsidRPr="00313D20" w:rsidRDefault="00361A32" w:rsidP="00361A32">
      <w:pPr>
        <w:pStyle w:val="S5"/>
      </w:pPr>
      <w:r w:rsidRPr="00313D20">
        <w:t>Результаты определения сжимаемости пустотного пространства (</w:t>
      </w:r>
      <w:r w:rsidRPr="00313D20">
        <w:sym w:font="Symbol" w:char="F062"/>
      </w:r>
      <w:r w:rsidRPr="00313D20">
        <w:rPr>
          <w:vertAlign w:val="subscript"/>
        </w:rPr>
        <w:t>п</w:t>
      </w:r>
      <w:r w:rsidRPr="00313D20">
        <w:t xml:space="preserve">) </w:t>
      </w:r>
    </w:p>
    <w:p w14:paraId="49A55B59" w14:textId="77777777" w:rsidR="00361A32" w:rsidRPr="00313D20" w:rsidRDefault="00361A32" w:rsidP="00361A32">
      <w:pPr>
        <w:pStyle w:val="S5"/>
        <w:spacing w:after="60"/>
      </w:pPr>
      <w:r w:rsidRPr="00313D20">
        <w:t>образцов керна</w:t>
      </w:r>
    </w:p>
    <w:tbl>
      <w:tblPr>
        <w:tblW w:w="5000" w:type="pct"/>
        <w:tblBorders>
          <w:top w:val="single" w:sz="6" w:space="0" w:color="auto"/>
          <w:left w:val="single" w:sz="6" w:space="0" w:color="auto"/>
          <w:bottom w:val="single" w:sz="6" w:space="0" w:color="auto"/>
          <w:right w:val="single" w:sz="6" w:space="0" w:color="auto"/>
        </w:tblBorders>
        <w:tblCellMar>
          <w:left w:w="71" w:type="dxa"/>
          <w:right w:w="71" w:type="dxa"/>
        </w:tblCellMar>
        <w:tblLook w:val="0000" w:firstRow="0" w:lastRow="0" w:firstColumn="0" w:lastColumn="0" w:noHBand="0" w:noVBand="0"/>
      </w:tblPr>
      <w:tblGrid>
        <w:gridCol w:w="547"/>
        <w:gridCol w:w="868"/>
        <w:gridCol w:w="1314"/>
        <w:gridCol w:w="1051"/>
        <w:gridCol w:w="1604"/>
        <w:gridCol w:w="1052"/>
        <w:gridCol w:w="1052"/>
        <w:gridCol w:w="1052"/>
        <w:gridCol w:w="1242"/>
      </w:tblGrid>
      <w:tr w:rsidR="00361A32" w:rsidRPr="00313D20" w14:paraId="47B51641" w14:textId="77777777" w:rsidTr="00361A32">
        <w:trPr>
          <w:cantSplit/>
          <w:trHeight w:hRule="exact" w:val="320"/>
        </w:trPr>
        <w:tc>
          <w:tcPr>
            <w:tcW w:w="305" w:type="pct"/>
            <w:vMerge w:val="restart"/>
            <w:tcBorders>
              <w:top w:val="single" w:sz="12" w:space="0" w:color="auto"/>
              <w:left w:val="single" w:sz="12" w:space="0" w:color="auto"/>
              <w:bottom w:val="single" w:sz="4" w:space="0" w:color="auto"/>
              <w:right w:val="single" w:sz="6" w:space="0" w:color="auto"/>
            </w:tcBorders>
            <w:shd w:val="clear" w:color="auto" w:fill="FFD200"/>
            <w:vAlign w:val="center"/>
          </w:tcPr>
          <w:p w14:paraId="67AE3EA5" w14:textId="77777777" w:rsidR="00361A32" w:rsidRPr="00313D20" w:rsidRDefault="00361A32" w:rsidP="00361A32">
            <w:pPr>
              <w:spacing w:before="60" w:after="60"/>
              <w:jc w:val="center"/>
              <w:rPr>
                <w:rFonts w:ascii="Arial" w:hAnsi="Arial" w:cs="Arial"/>
                <w:b/>
                <w:bCs/>
                <w:caps/>
                <w:sz w:val="16"/>
                <w:szCs w:val="16"/>
              </w:rPr>
            </w:pPr>
            <w:r w:rsidRPr="00313D20">
              <w:rPr>
                <w:rFonts w:ascii="Arial" w:hAnsi="Arial" w:cs="Arial"/>
                <w:b/>
                <w:bCs/>
                <w:caps/>
                <w:sz w:val="16"/>
                <w:szCs w:val="16"/>
              </w:rPr>
              <w:t>№№</w:t>
            </w:r>
          </w:p>
          <w:p w14:paraId="22A62D90" w14:textId="77777777" w:rsidR="00361A32" w:rsidRPr="00313D20" w:rsidRDefault="00361A32" w:rsidP="00361A32">
            <w:pPr>
              <w:spacing w:before="60" w:after="60"/>
              <w:jc w:val="center"/>
              <w:rPr>
                <w:rFonts w:ascii="Arial" w:hAnsi="Arial" w:cs="Arial"/>
                <w:b/>
                <w:bCs/>
                <w:caps/>
                <w:sz w:val="16"/>
                <w:szCs w:val="16"/>
              </w:rPr>
            </w:pPr>
            <w:r w:rsidRPr="00313D20">
              <w:rPr>
                <w:rFonts w:ascii="Arial" w:hAnsi="Arial" w:cs="Arial"/>
                <w:b/>
                <w:bCs/>
                <w:caps/>
                <w:sz w:val="16"/>
                <w:szCs w:val="16"/>
              </w:rPr>
              <w:t>П/П</w:t>
            </w:r>
          </w:p>
        </w:tc>
        <w:tc>
          <w:tcPr>
            <w:tcW w:w="469" w:type="pct"/>
            <w:vMerge w:val="restart"/>
            <w:tcBorders>
              <w:top w:val="single" w:sz="12" w:space="0" w:color="auto"/>
              <w:left w:val="single" w:sz="6" w:space="0" w:color="auto"/>
              <w:right w:val="single" w:sz="6" w:space="0" w:color="auto"/>
            </w:tcBorders>
            <w:shd w:val="clear" w:color="auto" w:fill="FFD200"/>
            <w:vAlign w:val="center"/>
          </w:tcPr>
          <w:p w14:paraId="5C2EBD2F" w14:textId="77777777" w:rsidR="00361A32" w:rsidRPr="00313D20" w:rsidRDefault="00361A32" w:rsidP="00361A32">
            <w:pPr>
              <w:spacing w:before="60" w:after="60"/>
              <w:jc w:val="center"/>
              <w:rPr>
                <w:rFonts w:ascii="Arial" w:hAnsi="Arial" w:cs="Arial"/>
                <w:b/>
                <w:bCs/>
                <w:caps/>
                <w:sz w:val="16"/>
                <w:szCs w:val="16"/>
              </w:rPr>
            </w:pPr>
            <w:r w:rsidRPr="00313D20">
              <w:rPr>
                <w:rFonts w:ascii="Arial" w:hAnsi="Arial" w:cs="Arial"/>
                <w:b/>
                <w:bCs/>
                <w:caps/>
                <w:sz w:val="16"/>
                <w:szCs w:val="16"/>
              </w:rPr>
              <w:t>№</w:t>
            </w:r>
          </w:p>
          <w:p w14:paraId="081CA60B" w14:textId="77777777" w:rsidR="00361A32" w:rsidRPr="00313D20" w:rsidRDefault="00361A32" w:rsidP="00361A32">
            <w:pPr>
              <w:spacing w:before="60" w:after="60"/>
              <w:jc w:val="center"/>
              <w:rPr>
                <w:rFonts w:ascii="Arial" w:hAnsi="Arial" w:cs="Arial"/>
                <w:b/>
                <w:bCs/>
                <w:caps/>
                <w:sz w:val="16"/>
                <w:szCs w:val="16"/>
              </w:rPr>
            </w:pPr>
            <w:r w:rsidRPr="00313D20">
              <w:rPr>
                <w:rFonts w:ascii="Arial" w:hAnsi="Arial" w:cs="Arial"/>
                <w:b/>
                <w:bCs/>
                <w:caps/>
                <w:sz w:val="16"/>
                <w:szCs w:val="16"/>
              </w:rPr>
              <w:t>ОБР.</w:t>
            </w:r>
          </w:p>
        </w:tc>
        <w:tc>
          <w:tcPr>
            <w:tcW w:w="469" w:type="pct"/>
            <w:vMerge w:val="restart"/>
            <w:tcBorders>
              <w:top w:val="single" w:sz="12" w:space="0" w:color="auto"/>
              <w:left w:val="single" w:sz="6" w:space="0" w:color="auto"/>
              <w:right w:val="single" w:sz="6" w:space="0" w:color="auto"/>
            </w:tcBorders>
            <w:shd w:val="clear" w:color="auto" w:fill="FFD200"/>
            <w:vAlign w:val="center"/>
          </w:tcPr>
          <w:p w14:paraId="4E1AB209" w14:textId="77777777" w:rsidR="00361A32" w:rsidRPr="00313D20" w:rsidRDefault="00361A32" w:rsidP="00361A32">
            <w:pPr>
              <w:spacing w:before="60" w:after="60"/>
              <w:jc w:val="center"/>
              <w:rPr>
                <w:rFonts w:ascii="Arial" w:hAnsi="Arial" w:cs="Arial"/>
                <w:b/>
                <w:bCs/>
                <w:caps/>
                <w:sz w:val="16"/>
                <w:szCs w:val="16"/>
              </w:rPr>
            </w:pPr>
            <w:r w:rsidRPr="00313D20">
              <w:rPr>
                <w:rFonts w:ascii="Arial" w:hAnsi="Arial" w:cs="Arial"/>
                <w:b/>
                <w:bCs/>
                <w:caps/>
                <w:sz w:val="16"/>
                <w:szCs w:val="16"/>
              </w:rPr>
              <w:t>ПОРИСТОСТЬ, %</w:t>
            </w:r>
          </w:p>
        </w:tc>
        <w:tc>
          <w:tcPr>
            <w:tcW w:w="563" w:type="pct"/>
            <w:vMerge w:val="restart"/>
            <w:tcBorders>
              <w:top w:val="single" w:sz="12" w:space="0" w:color="auto"/>
              <w:left w:val="single" w:sz="6" w:space="0" w:color="auto"/>
              <w:right w:val="single" w:sz="6" w:space="0" w:color="auto"/>
            </w:tcBorders>
            <w:shd w:val="clear" w:color="auto" w:fill="FFD200"/>
            <w:vAlign w:val="center"/>
          </w:tcPr>
          <w:p w14:paraId="712CEC64" w14:textId="77777777" w:rsidR="00361A32" w:rsidRPr="00313D20" w:rsidRDefault="00361A32" w:rsidP="00361A32">
            <w:pPr>
              <w:spacing w:before="60" w:after="60"/>
              <w:jc w:val="center"/>
              <w:rPr>
                <w:rFonts w:ascii="Arial" w:hAnsi="Arial" w:cs="Arial"/>
                <w:b/>
                <w:bCs/>
                <w:caps/>
                <w:sz w:val="16"/>
                <w:szCs w:val="16"/>
              </w:rPr>
            </w:pPr>
            <w:r w:rsidRPr="00313D20">
              <w:rPr>
                <w:rFonts w:ascii="Arial" w:hAnsi="Arial" w:cs="Arial"/>
                <w:b/>
                <w:bCs/>
                <w:caps/>
                <w:sz w:val="16"/>
                <w:szCs w:val="16"/>
              </w:rPr>
              <w:t>VПОР, СМ</w:t>
            </w:r>
            <w:r w:rsidRPr="009322B2">
              <w:rPr>
                <w:rFonts w:ascii="Arial" w:hAnsi="Arial" w:cs="Arial"/>
                <w:b/>
                <w:bCs/>
                <w:caps/>
                <w:sz w:val="16"/>
                <w:szCs w:val="16"/>
                <w:vertAlign w:val="superscript"/>
              </w:rPr>
              <w:t>3</w:t>
            </w:r>
          </w:p>
        </w:tc>
        <w:tc>
          <w:tcPr>
            <w:tcW w:w="3192" w:type="pct"/>
            <w:gridSpan w:val="5"/>
            <w:tcBorders>
              <w:top w:val="single" w:sz="12" w:space="0" w:color="auto"/>
              <w:left w:val="single" w:sz="6" w:space="0" w:color="auto"/>
              <w:bottom w:val="single" w:sz="4" w:space="0" w:color="auto"/>
              <w:right w:val="single" w:sz="12" w:space="0" w:color="auto"/>
            </w:tcBorders>
            <w:shd w:val="clear" w:color="auto" w:fill="FFD200"/>
            <w:vAlign w:val="center"/>
          </w:tcPr>
          <w:p w14:paraId="6375B276" w14:textId="77777777" w:rsidR="00361A32" w:rsidRPr="00313D20" w:rsidRDefault="00361A32" w:rsidP="00361A32">
            <w:pPr>
              <w:spacing w:before="60" w:after="60"/>
              <w:jc w:val="center"/>
              <w:rPr>
                <w:rFonts w:ascii="Arial" w:hAnsi="Arial" w:cs="Arial"/>
                <w:b/>
                <w:bCs/>
                <w:caps/>
                <w:sz w:val="16"/>
                <w:szCs w:val="16"/>
              </w:rPr>
            </w:pPr>
            <w:r w:rsidRPr="00313D20">
              <w:rPr>
                <w:rFonts w:ascii="Arial" w:hAnsi="Arial" w:cs="Arial"/>
                <w:b/>
                <w:bCs/>
                <w:caps/>
                <w:sz w:val="16"/>
                <w:szCs w:val="16"/>
              </w:rPr>
              <w:sym w:font="Symbol" w:char="F062"/>
            </w:r>
            <w:r w:rsidRPr="00313D20">
              <w:rPr>
                <w:rFonts w:ascii="Arial" w:hAnsi="Arial" w:cs="Arial"/>
                <w:b/>
                <w:bCs/>
                <w:caps/>
                <w:sz w:val="16"/>
                <w:szCs w:val="16"/>
              </w:rPr>
              <w:t>П</w:t>
            </w:r>
            <w:r w:rsidRPr="00313D20">
              <w:rPr>
                <w:rFonts w:ascii="Arial" w:hAnsi="Arial" w:cs="Arial"/>
                <w:b/>
                <w:bCs/>
                <w:caps/>
                <w:sz w:val="16"/>
                <w:szCs w:val="16"/>
              </w:rPr>
              <w:sym w:font="Symbol" w:char="F0B7"/>
            </w:r>
            <w:r w:rsidRPr="00313D20">
              <w:rPr>
                <w:rFonts w:ascii="Arial" w:hAnsi="Arial" w:cs="Arial"/>
                <w:b/>
                <w:bCs/>
                <w:caps/>
                <w:sz w:val="16"/>
                <w:szCs w:val="16"/>
              </w:rPr>
              <w:t>10-4</w:t>
            </w:r>
            <w:r w:rsidRPr="00313D20">
              <w:rPr>
                <w:rFonts w:ascii="Arial" w:hAnsi="Arial" w:cs="Arial"/>
                <w:b/>
                <w:bCs/>
                <w:caps/>
                <w:sz w:val="16"/>
                <w:szCs w:val="16"/>
              </w:rPr>
              <w:sym w:font="Symbol" w:char="F0B7"/>
            </w:r>
            <w:r w:rsidRPr="00313D20">
              <w:rPr>
                <w:rFonts w:ascii="Arial" w:hAnsi="Arial" w:cs="Arial"/>
                <w:b/>
                <w:bCs/>
                <w:caps/>
                <w:sz w:val="16"/>
                <w:szCs w:val="16"/>
              </w:rPr>
              <w:t xml:space="preserve"> МПА-1</w:t>
            </w:r>
          </w:p>
          <w:p w14:paraId="354C35B4" w14:textId="77777777" w:rsidR="00361A32" w:rsidRPr="00313D20" w:rsidRDefault="00361A32" w:rsidP="00361A32">
            <w:pPr>
              <w:spacing w:before="60" w:after="60"/>
              <w:jc w:val="center"/>
              <w:rPr>
                <w:rFonts w:ascii="Arial" w:hAnsi="Arial" w:cs="Arial"/>
                <w:b/>
                <w:bCs/>
                <w:caps/>
                <w:sz w:val="16"/>
                <w:szCs w:val="16"/>
              </w:rPr>
            </w:pPr>
          </w:p>
        </w:tc>
      </w:tr>
      <w:tr w:rsidR="00361A32" w:rsidRPr="00313D20" w14:paraId="74BD1BF3" w14:textId="77777777" w:rsidTr="00361A32">
        <w:trPr>
          <w:cantSplit/>
          <w:trHeight w:hRule="exact" w:val="320"/>
        </w:trPr>
        <w:tc>
          <w:tcPr>
            <w:tcW w:w="305" w:type="pct"/>
            <w:vMerge/>
            <w:tcBorders>
              <w:top w:val="nil"/>
              <w:left w:val="single" w:sz="12" w:space="0" w:color="auto"/>
              <w:bottom w:val="single" w:sz="4" w:space="0" w:color="auto"/>
              <w:right w:val="single" w:sz="6" w:space="0" w:color="auto"/>
            </w:tcBorders>
            <w:shd w:val="clear" w:color="auto" w:fill="FFD200"/>
          </w:tcPr>
          <w:p w14:paraId="0923899E" w14:textId="77777777" w:rsidR="00361A32" w:rsidRPr="00313D20" w:rsidRDefault="00361A32" w:rsidP="00361A32">
            <w:pPr>
              <w:spacing w:before="60" w:after="60"/>
              <w:jc w:val="center"/>
              <w:rPr>
                <w:rFonts w:ascii="Arial" w:hAnsi="Arial" w:cs="Arial"/>
                <w:b/>
                <w:bCs/>
                <w:caps/>
                <w:sz w:val="16"/>
                <w:szCs w:val="16"/>
              </w:rPr>
            </w:pPr>
          </w:p>
        </w:tc>
        <w:tc>
          <w:tcPr>
            <w:tcW w:w="469" w:type="pct"/>
            <w:vMerge/>
            <w:tcBorders>
              <w:left w:val="single" w:sz="6" w:space="0" w:color="auto"/>
              <w:right w:val="single" w:sz="6" w:space="0" w:color="auto"/>
            </w:tcBorders>
            <w:shd w:val="clear" w:color="auto" w:fill="FFD200"/>
          </w:tcPr>
          <w:p w14:paraId="3363293F" w14:textId="77777777" w:rsidR="00361A32" w:rsidRPr="00313D20" w:rsidRDefault="00361A32" w:rsidP="00361A32">
            <w:pPr>
              <w:spacing w:before="60" w:after="60"/>
              <w:jc w:val="center"/>
              <w:rPr>
                <w:rFonts w:ascii="Arial" w:hAnsi="Arial" w:cs="Arial"/>
                <w:b/>
                <w:bCs/>
                <w:caps/>
                <w:sz w:val="16"/>
                <w:szCs w:val="16"/>
              </w:rPr>
            </w:pPr>
          </w:p>
        </w:tc>
        <w:tc>
          <w:tcPr>
            <w:tcW w:w="469" w:type="pct"/>
            <w:vMerge/>
            <w:tcBorders>
              <w:left w:val="single" w:sz="6" w:space="0" w:color="auto"/>
              <w:right w:val="single" w:sz="6" w:space="0" w:color="auto"/>
            </w:tcBorders>
            <w:shd w:val="clear" w:color="auto" w:fill="FFD200"/>
          </w:tcPr>
          <w:p w14:paraId="7E322E39" w14:textId="77777777" w:rsidR="00361A32" w:rsidRPr="00313D20" w:rsidRDefault="00361A32" w:rsidP="00361A32">
            <w:pPr>
              <w:spacing w:before="60" w:after="60"/>
              <w:jc w:val="center"/>
              <w:rPr>
                <w:rFonts w:ascii="Arial" w:hAnsi="Arial" w:cs="Arial"/>
                <w:b/>
                <w:bCs/>
                <w:caps/>
                <w:sz w:val="16"/>
                <w:szCs w:val="16"/>
              </w:rPr>
            </w:pPr>
          </w:p>
        </w:tc>
        <w:tc>
          <w:tcPr>
            <w:tcW w:w="563" w:type="pct"/>
            <w:vMerge/>
            <w:tcBorders>
              <w:left w:val="single" w:sz="6" w:space="0" w:color="auto"/>
              <w:right w:val="single" w:sz="6" w:space="0" w:color="auto"/>
            </w:tcBorders>
            <w:shd w:val="clear" w:color="auto" w:fill="FFD200"/>
          </w:tcPr>
          <w:p w14:paraId="662446D4" w14:textId="77777777" w:rsidR="00361A32" w:rsidRPr="00313D20" w:rsidRDefault="00361A32" w:rsidP="00361A32">
            <w:pPr>
              <w:spacing w:before="60" w:after="60"/>
              <w:jc w:val="center"/>
              <w:rPr>
                <w:rFonts w:ascii="Arial" w:hAnsi="Arial" w:cs="Arial"/>
                <w:b/>
                <w:bCs/>
                <w:caps/>
                <w:sz w:val="16"/>
                <w:szCs w:val="16"/>
              </w:rPr>
            </w:pPr>
          </w:p>
        </w:tc>
        <w:tc>
          <w:tcPr>
            <w:tcW w:w="3192" w:type="pct"/>
            <w:gridSpan w:val="5"/>
            <w:tcBorders>
              <w:top w:val="single" w:sz="4" w:space="0" w:color="auto"/>
              <w:left w:val="single" w:sz="6" w:space="0" w:color="auto"/>
              <w:bottom w:val="single" w:sz="4" w:space="0" w:color="auto"/>
              <w:right w:val="single" w:sz="12" w:space="0" w:color="auto"/>
            </w:tcBorders>
            <w:shd w:val="clear" w:color="auto" w:fill="FFD200"/>
            <w:vAlign w:val="center"/>
          </w:tcPr>
          <w:p w14:paraId="18BE1241" w14:textId="77777777" w:rsidR="00361A32" w:rsidRPr="009322B2" w:rsidRDefault="00361A32" w:rsidP="00361A32">
            <w:pPr>
              <w:spacing w:before="60" w:after="60"/>
              <w:jc w:val="center"/>
              <w:rPr>
                <w:rFonts w:ascii="Arial" w:hAnsi="Arial" w:cs="Arial"/>
                <w:b/>
                <w:bCs/>
                <w:caps/>
                <w:sz w:val="14"/>
                <w:szCs w:val="16"/>
              </w:rPr>
            </w:pPr>
            <w:r w:rsidRPr="009322B2">
              <w:rPr>
                <w:rFonts w:ascii="Arial" w:hAnsi="Arial" w:cs="Arial"/>
                <w:b/>
                <w:bCs/>
                <w:caps/>
                <w:sz w:val="14"/>
                <w:szCs w:val="16"/>
              </w:rPr>
              <w:t>ПРИ ЭФФЕКТИВНОМ ДАВЛЕНИИ (</w:t>
            </w:r>
            <w:r w:rsidRPr="009322B2">
              <w:rPr>
                <w:rFonts w:ascii="Arial" w:hAnsi="Arial" w:cs="Arial"/>
                <w:b/>
                <w:bCs/>
                <w:caps/>
                <w:sz w:val="14"/>
                <w:szCs w:val="16"/>
              </w:rPr>
              <w:sym w:font="Symbol" w:char="F073"/>
            </w:r>
            <w:r w:rsidRPr="009322B2">
              <w:rPr>
                <w:rFonts w:ascii="Arial" w:hAnsi="Arial" w:cs="Arial"/>
                <w:b/>
                <w:bCs/>
                <w:caps/>
                <w:sz w:val="14"/>
                <w:szCs w:val="16"/>
              </w:rPr>
              <w:t xml:space="preserve"> - Р), МПА</w:t>
            </w:r>
          </w:p>
          <w:p w14:paraId="4ECEF5EB" w14:textId="77777777" w:rsidR="00361A32" w:rsidRPr="00313D20" w:rsidRDefault="00361A32" w:rsidP="00361A32">
            <w:pPr>
              <w:spacing w:before="60" w:after="60"/>
              <w:jc w:val="center"/>
              <w:rPr>
                <w:rFonts w:ascii="Arial" w:hAnsi="Arial" w:cs="Arial"/>
                <w:b/>
                <w:bCs/>
                <w:caps/>
                <w:sz w:val="16"/>
                <w:szCs w:val="16"/>
              </w:rPr>
            </w:pPr>
          </w:p>
        </w:tc>
      </w:tr>
      <w:tr w:rsidR="00361A32" w:rsidRPr="00313D20" w14:paraId="089C37C9" w14:textId="77777777" w:rsidTr="00361A32">
        <w:trPr>
          <w:cantSplit/>
        </w:trPr>
        <w:tc>
          <w:tcPr>
            <w:tcW w:w="305" w:type="pct"/>
            <w:vMerge/>
            <w:tcBorders>
              <w:top w:val="nil"/>
              <w:left w:val="single" w:sz="12" w:space="0" w:color="auto"/>
              <w:bottom w:val="single" w:sz="12" w:space="0" w:color="auto"/>
              <w:right w:val="single" w:sz="6" w:space="0" w:color="auto"/>
            </w:tcBorders>
            <w:shd w:val="clear" w:color="auto" w:fill="FFD200"/>
          </w:tcPr>
          <w:p w14:paraId="15E6227B" w14:textId="77777777" w:rsidR="00361A32" w:rsidRPr="00313D20" w:rsidRDefault="00361A32" w:rsidP="00361A32">
            <w:pPr>
              <w:spacing w:before="60" w:after="60"/>
              <w:jc w:val="center"/>
              <w:rPr>
                <w:rFonts w:ascii="Arial" w:hAnsi="Arial" w:cs="Arial"/>
                <w:b/>
                <w:bCs/>
                <w:caps/>
                <w:sz w:val="16"/>
                <w:szCs w:val="16"/>
              </w:rPr>
            </w:pPr>
          </w:p>
        </w:tc>
        <w:tc>
          <w:tcPr>
            <w:tcW w:w="469" w:type="pct"/>
            <w:vMerge/>
            <w:tcBorders>
              <w:left w:val="single" w:sz="6" w:space="0" w:color="auto"/>
              <w:bottom w:val="single" w:sz="12" w:space="0" w:color="auto"/>
              <w:right w:val="single" w:sz="6" w:space="0" w:color="auto"/>
            </w:tcBorders>
            <w:shd w:val="clear" w:color="auto" w:fill="FFD200"/>
          </w:tcPr>
          <w:p w14:paraId="38C57D0F" w14:textId="77777777" w:rsidR="00361A32" w:rsidRPr="00313D20" w:rsidRDefault="00361A32" w:rsidP="00361A32">
            <w:pPr>
              <w:spacing w:before="60" w:after="60"/>
              <w:jc w:val="center"/>
              <w:rPr>
                <w:rFonts w:ascii="Arial" w:hAnsi="Arial" w:cs="Arial"/>
                <w:b/>
                <w:bCs/>
                <w:caps/>
                <w:sz w:val="16"/>
                <w:szCs w:val="16"/>
              </w:rPr>
            </w:pPr>
          </w:p>
        </w:tc>
        <w:tc>
          <w:tcPr>
            <w:tcW w:w="469" w:type="pct"/>
            <w:vMerge/>
            <w:tcBorders>
              <w:left w:val="single" w:sz="6" w:space="0" w:color="auto"/>
              <w:bottom w:val="single" w:sz="12" w:space="0" w:color="auto"/>
              <w:right w:val="single" w:sz="6" w:space="0" w:color="auto"/>
            </w:tcBorders>
            <w:shd w:val="clear" w:color="auto" w:fill="FFD200"/>
          </w:tcPr>
          <w:p w14:paraId="0B5B8105" w14:textId="77777777" w:rsidR="00361A32" w:rsidRPr="00313D20" w:rsidRDefault="00361A32" w:rsidP="00361A32">
            <w:pPr>
              <w:spacing w:before="60" w:after="60"/>
              <w:jc w:val="center"/>
              <w:rPr>
                <w:rFonts w:ascii="Arial" w:hAnsi="Arial" w:cs="Arial"/>
                <w:b/>
                <w:bCs/>
                <w:caps/>
                <w:sz w:val="16"/>
                <w:szCs w:val="16"/>
              </w:rPr>
            </w:pPr>
          </w:p>
        </w:tc>
        <w:tc>
          <w:tcPr>
            <w:tcW w:w="563" w:type="pct"/>
            <w:vMerge/>
            <w:tcBorders>
              <w:left w:val="single" w:sz="6" w:space="0" w:color="auto"/>
              <w:bottom w:val="single" w:sz="12" w:space="0" w:color="auto"/>
              <w:right w:val="single" w:sz="6" w:space="0" w:color="auto"/>
            </w:tcBorders>
            <w:shd w:val="clear" w:color="auto" w:fill="FFD200"/>
          </w:tcPr>
          <w:p w14:paraId="507144C1" w14:textId="77777777" w:rsidR="00361A32" w:rsidRPr="00313D20" w:rsidRDefault="00361A32" w:rsidP="00361A32">
            <w:pPr>
              <w:spacing w:before="60" w:after="60"/>
              <w:jc w:val="center"/>
              <w:rPr>
                <w:rFonts w:ascii="Arial" w:hAnsi="Arial" w:cs="Arial"/>
                <w:b/>
                <w:bCs/>
                <w:caps/>
                <w:sz w:val="16"/>
                <w:szCs w:val="16"/>
              </w:rPr>
            </w:pPr>
          </w:p>
        </w:tc>
        <w:tc>
          <w:tcPr>
            <w:tcW w:w="845" w:type="pct"/>
            <w:tcBorders>
              <w:top w:val="single" w:sz="4" w:space="0" w:color="auto"/>
              <w:left w:val="single" w:sz="6" w:space="0" w:color="auto"/>
              <w:bottom w:val="single" w:sz="12" w:space="0" w:color="auto"/>
              <w:right w:val="single" w:sz="6" w:space="0" w:color="auto"/>
            </w:tcBorders>
            <w:shd w:val="clear" w:color="auto" w:fill="FFD200"/>
            <w:vAlign w:val="center"/>
          </w:tcPr>
          <w:p w14:paraId="246772D6" w14:textId="77777777" w:rsidR="00361A32" w:rsidRPr="009322B2" w:rsidRDefault="00361A32" w:rsidP="00361A32">
            <w:pPr>
              <w:spacing w:before="60" w:after="60"/>
              <w:jc w:val="center"/>
              <w:rPr>
                <w:rFonts w:ascii="Arial" w:hAnsi="Arial" w:cs="Arial"/>
                <w:b/>
                <w:bCs/>
                <w:caps/>
                <w:sz w:val="14"/>
                <w:szCs w:val="16"/>
              </w:rPr>
            </w:pPr>
            <w:r w:rsidRPr="009322B2">
              <w:rPr>
                <w:rFonts w:ascii="Arial" w:hAnsi="Arial" w:cs="Arial"/>
                <w:b/>
                <w:bCs/>
                <w:caps/>
                <w:sz w:val="14"/>
                <w:szCs w:val="16"/>
              </w:rPr>
              <w:t>2,5</w:t>
            </w:r>
          </w:p>
        </w:tc>
        <w:tc>
          <w:tcPr>
            <w:tcW w:w="563" w:type="pct"/>
            <w:tcBorders>
              <w:top w:val="single" w:sz="4" w:space="0" w:color="auto"/>
              <w:left w:val="single" w:sz="6" w:space="0" w:color="auto"/>
              <w:bottom w:val="single" w:sz="12" w:space="0" w:color="auto"/>
              <w:right w:val="single" w:sz="6" w:space="0" w:color="auto"/>
            </w:tcBorders>
            <w:shd w:val="clear" w:color="auto" w:fill="FFD200"/>
            <w:vAlign w:val="center"/>
          </w:tcPr>
          <w:p w14:paraId="2FAD439A" w14:textId="77777777" w:rsidR="00361A32" w:rsidRPr="009322B2" w:rsidRDefault="00361A32" w:rsidP="00361A32">
            <w:pPr>
              <w:spacing w:before="60" w:after="60"/>
              <w:jc w:val="center"/>
              <w:rPr>
                <w:rFonts w:ascii="Arial" w:hAnsi="Arial" w:cs="Arial"/>
                <w:b/>
                <w:bCs/>
                <w:caps/>
                <w:sz w:val="14"/>
                <w:szCs w:val="16"/>
              </w:rPr>
            </w:pPr>
            <w:r w:rsidRPr="009322B2">
              <w:rPr>
                <w:rFonts w:ascii="Arial" w:hAnsi="Arial" w:cs="Arial"/>
                <w:b/>
                <w:bCs/>
                <w:caps/>
                <w:sz w:val="14"/>
                <w:szCs w:val="16"/>
              </w:rPr>
              <w:t>5,0</w:t>
            </w:r>
          </w:p>
        </w:tc>
        <w:tc>
          <w:tcPr>
            <w:tcW w:w="563" w:type="pct"/>
            <w:tcBorders>
              <w:top w:val="single" w:sz="4" w:space="0" w:color="auto"/>
              <w:left w:val="single" w:sz="6" w:space="0" w:color="auto"/>
              <w:bottom w:val="single" w:sz="12" w:space="0" w:color="auto"/>
              <w:right w:val="single" w:sz="6" w:space="0" w:color="auto"/>
            </w:tcBorders>
            <w:shd w:val="clear" w:color="auto" w:fill="FFD200"/>
            <w:vAlign w:val="center"/>
          </w:tcPr>
          <w:p w14:paraId="250725D7" w14:textId="77777777" w:rsidR="00361A32" w:rsidRPr="009322B2" w:rsidRDefault="00361A32" w:rsidP="00361A32">
            <w:pPr>
              <w:spacing w:before="60" w:after="60"/>
              <w:jc w:val="center"/>
              <w:rPr>
                <w:rFonts w:ascii="Arial" w:hAnsi="Arial" w:cs="Arial"/>
                <w:b/>
                <w:bCs/>
                <w:caps/>
                <w:sz w:val="14"/>
                <w:szCs w:val="16"/>
              </w:rPr>
            </w:pPr>
            <w:r w:rsidRPr="009322B2">
              <w:rPr>
                <w:rFonts w:ascii="Arial" w:hAnsi="Arial" w:cs="Arial"/>
                <w:b/>
                <w:bCs/>
                <w:caps/>
                <w:sz w:val="14"/>
                <w:szCs w:val="16"/>
              </w:rPr>
              <w:t>7,5</w:t>
            </w:r>
          </w:p>
        </w:tc>
        <w:tc>
          <w:tcPr>
            <w:tcW w:w="563" w:type="pct"/>
            <w:tcBorders>
              <w:top w:val="single" w:sz="4" w:space="0" w:color="auto"/>
              <w:left w:val="single" w:sz="6" w:space="0" w:color="auto"/>
              <w:bottom w:val="single" w:sz="12" w:space="0" w:color="auto"/>
              <w:right w:val="single" w:sz="6" w:space="0" w:color="auto"/>
            </w:tcBorders>
            <w:shd w:val="clear" w:color="auto" w:fill="FFD200"/>
            <w:vAlign w:val="center"/>
          </w:tcPr>
          <w:p w14:paraId="1E437A1B" w14:textId="77777777" w:rsidR="00361A32" w:rsidRPr="009322B2" w:rsidRDefault="00361A32" w:rsidP="00361A32">
            <w:pPr>
              <w:spacing w:before="60" w:after="60"/>
              <w:jc w:val="center"/>
              <w:rPr>
                <w:rFonts w:ascii="Arial" w:hAnsi="Arial" w:cs="Arial"/>
                <w:b/>
                <w:bCs/>
                <w:caps/>
                <w:sz w:val="14"/>
                <w:szCs w:val="16"/>
              </w:rPr>
            </w:pPr>
            <w:r w:rsidRPr="009322B2">
              <w:rPr>
                <w:rFonts w:ascii="Arial" w:hAnsi="Arial" w:cs="Arial"/>
                <w:b/>
                <w:bCs/>
                <w:caps/>
                <w:sz w:val="14"/>
                <w:szCs w:val="16"/>
              </w:rPr>
              <w:t>17,5</w:t>
            </w:r>
          </w:p>
        </w:tc>
        <w:tc>
          <w:tcPr>
            <w:tcW w:w="657" w:type="pct"/>
            <w:tcBorders>
              <w:top w:val="single" w:sz="4" w:space="0" w:color="auto"/>
              <w:left w:val="single" w:sz="6" w:space="0" w:color="auto"/>
              <w:bottom w:val="single" w:sz="12" w:space="0" w:color="auto"/>
              <w:right w:val="single" w:sz="12" w:space="0" w:color="auto"/>
            </w:tcBorders>
            <w:shd w:val="clear" w:color="auto" w:fill="FFD200"/>
            <w:vAlign w:val="center"/>
          </w:tcPr>
          <w:p w14:paraId="1DB01ED9" w14:textId="77777777" w:rsidR="00361A32" w:rsidRPr="009322B2" w:rsidRDefault="00361A32" w:rsidP="00361A32">
            <w:pPr>
              <w:spacing w:before="60" w:after="60"/>
              <w:jc w:val="center"/>
              <w:rPr>
                <w:rFonts w:ascii="Arial" w:hAnsi="Arial" w:cs="Arial"/>
                <w:b/>
                <w:bCs/>
                <w:caps/>
                <w:sz w:val="14"/>
                <w:szCs w:val="16"/>
              </w:rPr>
            </w:pPr>
            <w:r w:rsidRPr="009322B2">
              <w:rPr>
                <w:rFonts w:ascii="Arial" w:hAnsi="Arial" w:cs="Arial"/>
                <w:b/>
                <w:bCs/>
                <w:caps/>
                <w:sz w:val="14"/>
                <w:szCs w:val="16"/>
              </w:rPr>
              <w:t>32,5</w:t>
            </w:r>
          </w:p>
        </w:tc>
      </w:tr>
      <w:tr w:rsidR="00361A32" w:rsidRPr="00313D20" w14:paraId="403C2D30" w14:textId="77777777" w:rsidTr="00361A32">
        <w:trPr>
          <w:cantSplit/>
        </w:trPr>
        <w:tc>
          <w:tcPr>
            <w:tcW w:w="305" w:type="pct"/>
            <w:tcBorders>
              <w:top w:val="nil"/>
              <w:left w:val="single" w:sz="12" w:space="0" w:color="auto"/>
              <w:bottom w:val="single" w:sz="12" w:space="0" w:color="auto"/>
              <w:right w:val="single" w:sz="6" w:space="0" w:color="auto"/>
            </w:tcBorders>
            <w:shd w:val="clear" w:color="auto" w:fill="FFD200"/>
          </w:tcPr>
          <w:p w14:paraId="6C14E266" w14:textId="77777777" w:rsidR="00361A32" w:rsidRPr="00313D20" w:rsidRDefault="00361A32" w:rsidP="009322B2">
            <w:pPr>
              <w:jc w:val="center"/>
              <w:rPr>
                <w:rFonts w:ascii="Arial" w:hAnsi="Arial" w:cs="Arial"/>
                <w:b/>
                <w:bCs/>
                <w:caps/>
                <w:sz w:val="16"/>
                <w:szCs w:val="16"/>
              </w:rPr>
            </w:pPr>
            <w:r w:rsidRPr="00313D20">
              <w:rPr>
                <w:rFonts w:ascii="Arial" w:hAnsi="Arial" w:cs="Arial"/>
                <w:b/>
                <w:bCs/>
                <w:caps/>
                <w:sz w:val="16"/>
                <w:szCs w:val="16"/>
              </w:rPr>
              <w:t>1</w:t>
            </w:r>
          </w:p>
        </w:tc>
        <w:tc>
          <w:tcPr>
            <w:tcW w:w="469" w:type="pct"/>
            <w:tcBorders>
              <w:left w:val="single" w:sz="6" w:space="0" w:color="auto"/>
              <w:bottom w:val="single" w:sz="12" w:space="0" w:color="auto"/>
              <w:right w:val="single" w:sz="6" w:space="0" w:color="auto"/>
            </w:tcBorders>
            <w:shd w:val="clear" w:color="auto" w:fill="FFD200"/>
          </w:tcPr>
          <w:p w14:paraId="783E4EB9" w14:textId="77777777" w:rsidR="00361A32" w:rsidRPr="00313D20" w:rsidRDefault="00361A32" w:rsidP="009322B2">
            <w:pPr>
              <w:jc w:val="center"/>
              <w:rPr>
                <w:rFonts w:ascii="Arial" w:hAnsi="Arial" w:cs="Arial"/>
                <w:b/>
                <w:bCs/>
                <w:caps/>
                <w:sz w:val="16"/>
                <w:szCs w:val="16"/>
              </w:rPr>
            </w:pPr>
            <w:r w:rsidRPr="00313D20">
              <w:rPr>
                <w:rFonts w:ascii="Arial" w:hAnsi="Arial" w:cs="Arial"/>
                <w:b/>
                <w:bCs/>
                <w:caps/>
                <w:sz w:val="16"/>
                <w:szCs w:val="16"/>
              </w:rPr>
              <w:t>2</w:t>
            </w:r>
          </w:p>
        </w:tc>
        <w:tc>
          <w:tcPr>
            <w:tcW w:w="469" w:type="pct"/>
            <w:tcBorders>
              <w:left w:val="single" w:sz="6" w:space="0" w:color="auto"/>
              <w:bottom w:val="single" w:sz="12" w:space="0" w:color="auto"/>
              <w:right w:val="single" w:sz="6" w:space="0" w:color="auto"/>
            </w:tcBorders>
            <w:shd w:val="clear" w:color="auto" w:fill="FFD200"/>
          </w:tcPr>
          <w:p w14:paraId="095F102A" w14:textId="77777777" w:rsidR="00361A32" w:rsidRPr="00313D20" w:rsidRDefault="00361A32" w:rsidP="009322B2">
            <w:pPr>
              <w:jc w:val="center"/>
              <w:rPr>
                <w:rFonts w:ascii="Arial" w:hAnsi="Arial" w:cs="Arial"/>
                <w:b/>
                <w:bCs/>
                <w:caps/>
                <w:sz w:val="16"/>
                <w:szCs w:val="16"/>
              </w:rPr>
            </w:pPr>
            <w:r w:rsidRPr="00313D20">
              <w:rPr>
                <w:rFonts w:ascii="Arial" w:hAnsi="Arial" w:cs="Arial"/>
                <w:b/>
                <w:bCs/>
                <w:caps/>
                <w:sz w:val="16"/>
                <w:szCs w:val="16"/>
              </w:rPr>
              <w:t>3</w:t>
            </w:r>
          </w:p>
        </w:tc>
        <w:tc>
          <w:tcPr>
            <w:tcW w:w="563" w:type="pct"/>
            <w:tcBorders>
              <w:left w:val="single" w:sz="6" w:space="0" w:color="auto"/>
              <w:bottom w:val="single" w:sz="12" w:space="0" w:color="auto"/>
              <w:right w:val="single" w:sz="6" w:space="0" w:color="auto"/>
            </w:tcBorders>
            <w:shd w:val="clear" w:color="auto" w:fill="FFD200"/>
          </w:tcPr>
          <w:p w14:paraId="1EFBBF9A" w14:textId="77777777" w:rsidR="00361A32" w:rsidRPr="00313D20" w:rsidRDefault="00361A32" w:rsidP="009322B2">
            <w:pPr>
              <w:jc w:val="center"/>
              <w:rPr>
                <w:rFonts w:ascii="Arial" w:hAnsi="Arial" w:cs="Arial"/>
                <w:b/>
                <w:bCs/>
                <w:caps/>
                <w:sz w:val="16"/>
                <w:szCs w:val="16"/>
              </w:rPr>
            </w:pPr>
            <w:r w:rsidRPr="00313D20">
              <w:rPr>
                <w:rFonts w:ascii="Arial" w:hAnsi="Arial" w:cs="Arial"/>
                <w:b/>
                <w:bCs/>
                <w:caps/>
                <w:sz w:val="16"/>
                <w:szCs w:val="16"/>
              </w:rPr>
              <w:t>4</w:t>
            </w:r>
          </w:p>
        </w:tc>
        <w:tc>
          <w:tcPr>
            <w:tcW w:w="845" w:type="pct"/>
            <w:tcBorders>
              <w:top w:val="single" w:sz="4" w:space="0" w:color="auto"/>
              <w:left w:val="single" w:sz="6" w:space="0" w:color="auto"/>
              <w:bottom w:val="single" w:sz="12" w:space="0" w:color="auto"/>
              <w:right w:val="single" w:sz="6" w:space="0" w:color="auto"/>
            </w:tcBorders>
            <w:shd w:val="clear" w:color="auto" w:fill="FFD200"/>
            <w:vAlign w:val="center"/>
          </w:tcPr>
          <w:p w14:paraId="3AF22E18" w14:textId="77777777" w:rsidR="00361A32" w:rsidRPr="00313D20" w:rsidRDefault="00361A32" w:rsidP="009322B2">
            <w:pPr>
              <w:jc w:val="center"/>
              <w:rPr>
                <w:rFonts w:ascii="Arial" w:hAnsi="Arial" w:cs="Arial"/>
                <w:b/>
                <w:bCs/>
                <w:caps/>
                <w:sz w:val="16"/>
                <w:szCs w:val="16"/>
              </w:rPr>
            </w:pPr>
            <w:r w:rsidRPr="00313D20">
              <w:rPr>
                <w:rFonts w:ascii="Arial" w:hAnsi="Arial" w:cs="Arial"/>
                <w:b/>
                <w:bCs/>
                <w:caps/>
                <w:sz w:val="16"/>
                <w:szCs w:val="16"/>
              </w:rPr>
              <w:t>5</w:t>
            </w:r>
          </w:p>
        </w:tc>
        <w:tc>
          <w:tcPr>
            <w:tcW w:w="563" w:type="pct"/>
            <w:tcBorders>
              <w:top w:val="single" w:sz="4" w:space="0" w:color="auto"/>
              <w:left w:val="single" w:sz="6" w:space="0" w:color="auto"/>
              <w:bottom w:val="single" w:sz="12" w:space="0" w:color="auto"/>
              <w:right w:val="single" w:sz="6" w:space="0" w:color="auto"/>
            </w:tcBorders>
            <w:shd w:val="clear" w:color="auto" w:fill="FFD200"/>
            <w:vAlign w:val="center"/>
          </w:tcPr>
          <w:p w14:paraId="77DF1C91" w14:textId="77777777" w:rsidR="00361A32" w:rsidRPr="00313D20" w:rsidRDefault="00361A32" w:rsidP="009322B2">
            <w:pPr>
              <w:jc w:val="center"/>
              <w:rPr>
                <w:rFonts w:ascii="Arial" w:hAnsi="Arial" w:cs="Arial"/>
                <w:b/>
                <w:bCs/>
                <w:caps/>
                <w:sz w:val="16"/>
                <w:szCs w:val="16"/>
              </w:rPr>
            </w:pPr>
            <w:r w:rsidRPr="00313D20">
              <w:rPr>
                <w:rFonts w:ascii="Arial" w:hAnsi="Arial" w:cs="Arial"/>
                <w:b/>
                <w:bCs/>
                <w:caps/>
                <w:sz w:val="16"/>
                <w:szCs w:val="16"/>
              </w:rPr>
              <w:t>6</w:t>
            </w:r>
          </w:p>
        </w:tc>
        <w:tc>
          <w:tcPr>
            <w:tcW w:w="563" w:type="pct"/>
            <w:tcBorders>
              <w:top w:val="single" w:sz="4" w:space="0" w:color="auto"/>
              <w:left w:val="single" w:sz="6" w:space="0" w:color="auto"/>
              <w:bottom w:val="single" w:sz="12" w:space="0" w:color="auto"/>
              <w:right w:val="single" w:sz="6" w:space="0" w:color="auto"/>
            </w:tcBorders>
            <w:shd w:val="clear" w:color="auto" w:fill="FFD200"/>
            <w:vAlign w:val="center"/>
          </w:tcPr>
          <w:p w14:paraId="4557DC50" w14:textId="77777777" w:rsidR="00361A32" w:rsidRPr="00313D20" w:rsidRDefault="00361A32" w:rsidP="009322B2">
            <w:pPr>
              <w:jc w:val="center"/>
              <w:rPr>
                <w:rFonts w:ascii="Arial" w:hAnsi="Arial" w:cs="Arial"/>
                <w:b/>
                <w:bCs/>
                <w:caps/>
                <w:sz w:val="16"/>
                <w:szCs w:val="16"/>
              </w:rPr>
            </w:pPr>
            <w:r w:rsidRPr="00313D20">
              <w:rPr>
                <w:rFonts w:ascii="Arial" w:hAnsi="Arial" w:cs="Arial"/>
                <w:b/>
                <w:bCs/>
                <w:caps/>
                <w:sz w:val="16"/>
                <w:szCs w:val="16"/>
              </w:rPr>
              <w:t>7</w:t>
            </w:r>
          </w:p>
        </w:tc>
        <w:tc>
          <w:tcPr>
            <w:tcW w:w="563" w:type="pct"/>
            <w:tcBorders>
              <w:top w:val="single" w:sz="4" w:space="0" w:color="auto"/>
              <w:left w:val="single" w:sz="6" w:space="0" w:color="auto"/>
              <w:bottom w:val="single" w:sz="12" w:space="0" w:color="auto"/>
              <w:right w:val="single" w:sz="6" w:space="0" w:color="auto"/>
            </w:tcBorders>
            <w:shd w:val="clear" w:color="auto" w:fill="FFD200"/>
            <w:vAlign w:val="center"/>
          </w:tcPr>
          <w:p w14:paraId="56ABC9CB" w14:textId="77777777" w:rsidR="00361A32" w:rsidRPr="00313D20" w:rsidRDefault="00361A32" w:rsidP="009322B2">
            <w:pPr>
              <w:jc w:val="center"/>
              <w:rPr>
                <w:rFonts w:ascii="Arial" w:hAnsi="Arial" w:cs="Arial"/>
                <w:b/>
                <w:bCs/>
                <w:caps/>
                <w:sz w:val="16"/>
                <w:szCs w:val="16"/>
              </w:rPr>
            </w:pPr>
            <w:r w:rsidRPr="00313D20">
              <w:rPr>
                <w:rFonts w:ascii="Arial" w:hAnsi="Arial" w:cs="Arial"/>
                <w:b/>
                <w:bCs/>
                <w:caps/>
                <w:sz w:val="16"/>
                <w:szCs w:val="16"/>
              </w:rPr>
              <w:t>8</w:t>
            </w:r>
          </w:p>
        </w:tc>
        <w:tc>
          <w:tcPr>
            <w:tcW w:w="657" w:type="pct"/>
            <w:tcBorders>
              <w:top w:val="single" w:sz="4" w:space="0" w:color="auto"/>
              <w:left w:val="single" w:sz="6" w:space="0" w:color="auto"/>
              <w:bottom w:val="single" w:sz="12" w:space="0" w:color="auto"/>
              <w:right w:val="single" w:sz="12" w:space="0" w:color="auto"/>
            </w:tcBorders>
            <w:shd w:val="clear" w:color="auto" w:fill="FFD200"/>
            <w:vAlign w:val="center"/>
          </w:tcPr>
          <w:p w14:paraId="17695DB2" w14:textId="77777777" w:rsidR="00361A32" w:rsidRPr="00313D20" w:rsidRDefault="00361A32" w:rsidP="009322B2">
            <w:pPr>
              <w:jc w:val="center"/>
              <w:rPr>
                <w:rFonts w:ascii="Arial" w:hAnsi="Arial" w:cs="Arial"/>
                <w:b/>
                <w:bCs/>
                <w:caps/>
                <w:sz w:val="16"/>
                <w:szCs w:val="16"/>
              </w:rPr>
            </w:pPr>
            <w:r w:rsidRPr="00313D20">
              <w:rPr>
                <w:rFonts w:ascii="Arial" w:hAnsi="Arial" w:cs="Arial"/>
                <w:b/>
                <w:bCs/>
                <w:caps/>
                <w:sz w:val="16"/>
                <w:szCs w:val="16"/>
              </w:rPr>
              <w:t>9</w:t>
            </w:r>
          </w:p>
        </w:tc>
      </w:tr>
      <w:tr w:rsidR="00361A32" w:rsidRPr="00313D20" w14:paraId="5826C43C" w14:textId="77777777" w:rsidTr="009322B2">
        <w:trPr>
          <w:cantSplit/>
        </w:trPr>
        <w:tc>
          <w:tcPr>
            <w:tcW w:w="5000" w:type="pct"/>
            <w:gridSpan w:val="9"/>
            <w:tcBorders>
              <w:top w:val="single" w:sz="12" w:space="0" w:color="auto"/>
              <w:left w:val="single" w:sz="12" w:space="0" w:color="auto"/>
              <w:bottom w:val="single" w:sz="6" w:space="0" w:color="auto"/>
              <w:right w:val="single" w:sz="12" w:space="0" w:color="auto"/>
            </w:tcBorders>
            <w:vAlign w:val="center"/>
          </w:tcPr>
          <w:p w14:paraId="5F9E54C4" w14:textId="77777777" w:rsidR="00361A32" w:rsidRPr="00313D20" w:rsidRDefault="00361A32" w:rsidP="009322B2">
            <w:pPr>
              <w:jc w:val="center"/>
              <w:rPr>
                <w:bCs/>
                <w:sz w:val="20"/>
                <w:szCs w:val="20"/>
              </w:rPr>
            </w:pPr>
            <w:r w:rsidRPr="00313D20">
              <w:rPr>
                <w:bCs/>
                <w:sz w:val="20"/>
                <w:szCs w:val="20"/>
              </w:rPr>
              <w:t>Нефтяное месторождение, Скважина600 (2), ЮВ</w:t>
            </w:r>
            <w:r w:rsidRPr="00313D20">
              <w:rPr>
                <w:bCs/>
                <w:sz w:val="20"/>
                <w:szCs w:val="20"/>
                <w:vertAlign w:val="subscript"/>
              </w:rPr>
              <w:t>1</w:t>
            </w:r>
            <w:r w:rsidRPr="00313D20">
              <w:rPr>
                <w:bCs/>
                <w:sz w:val="20"/>
                <w:szCs w:val="20"/>
                <w:vertAlign w:val="superscript"/>
              </w:rPr>
              <w:t>1</w:t>
            </w:r>
          </w:p>
        </w:tc>
      </w:tr>
      <w:tr w:rsidR="00361A32" w:rsidRPr="00313D20" w14:paraId="18C485D0" w14:textId="77777777" w:rsidTr="00361A32">
        <w:tc>
          <w:tcPr>
            <w:tcW w:w="305" w:type="pct"/>
            <w:tcBorders>
              <w:top w:val="single" w:sz="6" w:space="0" w:color="auto"/>
              <w:left w:val="single" w:sz="12" w:space="0" w:color="auto"/>
              <w:bottom w:val="single" w:sz="6" w:space="0" w:color="auto"/>
              <w:right w:val="single" w:sz="6" w:space="0" w:color="auto"/>
            </w:tcBorders>
          </w:tcPr>
          <w:p w14:paraId="62431440" w14:textId="77777777" w:rsidR="00361A32" w:rsidRPr="00313D20" w:rsidRDefault="00361A32" w:rsidP="00361A32">
            <w:pPr>
              <w:spacing w:before="120"/>
              <w:jc w:val="center"/>
              <w:rPr>
                <w:sz w:val="20"/>
                <w:szCs w:val="20"/>
              </w:rPr>
            </w:pPr>
            <w:r w:rsidRPr="00313D20">
              <w:rPr>
                <w:sz w:val="20"/>
                <w:szCs w:val="20"/>
              </w:rPr>
              <w:t>1</w:t>
            </w:r>
          </w:p>
        </w:tc>
        <w:tc>
          <w:tcPr>
            <w:tcW w:w="469" w:type="pct"/>
            <w:tcBorders>
              <w:top w:val="single" w:sz="6" w:space="0" w:color="auto"/>
              <w:bottom w:val="single" w:sz="6" w:space="0" w:color="auto"/>
              <w:right w:val="single" w:sz="6" w:space="0" w:color="auto"/>
            </w:tcBorders>
            <w:vAlign w:val="center"/>
          </w:tcPr>
          <w:p w14:paraId="426CCF04" w14:textId="77777777" w:rsidR="00361A32" w:rsidRPr="00313D20" w:rsidRDefault="00361A32" w:rsidP="00361A32">
            <w:pPr>
              <w:jc w:val="center"/>
              <w:rPr>
                <w:sz w:val="20"/>
                <w:szCs w:val="20"/>
                <w:lang w:val="en-US"/>
              </w:rPr>
            </w:pPr>
            <w:r w:rsidRPr="00313D20">
              <w:rPr>
                <w:sz w:val="20"/>
                <w:szCs w:val="20"/>
                <w:lang w:val="en-US"/>
              </w:rPr>
              <w:t>1б</w:t>
            </w:r>
          </w:p>
        </w:tc>
        <w:tc>
          <w:tcPr>
            <w:tcW w:w="469" w:type="pct"/>
            <w:tcBorders>
              <w:top w:val="single" w:sz="6" w:space="0" w:color="auto"/>
              <w:left w:val="single" w:sz="6" w:space="0" w:color="auto"/>
              <w:bottom w:val="single" w:sz="6" w:space="0" w:color="auto"/>
              <w:right w:val="single" w:sz="6" w:space="0" w:color="auto"/>
            </w:tcBorders>
            <w:vAlign w:val="center"/>
          </w:tcPr>
          <w:p w14:paraId="634E9847" w14:textId="77777777" w:rsidR="00361A32" w:rsidRPr="00313D20" w:rsidRDefault="00361A32" w:rsidP="00361A32">
            <w:pPr>
              <w:jc w:val="center"/>
              <w:rPr>
                <w:sz w:val="20"/>
                <w:szCs w:val="20"/>
                <w:lang w:val="en-US"/>
              </w:rPr>
            </w:pPr>
            <w:r w:rsidRPr="00313D20">
              <w:rPr>
                <w:sz w:val="20"/>
                <w:szCs w:val="20"/>
                <w:lang w:val="en-US"/>
              </w:rPr>
              <w:t>5,95</w:t>
            </w:r>
          </w:p>
        </w:tc>
        <w:tc>
          <w:tcPr>
            <w:tcW w:w="563" w:type="pct"/>
            <w:tcBorders>
              <w:top w:val="single" w:sz="6" w:space="0" w:color="auto"/>
              <w:left w:val="single" w:sz="6" w:space="0" w:color="auto"/>
              <w:bottom w:val="single" w:sz="6" w:space="0" w:color="auto"/>
              <w:right w:val="single" w:sz="6" w:space="0" w:color="auto"/>
            </w:tcBorders>
            <w:vAlign w:val="center"/>
          </w:tcPr>
          <w:p w14:paraId="5934D51A" w14:textId="77777777" w:rsidR="00361A32" w:rsidRPr="00313D20" w:rsidRDefault="00361A32" w:rsidP="00361A32">
            <w:pPr>
              <w:jc w:val="center"/>
              <w:rPr>
                <w:sz w:val="20"/>
                <w:szCs w:val="20"/>
                <w:lang w:val="en-US"/>
              </w:rPr>
            </w:pPr>
            <w:r w:rsidRPr="00313D20">
              <w:rPr>
                <w:sz w:val="20"/>
                <w:szCs w:val="20"/>
                <w:lang w:val="en-US"/>
              </w:rPr>
              <w:t>0,82</w:t>
            </w:r>
          </w:p>
        </w:tc>
        <w:tc>
          <w:tcPr>
            <w:tcW w:w="845" w:type="pct"/>
            <w:tcBorders>
              <w:top w:val="single" w:sz="6" w:space="0" w:color="auto"/>
              <w:left w:val="single" w:sz="6" w:space="0" w:color="auto"/>
              <w:bottom w:val="single" w:sz="6" w:space="0" w:color="auto"/>
              <w:right w:val="single" w:sz="6" w:space="0" w:color="auto"/>
            </w:tcBorders>
            <w:vAlign w:val="center"/>
          </w:tcPr>
          <w:p w14:paraId="5AE02335" w14:textId="77777777" w:rsidR="00361A32" w:rsidRPr="00313D20" w:rsidRDefault="00361A32" w:rsidP="00361A32">
            <w:pPr>
              <w:ind w:firstLine="18"/>
              <w:jc w:val="center"/>
              <w:rPr>
                <w:sz w:val="20"/>
                <w:szCs w:val="20"/>
              </w:rPr>
            </w:pPr>
            <w:r w:rsidRPr="00313D20">
              <w:rPr>
                <w:sz w:val="20"/>
                <w:szCs w:val="20"/>
              </w:rPr>
              <w:t>26,15</w:t>
            </w:r>
          </w:p>
        </w:tc>
        <w:tc>
          <w:tcPr>
            <w:tcW w:w="563" w:type="pct"/>
            <w:tcBorders>
              <w:top w:val="single" w:sz="6" w:space="0" w:color="auto"/>
              <w:left w:val="single" w:sz="6" w:space="0" w:color="auto"/>
              <w:bottom w:val="single" w:sz="6" w:space="0" w:color="auto"/>
              <w:right w:val="single" w:sz="6" w:space="0" w:color="auto"/>
            </w:tcBorders>
            <w:vAlign w:val="center"/>
          </w:tcPr>
          <w:p w14:paraId="63B37D25" w14:textId="77777777" w:rsidR="00361A32" w:rsidRPr="00313D20" w:rsidRDefault="00361A32" w:rsidP="00361A32">
            <w:pPr>
              <w:ind w:firstLine="18"/>
              <w:jc w:val="center"/>
              <w:rPr>
                <w:sz w:val="20"/>
                <w:szCs w:val="20"/>
              </w:rPr>
            </w:pPr>
            <w:r w:rsidRPr="00313D20">
              <w:rPr>
                <w:sz w:val="20"/>
                <w:szCs w:val="20"/>
              </w:rPr>
              <w:t>17,77</w:t>
            </w:r>
          </w:p>
        </w:tc>
        <w:tc>
          <w:tcPr>
            <w:tcW w:w="563" w:type="pct"/>
            <w:tcBorders>
              <w:top w:val="single" w:sz="6" w:space="0" w:color="auto"/>
              <w:left w:val="single" w:sz="6" w:space="0" w:color="auto"/>
              <w:bottom w:val="single" w:sz="6" w:space="0" w:color="auto"/>
              <w:right w:val="single" w:sz="6" w:space="0" w:color="auto"/>
            </w:tcBorders>
            <w:vAlign w:val="center"/>
          </w:tcPr>
          <w:p w14:paraId="77D4ECEC" w14:textId="77777777" w:rsidR="00361A32" w:rsidRPr="00313D20" w:rsidRDefault="00361A32" w:rsidP="00361A32">
            <w:pPr>
              <w:jc w:val="center"/>
              <w:rPr>
                <w:sz w:val="20"/>
                <w:szCs w:val="20"/>
              </w:rPr>
            </w:pPr>
            <w:r w:rsidRPr="00313D20">
              <w:rPr>
                <w:sz w:val="20"/>
                <w:szCs w:val="20"/>
              </w:rPr>
              <w:t>8,36</w:t>
            </w:r>
          </w:p>
        </w:tc>
        <w:tc>
          <w:tcPr>
            <w:tcW w:w="563" w:type="pct"/>
            <w:tcBorders>
              <w:top w:val="single" w:sz="6" w:space="0" w:color="auto"/>
              <w:left w:val="single" w:sz="6" w:space="0" w:color="auto"/>
              <w:bottom w:val="single" w:sz="6" w:space="0" w:color="auto"/>
              <w:right w:val="single" w:sz="6" w:space="0" w:color="auto"/>
            </w:tcBorders>
            <w:vAlign w:val="center"/>
          </w:tcPr>
          <w:p w14:paraId="3E921CEF" w14:textId="77777777" w:rsidR="00361A32" w:rsidRPr="00313D20" w:rsidRDefault="00361A32" w:rsidP="00361A32">
            <w:pPr>
              <w:ind w:firstLine="18"/>
              <w:jc w:val="center"/>
              <w:rPr>
                <w:sz w:val="20"/>
                <w:szCs w:val="20"/>
              </w:rPr>
            </w:pPr>
            <w:r w:rsidRPr="00313D20">
              <w:rPr>
                <w:sz w:val="20"/>
                <w:szCs w:val="20"/>
              </w:rPr>
              <w:t>4,53</w:t>
            </w:r>
          </w:p>
        </w:tc>
        <w:tc>
          <w:tcPr>
            <w:tcW w:w="657" w:type="pct"/>
            <w:tcBorders>
              <w:top w:val="single" w:sz="6" w:space="0" w:color="auto"/>
              <w:left w:val="single" w:sz="6" w:space="0" w:color="auto"/>
              <w:bottom w:val="single" w:sz="6" w:space="0" w:color="auto"/>
              <w:right w:val="single" w:sz="12" w:space="0" w:color="auto"/>
            </w:tcBorders>
            <w:vAlign w:val="center"/>
          </w:tcPr>
          <w:p w14:paraId="066CD8C4" w14:textId="77777777" w:rsidR="00361A32" w:rsidRPr="00313D20" w:rsidRDefault="00361A32" w:rsidP="00361A32">
            <w:pPr>
              <w:ind w:firstLine="18"/>
              <w:jc w:val="center"/>
              <w:rPr>
                <w:sz w:val="20"/>
                <w:szCs w:val="20"/>
              </w:rPr>
            </w:pPr>
            <w:r w:rsidRPr="00313D20">
              <w:rPr>
                <w:sz w:val="20"/>
                <w:szCs w:val="20"/>
              </w:rPr>
              <w:t>2,64</w:t>
            </w:r>
          </w:p>
        </w:tc>
      </w:tr>
      <w:tr w:rsidR="00361A32" w:rsidRPr="00313D20" w14:paraId="6AF642B1" w14:textId="77777777" w:rsidTr="00361A32">
        <w:tc>
          <w:tcPr>
            <w:tcW w:w="305" w:type="pct"/>
            <w:tcBorders>
              <w:top w:val="single" w:sz="6" w:space="0" w:color="auto"/>
              <w:left w:val="single" w:sz="12" w:space="0" w:color="auto"/>
              <w:bottom w:val="single" w:sz="6" w:space="0" w:color="auto"/>
              <w:right w:val="single" w:sz="6" w:space="0" w:color="auto"/>
            </w:tcBorders>
          </w:tcPr>
          <w:p w14:paraId="464E2F4A" w14:textId="77777777" w:rsidR="00361A32" w:rsidRPr="00313D20" w:rsidRDefault="00361A32" w:rsidP="00361A32">
            <w:pPr>
              <w:spacing w:before="120"/>
              <w:jc w:val="center"/>
              <w:rPr>
                <w:sz w:val="20"/>
                <w:szCs w:val="20"/>
              </w:rPr>
            </w:pPr>
            <w:r w:rsidRPr="00313D20">
              <w:rPr>
                <w:sz w:val="20"/>
                <w:szCs w:val="20"/>
              </w:rPr>
              <w:t>2</w:t>
            </w:r>
          </w:p>
        </w:tc>
        <w:tc>
          <w:tcPr>
            <w:tcW w:w="469" w:type="pct"/>
            <w:tcBorders>
              <w:top w:val="single" w:sz="6" w:space="0" w:color="auto"/>
              <w:bottom w:val="single" w:sz="6" w:space="0" w:color="auto"/>
              <w:right w:val="single" w:sz="6" w:space="0" w:color="auto"/>
            </w:tcBorders>
            <w:vAlign w:val="center"/>
          </w:tcPr>
          <w:p w14:paraId="40790299" w14:textId="77777777" w:rsidR="00361A32" w:rsidRPr="00313D20" w:rsidRDefault="00361A32" w:rsidP="00361A32">
            <w:pPr>
              <w:jc w:val="center"/>
              <w:rPr>
                <w:sz w:val="20"/>
                <w:szCs w:val="20"/>
                <w:lang w:val="en-US"/>
              </w:rPr>
            </w:pPr>
            <w:r w:rsidRPr="00313D20">
              <w:rPr>
                <w:sz w:val="20"/>
                <w:szCs w:val="20"/>
                <w:lang w:val="en-US"/>
              </w:rPr>
              <w:t>2а</w:t>
            </w:r>
          </w:p>
        </w:tc>
        <w:tc>
          <w:tcPr>
            <w:tcW w:w="469" w:type="pct"/>
            <w:tcBorders>
              <w:top w:val="single" w:sz="6" w:space="0" w:color="auto"/>
              <w:left w:val="single" w:sz="6" w:space="0" w:color="auto"/>
              <w:bottom w:val="single" w:sz="6" w:space="0" w:color="auto"/>
              <w:right w:val="single" w:sz="6" w:space="0" w:color="auto"/>
            </w:tcBorders>
            <w:vAlign w:val="center"/>
          </w:tcPr>
          <w:p w14:paraId="7D6583D1" w14:textId="77777777" w:rsidR="00361A32" w:rsidRPr="00313D20" w:rsidRDefault="00361A32" w:rsidP="00361A32">
            <w:pPr>
              <w:jc w:val="center"/>
              <w:rPr>
                <w:sz w:val="20"/>
                <w:szCs w:val="20"/>
                <w:lang w:val="en-US"/>
              </w:rPr>
            </w:pPr>
            <w:r w:rsidRPr="00313D20">
              <w:rPr>
                <w:sz w:val="20"/>
                <w:szCs w:val="20"/>
                <w:lang w:val="en-US"/>
              </w:rPr>
              <w:t>16,16</w:t>
            </w:r>
          </w:p>
        </w:tc>
        <w:tc>
          <w:tcPr>
            <w:tcW w:w="563" w:type="pct"/>
            <w:tcBorders>
              <w:top w:val="single" w:sz="6" w:space="0" w:color="auto"/>
              <w:left w:val="single" w:sz="6" w:space="0" w:color="auto"/>
              <w:bottom w:val="single" w:sz="6" w:space="0" w:color="auto"/>
              <w:right w:val="single" w:sz="6" w:space="0" w:color="auto"/>
            </w:tcBorders>
            <w:vAlign w:val="center"/>
          </w:tcPr>
          <w:p w14:paraId="3A7ED9C5" w14:textId="77777777" w:rsidR="00361A32" w:rsidRPr="00313D20" w:rsidRDefault="00361A32" w:rsidP="00361A32">
            <w:pPr>
              <w:jc w:val="center"/>
              <w:rPr>
                <w:sz w:val="20"/>
                <w:szCs w:val="20"/>
                <w:lang w:val="en-US"/>
              </w:rPr>
            </w:pPr>
            <w:r w:rsidRPr="00313D20">
              <w:rPr>
                <w:sz w:val="20"/>
                <w:szCs w:val="20"/>
                <w:lang w:val="en-US"/>
              </w:rPr>
              <w:t>2,20</w:t>
            </w:r>
          </w:p>
        </w:tc>
        <w:tc>
          <w:tcPr>
            <w:tcW w:w="845" w:type="pct"/>
            <w:tcBorders>
              <w:top w:val="single" w:sz="6" w:space="0" w:color="auto"/>
              <w:left w:val="single" w:sz="6" w:space="0" w:color="auto"/>
              <w:bottom w:val="single" w:sz="6" w:space="0" w:color="auto"/>
              <w:right w:val="single" w:sz="6" w:space="0" w:color="auto"/>
            </w:tcBorders>
            <w:vAlign w:val="center"/>
          </w:tcPr>
          <w:p w14:paraId="2F752353" w14:textId="77777777" w:rsidR="00361A32" w:rsidRPr="00313D20" w:rsidRDefault="00361A32" w:rsidP="00361A32">
            <w:pPr>
              <w:ind w:firstLine="18"/>
              <w:jc w:val="center"/>
              <w:rPr>
                <w:sz w:val="20"/>
                <w:szCs w:val="20"/>
              </w:rPr>
            </w:pPr>
            <w:r w:rsidRPr="00313D20">
              <w:rPr>
                <w:sz w:val="20"/>
                <w:szCs w:val="20"/>
              </w:rPr>
              <w:t>20,93</w:t>
            </w:r>
          </w:p>
        </w:tc>
        <w:tc>
          <w:tcPr>
            <w:tcW w:w="563" w:type="pct"/>
            <w:tcBorders>
              <w:top w:val="single" w:sz="6" w:space="0" w:color="auto"/>
              <w:left w:val="single" w:sz="6" w:space="0" w:color="auto"/>
              <w:bottom w:val="single" w:sz="6" w:space="0" w:color="auto"/>
              <w:right w:val="single" w:sz="6" w:space="0" w:color="auto"/>
            </w:tcBorders>
            <w:vAlign w:val="center"/>
          </w:tcPr>
          <w:p w14:paraId="3BD8E8F1" w14:textId="77777777" w:rsidR="00361A32" w:rsidRPr="00313D20" w:rsidRDefault="00361A32" w:rsidP="00361A32">
            <w:pPr>
              <w:ind w:firstLine="18"/>
              <w:jc w:val="center"/>
              <w:rPr>
                <w:sz w:val="20"/>
                <w:szCs w:val="20"/>
              </w:rPr>
            </w:pPr>
            <w:r w:rsidRPr="00313D20">
              <w:rPr>
                <w:sz w:val="20"/>
                <w:szCs w:val="20"/>
              </w:rPr>
              <w:t>11,86</w:t>
            </w:r>
          </w:p>
        </w:tc>
        <w:tc>
          <w:tcPr>
            <w:tcW w:w="563" w:type="pct"/>
            <w:tcBorders>
              <w:top w:val="single" w:sz="6" w:space="0" w:color="auto"/>
              <w:left w:val="single" w:sz="6" w:space="0" w:color="auto"/>
              <w:bottom w:val="single" w:sz="6" w:space="0" w:color="auto"/>
              <w:right w:val="single" w:sz="6" w:space="0" w:color="auto"/>
            </w:tcBorders>
            <w:vAlign w:val="center"/>
          </w:tcPr>
          <w:p w14:paraId="0B6D2B76" w14:textId="77777777" w:rsidR="00361A32" w:rsidRPr="00313D20" w:rsidRDefault="00361A32" w:rsidP="00361A32">
            <w:pPr>
              <w:jc w:val="center"/>
              <w:rPr>
                <w:sz w:val="20"/>
                <w:szCs w:val="20"/>
              </w:rPr>
            </w:pPr>
            <w:r w:rsidRPr="00313D20">
              <w:rPr>
                <w:sz w:val="20"/>
                <w:szCs w:val="20"/>
              </w:rPr>
              <w:t>7,54</w:t>
            </w:r>
          </w:p>
        </w:tc>
        <w:tc>
          <w:tcPr>
            <w:tcW w:w="563" w:type="pct"/>
            <w:tcBorders>
              <w:top w:val="single" w:sz="6" w:space="0" w:color="auto"/>
              <w:left w:val="single" w:sz="6" w:space="0" w:color="auto"/>
              <w:bottom w:val="single" w:sz="6" w:space="0" w:color="auto"/>
              <w:right w:val="single" w:sz="6" w:space="0" w:color="auto"/>
            </w:tcBorders>
            <w:vAlign w:val="center"/>
          </w:tcPr>
          <w:p w14:paraId="76291366" w14:textId="77777777" w:rsidR="00361A32" w:rsidRPr="00313D20" w:rsidRDefault="00361A32" w:rsidP="00361A32">
            <w:pPr>
              <w:ind w:firstLine="18"/>
              <w:jc w:val="center"/>
              <w:rPr>
                <w:sz w:val="20"/>
                <w:szCs w:val="20"/>
              </w:rPr>
            </w:pPr>
            <w:r w:rsidRPr="00313D20">
              <w:rPr>
                <w:sz w:val="20"/>
                <w:szCs w:val="20"/>
              </w:rPr>
              <w:t>3,39</w:t>
            </w:r>
          </w:p>
        </w:tc>
        <w:tc>
          <w:tcPr>
            <w:tcW w:w="657" w:type="pct"/>
            <w:tcBorders>
              <w:top w:val="single" w:sz="6" w:space="0" w:color="auto"/>
              <w:left w:val="single" w:sz="6" w:space="0" w:color="auto"/>
              <w:bottom w:val="single" w:sz="6" w:space="0" w:color="auto"/>
              <w:right w:val="single" w:sz="12" w:space="0" w:color="auto"/>
            </w:tcBorders>
            <w:vAlign w:val="center"/>
          </w:tcPr>
          <w:p w14:paraId="20DA1F7A" w14:textId="77777777" w:rsidR="00361A32" w:rsidRPr="00313D20" w:rsidRDefault="00361A32" w:rsidP="00361A32">
            <w:pPr>
              <w:ind w:firstLine="18"/>
              <w:jc w:val="center"/>
              <w:rPr>
                <w:sz w:val="20"/>
                <w:szCs w:val="20"/>
              </w:rPr>
            </w:pPr>
            <w:r w:rsidRPr="00313D20">
              <w:rPr>
                <w:sz w:val="20"/>
                <w:szCs w:val="20"/>
              </w:rPr>
              <w:t>1,81</w:t>
            </w:r>
          </w:p>
        </w:tc>
      </w:tr>
      <w:tr w:rsidR="00361A32" w:rsidRPr="00313D20" w14:paraId="2F1C2A64" w14:textId="77777777" w:rsidTr="00361A32">
        <w:tc>
          <w:tcPr>
            <w:tcW w:w="305" w:type="pct"/>
            <w:tcBorders>
              <w:top w:val="single" w:sz="6" w:space="0" w:color="auto"/>
              <w:left w:val="single" w:sz="12" w:space="0" w:color="auto"/>
              <w:bottom w:val="single" w:sz="6" w:space="0" w:color="auto"/>
              <w:right w:val="single" w:sz="6" w:space="0" w:color="auto"/>
            </w:tcBorders>
          </w:tcPr>
          <w:p w14:paraId="0469630F" w14:textId="77777777" w:rsidR="00361A32" w:rsidRPr="00313D20" w:rsidRDefault="00361A32" w:rsidP="00361A32">
            <w:pPr>
              <w:spacing w:before="120"/>
              <w:jc w:val="center"/>
              <w:rPr>
                <w:sz w:val="20"/>
                <w:szCs w:val="20"/>
              </w:rPr>
            </w:pPr>
            <w:r w:rsidRPr="00313D20">
              <w:rPr>
                <w:sz w:val="20"/>
                <w:szCs w:val="20"/>
              </w:rPr>
              <w:t>3</w:t>
            </w:r>
          </w:p>
        </w:tc>
        <w:tc>
          <w:tcPr>
            <w:tcW w:w="469" w:type="pct"/>
            <w:tcBorders>
              <w:top w:val="single" w:sz="6" w:space="0" w:color="auto"/>
              <w:bottom w:val="single" w:sz="6" w:space="0" w:color="auto"/>
              <w:right w:val="single" w:sz="6" w:space="0" w:color="auto"/>
            </w:tcBorders>
            <w:vAlign w:val="center"/>
          </w:tcPr>
          <w:p w14:paraId="5A09F982" w14:textId="77777777" w:rsidR="00361A32" w:rsidRPr="00313D20" w:rsidRDefault="00361A32" w:rsidP="00361A32">
            <w:pPr>
              <w:jc w:val="center"/>
              <w:rPr>
                <w:sz w:val="20"/>
                <w:szCs w:val="20"/>
                <w:lang w:val="en-US"/>
              </w:rPr>
            </w:pPr>
            <w:r w:rsidRPr="00313D20">
              <w:rPr>
                <w:sz w:val="20"/>
                <w:szCs w:val="20"/>
                <w:lang w:val="en-US"/>
              </w:rPr>
              <w:t>2в</w:t>
            </w:r>
          </w:p>
        </w:tc>
        <w:tc>
          <w:tcPr>
            <w:tcW w:w="469" w:type="pct"/>
            <w:tcBorders>
              <w:top w:val="single" w:sz="6" w:space="0" w:color="auto"/>
              <w:left w:val="single" w:sz="6" w:space="0" w:color="auto"/>
              <w:bottom w:val="single" w:sz="6" w:space="0" w:color="auto"/>
              <w:right w:val="single" w:sz="6" w:space="0" w:color="auto"/>
            </w:tcBorders>
            <w:vAlign w:val="center"/>
          </w:tcPr>
          <w:p w14:paraId="4BB5DFDF" w14:textId="77777777" w:rsidR="00361A32" w:rsidRPr="00313D20" w:rsidRDefault="00361A32" w:rsidP="00361A32">
            <w:pPr>
              <w:jc w:val="center"/>
              <w:rPr>
                <w:sz w:val="20"/>
                <w:szCs w:val="20"/>
                <w:lang w:val="en-US"/>
              </w:rPr>
            </w:pPr>
            <w:r w:rsidRPr="00313D20">
              <w:rPr>
                <w:sz w:val="20"/>
                <w:szCs w:val="20"/>
                <w:lang w:val="en-US"/>
              </w:rPr>
              <w:t>15,50</w:t>
            </w:r>
          </w:p>
        </w:tc>
        <w:tc>
          <w:tcPr>
            <w:tcW w:w="563" w:type="pct"/>
            <w:tcBorders>
              <w:top w:val="single" w:sz="6" w:space="0" w:color="auto"/>
              <w:left w:val="single" w:sz="6" w:space="0" w:color="auto"/>
              <w:bottom w:val="single" w:sz="6" w:space="0" w:color="auto"/>
              <w:right w:val="single" w:sz="6" w:space="0" w:color="auto"/>
            </w:tcBorders>
            <w:vAlign w:val="center"/>
          </w:tcPr>
          <w:p w14:paraId="1B5A3A37" w14:textId="77777777" w:rsidR="00361A32" w:rsidRPr="00313D20" w:rsidRDefault="00361A32" w:rsidP="00361A32">
            <w:pPr>
              <w:jc w:val="center"/>
              <w:rPr>
                <w:sz w:val="20"/>
                <w:szCs w:val="20"/>
                <w:lang w:val="en-US"/>
              </w:rPr>
            </w:pPr>
            <w:r w:rsidRPr="00313D20">
              <w:rPr>
                <w:sz w:val="20"/>
                <w:szCs w:val="20"/>
                <w:lang w:val="en-US"/>
              </w:rPr>
              <w:t>2,03</w:t>
            </w:r>
          </w:p>
        </w:tc>
        <w:tc>
          <w:tcPr>
            <w:tcW w:w="845" w:type="pct"/>
            <w:tcBorders>
              <w:top w:val="single" w:sz="6" w:space="0" w:color="auto"/>
              <w:left w:val="single" w:sz="6" w:space="0" w:color="auto"/>
              <w:bottom w:val="single" w:sz="6" w:space="0" w:color="auto"/>
              <w:right w:val="single" w:sz="6" w:space="0" w:color="auto"/>
            </w:tcBorders>
            <w:vAlign w:val="center"/>
          </w:tcPr>
          <w:p w14:paraId="6F781F67" w14:textId="77777777" w:rsidR="00361A32" w:rsidRPr="00313D20" w:rsidRDefault="00361A32" w:rsidP="00361A32">
            <w:pPr>
              <w:ind w:firstLine="18"/>
              <w:jc w:val="center"/>
              <w:rPr>
                <w:sz w:val="20"/>
                <w:szCs w:val="20"/>
              </w:rPr>
            </w:pPr>
            <w:r w:rsidRPr="00313D20">
              <w:rPr>
                <w:sz w:val="20"/>
                <w:szCs w:val="20"/>
              </w:rPr>
              <w:t>21,12</w:t>
            </w:r>
          </w:p>
        </w:tc>
        <w:tc>
          <w:tcPr>
            <w:tcW w:w="563" w:type="pct"/>
            <w:tcBorders>
              <w:top w:val="single" w:sz="6" w:space="0" w:color="auto"/>
              <w:left w:val="single" w:sz="6" w:space="0" w:color="auto"/>
              <w:bottom w:val="single" w:sz="6" w:space="0" w:color="auto"/>
              <w:right w:val="single" w:sz="6" w:space="0" w:color="auto"/>
            </w:tcBorders>
            <w:vAlign w:val="center"/>
          </w:tcPr>
          <w:p w14:paraId="6E59A0EF" w14:textId="77777777" w:rsidR="00361A32" w:rsidRPr="00313D20" w:rsidRDefault="00361A32" w:rsidP="00361A32">
            <w:pPr>
              <w:ind w:firstLine="18"/>
              <w:jc w:val="center"/>
              <w:rPr>
                <w:sz w:val="20"/>
                <w:szCs w:val="20"/>
              </w:rPr>
            </w:pPr>
            <w:r w:rsidRPr="00313D20">
              <w:rPr>
                <w:sz w:val="20"/>
                <w:szCs w:val="20"/>
              </w:rPr>
              <w:t>11,94</w:t>
            </w:r>
          </w:p>
        </w:tc>
        <w:tc>
          <w:tcPr>
            <w:tcW w:w="563" w:type="pct"/>
            <w:tcBorders>
              <w:top w:val="single" w:sz="6" w:space="0" w:color="auto"/>
              <w:left w:val="single" w:sz="6" w:space="0" w:color="auto"/>
              <w:bottom w:val="single" w:sz="6" w:space="0" w:color="auto"/>
              <w:right w:val="single" w:sz="6" w:space="0" w:color="auto"/>
            </w:tcBorders>
            <w:vAlign w:val="center"/>
          </w:tcPr>
          <w:p w14:paraId="7F7FEE07" w14:textId="77777777" w:rsidR="00361A32" w:rsidRPr="00313D20" w:rsidRDefault="00361A32" w:rsidP="00361A32">
            <w:pPr>
              <w:jc w:val="center"/>
              <w:rPr>
                <w:sz w:val="20"/>
                <w:szCs w:val="20"/>
              </w:rPr>
            </w:pPr>
            <w:r w:rsidRPr="00313D20">
              <w:rPr>
                <w:sz w:val="20"/>
                <w:szCs w:val="20"/>
              </w:rPr>
              <w:t>7,58</w:t>
            </w:r>
          </w:p>
        </w:tc>
        <w:tc>
          <w:tcPr>
            <w:tcW w:w="563" w:type="pct"/>
            <w:tcBorders>
              <w:top w:val="single" w:sz="6" w:space="0" w:color="auto"/>
              <w:left w:val="single" w:sz="6" w:space="0" w:color="auto"/>
              <w:bottom w:val="single" w:sz="6" w:space="0" w:color="auto"/>
              <w:right w:val="single" w:sz="6" w:space="0" w:color="auto"/>
            </w:tcBorders>
            <w:vAlign w:val="center"/>
          </w:tcPr>
          <w:p w14:paraId="69DB7076" w14:textId="77777777" w:rsidR="00361A32" w:rsidRPr="00313D20" w:rsidRDefault="00361A32" w:rsidP="00361A32">
            <w:pPr>
              <w:ind w:firstLine="18"/>
              <w:jc w:val="center"/>
              <w:rPr>
                <w:sz w:val="20"/>
                <w:szCs w:val="20"/>
              </w:rPr>
            </w:pPr>
            <w:r w:rsidRPr="00313D20">
              <w:rPr>
                <w:sz w:val="20"/>
                <w:szCs w:val="20"/>
              </w:rPr>
              <w:t>3,41</w:t>
            </w:r>
          </w:p>
        </w:tc>
        <w:tc>
          <w:tcPr>
            <w:tcW w:w="657" w:type="pct"/>
            <w:tcBorders>
              <w:top w:val="single" w:sz="6" w:space="0" w:color="auto"/>
              <w:left w:val="single" w:sz="6" w:space="0" w:color="auto"/>
              <w:bottom w:val="single" w:sz="6" w:space="0" w:color="auto"/>
              <w:right w:val="single" w:sz="12" w:space="0" w:color="auto"/>
            </w:tcBorders>
            <w:vAlign w:val="center"/>
          </w:tcPr>
          <w:p w14:paraId="22764AB1" w14:textId="77777777" w:rsidR="00361A32" w:rsidRPr="00313D20" w:rsidRDefault="00361A32" w:rsidP="00361A32">
            <w:pPr>
              <w:ind w:firstLine="18"/>
              <w:jc w:val="center"/>
              <w:rPr>
                <w:sz w:val="20"/>
                <w:szCs w:val="20"/>
              </w:rPr>
            </w:pPr>
            <w:r w:rsidRPr="00313D20">
              <w:rPr>
                <w:sz w:val="20"/>
                <w:szCs w:val="20"/>
              </w:rPr>
              <w:t>1,99</w:t>
            </w:r>
          </w:p>
        </w:tc>
      </w:tr>
      <w:tr w:rsidR="00361A32" w:rsidRPr="00313D20" w14:paraId="103ABDD7" w14:textId="77777777" w:rsidTr="00361A32">
        <w:tc>
          <w:tcPr>
            <w:tcW w:w="305" w:type="pct"/>
            <w:tcBorders>
              <w:top w:val="single" w:sz="6" w:space="0" w:color="auto"/>
              <w:left w:val="single" w:sz="12" w:space="0" w:color="auto"/>
              <w:bottom w:val="single" w:sz="6" w:space="0" w:color="auto"/>
              <w:right w:val="single" w:sz="6" w:space="0" w:color="auto"/>
            </w:tcBorders>
          </w:tcPr>
          <w:p w14:paraId="6692F9BF" w14:textId="77777777" w:rsidR="00361A32" w:rsidRPr="00313D20" w:rsidRDefault="00361A32" w:rsidP="00361A32">
            <w:pPr>
              <w:spacing w:before="120"/>
              <w:jc w:val="center"/>
              <w:rPr>
                <w:sz w:val="20"/>
                <w:szCs w:val="20"/>
              </w:rPr>
            </w:pPr>
            <w:r w:rsidRPr="00313D20">
              <w:rPr>
                <w:sz w:val="20"/>
                <w:szCs w:val="20"/>
              </w:rPr>
              <w:t>4</w:t>
            </w:r>
          </w:p>
        </w:tc>
        <w:tc>
          <w:tcPr>
            <w:tcW w:w="469" w:type="pct"/>
            <w:tcBorders>
              <w:top w:val="single" w:sz="6" w:space="0" w:color="auto"/>
              <w:bottom w:val="single" w:sz="6" w:space="0" w:color="auto"/>
              <w:right w:val="single" w:sz="6" w:space="0" w:color="auto"/>
            </w:tcBorders>
            <w:vAlign w:val="center"/>
          </w:tcPr>
          <w:p w14:paraId="2F83EFCD" w14:textId="77777777" w:rsidR="00361A32" w:rsidRPr="00313D20" w:rsidRDefault="00361A32" w:rsidP="00361A32">
            <w:pPr>
              <w:jc w:val="center"/>
              <w:rPr>
                <w:sz w:val="20"/>
                <w:szCs w:val="20"/>
                <w:lang w:val="en-US"/>
              </w:rPr>
            </w:pPr>
            <w:r w:rsidRPr="00313D20">
              <w:rPr>
                <w:sz w:val="20"/>
                <w:szCs w:val="20"/>
                <w:lang w:val="en-US"/>
              </w:rPr>
              <w:t>2ж</w:t>
            </w:r>
          </w:p>
        </w:tc>
        <w:tc>
          <w:tcPr>
            <w:tcW w:w="469" w:type="pct"/>
            <w:tcBorders>
              <w:top w:val="single" w:sz="6" w:space="0" w:color="auto"/>
              <w:left w:val="single" w:sz="6" w:space="0" w:color="auto"/>
              <w:bottom w:val="single" w:sz="6" w:space="0" w:color="auto"/>
              <w:right w:val="single" w:sz="6" w:space="0" w:color="auto"/>
            </w:tcBorders>
            <w:vAlign w:val="center"/>
          </w:tcPr>
          <w:p w14:paraId="73935606" w14:textId="77777777" w:rsidR="00361A32" w:rsidRPr="00313D20" w:rsidRDefault="00361A32" w:rsidP="00361A32">
            <w:pPr>
              <w:jc w:val="center"/>
              <w:rPr>
                <w:sz w:val="20"/>
                <w:szCs w:val="20"/>
                <w:lang w:val="en-US"/>
              </w:rPr>
            </w:pPr>
            <w:r w:rsidRPr="00313D20">
              <w:rPr>
                <w:sz w:val="20"/>
                <w:szCs w:val="20"/>
                <w:lang w:val="en-US"/>
              </w:rPr>
              <w:t>16,11</w:t>
            </w:r>
          </w:p>
        </w:tc>
        <w:tc>
          <w:tcPr>
            <w:tcW w:w="563" w:type="pct"/>
            <w:tcBorders>
              <w:top w:val="single" w:sz="6" w:space="0" w:color="auto"/>
              <w:left w:val="single" w:sz="6" w:space="0" w:color="auto"/>
              <w:bottom w:val="single" w:sz="6" w:space="0" w:color="auto"/>
              <w:right w:val="single" w:sz="6" w:space="0" w:color="auto"/>
            </w:tcBorders>
            <w:vAlign w:val="center"/>
          </w:tcPr>
          <w:p w14:paraId="76581A1D" w14:textId="77777777" w:rsidR="00361A32" w:rsidRPr="00313D20" w:rsidRDefault="00361A32" w:rsidP="00361A32">
            <w:pPr>
              <w:jc w:val="center"/>
              <w:rPr>
                <w:sz w:val="20"/>
                <w:szCs w:val="20"/>
                <w:lang w:val="en-US"/>
              </w:rPr>
            </w:pPr>
            <w:r w:rsidRPr="00313D20">
              <w:rPr>
                <w:sz w:val="20"/>
                <w:szCs w:val="20"/>
                <w:lang w:val="en-US"/>
              </w:rPr>
              <w:t>2,18</w:t>
            </w:r>
          </w:p>
        </w:tc>
        <w:tc>
          <w:tcPr>
            <w:tcW w:w="845" w:type="pct"/>
            <w:tcBorders>
              <w:top w:val="single" w:sz="6" w:space="0" w:color="auto"/>
              <w:left w:val="single" w:sz="6" w:space="0" w:color="auto"/>
              <w:bottom w:val="single" w:sz="6" w:space="0" w:color="auto"/>
              <w:right w:val="single" w:sz="6" w:space="0" w:color="auto"/>
            </w:tcBorders>
            <w:vAlign w:val="center"/>
          </w:tcPr>
          <w:p w14:paraId="2CEEC724" w14:textId="77777777" w:rsidR="00361A32" w:rsidRPr="00313D20" w:rsidRDefault="00361A32" w:rsidP="00361A32">
            <w:pPr>
              <w:ind w:firstLine="18"/>
              <w:jc w:val="center"/>
              <w:rPr>
                <w:sz w:val="20"/>
                <w:szCs w:val="20"/>
              </w:rPr>
            </w:pPr>
            <w:r w:rsidRPr="00313D20">
              <w:rPr>
                <w:sz w:val="20"/>
                <w:szCs w:val="20"/>
              </w:rPr>
              <w:t>20,66</w:t>
            </w:r>
          </w:p>
        </w:tc>
        <w:tc>
          <w:tcPr>
            <w:tcW w:w="563" w:type="pct"/>
            <w:tcBorders>
              <w:top w:val="single" w:sz="6" w:space="0" w:color="auto"/>
              <w:left w:val="single" w:sz="6" w:space="0" w:color="auto"/>
              <w:bottom w:val="single" w:sz="6" w:space="0" w:color="auto"/>
              <w:right w:val="single" w:sz="6" w:space="0" w:color="auto"/>
            </w:tcBorders>
            <w:vAlign w:val="center"/>
          </w:tcPr>
          <w:p w14:paraId="5F5A8C9D" w14:textId="77777777" w:rsidR="00361A32" w:rsidRPr="00313D20" w:rsidRDefault="00361A32" w:rsidP="00361A32">
            <w:pPr>
              <w:ind w:firstLine="18"/>
              <w:jc w:val="center"/>
              <w:rPr>
                <w:sz w:val="20"/>
                <w:szCs w:val="20"/>
              </w:rPr>
            </w:pPr>
            <w:r w:rsidRPr="00313D20">
              <w:rPr>
                <w:sz w:val="20"/>
                <w:szCs w:val="20"/>
              </w:rPr>
              <w:t>10,52</w:t>
            </w:r>
          </w:p>
        </w:tc>
        <w:tc>
          <w:tcPr>
            <w:tcW w:w="563" w:type="pct"/>
            <w:tcBorders>
              <w:top w:val="single" w:sz="6" w:space="0" w:color="auto"/>
              <w:left w:val="single" w:sz="6" w:space="0" w:color="auto"/>
              <w:bottom w:val="single" w:sz="6" w:space="0" w:color="auto"/>
              <w:right w:val="single" w:sz="6" w:space="0" w:color="auto"/>
            </w:tcBorders>
            <w:vAlign w:val="center"/>
          </w:tcPr>
          <w:p w14:paraId="2FD14963" w14:textId="77777777" w:rsidR="00361A32" w:rsidRPr="00313D20" w:rsidRDefault="00361A32" w:rsidP="00361A32">
            <w:pPr>
              <w:jc w:val="center"/>
              <w:rPr>
                <w:sz w:val="20"/>
                <w:szCs w:val="20"/>
              </w:rPr>
            </w:pPr>
            <w:r w:rsidRPr="00313D20">
              <w:rPr>
                <w:sz w:val="20"/>
                <w:szCs w:val="20"/>
              </w:rPr>
              <w:t>6,88</w:t>
            </w:r>
          </w:p>
        </w:tc>
        <w:tc>
          <w:tcPr>
            <w:tcW w:w="563" w:type="pct"/>
            <w:tcBorders>
              <w:top w:val="single" w:sz="6" w:space="0" w:color="auto"/>
              <w:left w:val="single" w:sz="6" w:space="0" w:color="auto"/>
              <w:bottom w:val="single" w:sz="6" w:space="0" w:color="auto"/>
              <w:right w:val="single" w:sz="6" w:space="0" w:color="auto"/>
            </w:tcBorders>
            <w:vAlign w:val="center"/>
          </w:tcPr>
          <w:p w14:paraId="0AF93974" w14:textId="77777777" w:rsidR="00361A32" w:rsidRPr="00313D20" w:rsidRDefault="00361A32" w:rsidP="00361A32">
            <w:pPr>
              <w:ind w:firstLine="18"/>
              <w:jc w:val="center"/>
              <w:rPr>
                <w:sz w:val="20"/>
                <w:szCs w:val="20"/>
              </w:rPr>
            </w:pPr>
            <w:r w:rsidRPr="00313D20">
              <w:rPr>
                <w:sz w:val="20"/>
                <w:szCs w:val="20"/>
              </w:rPr>
              <w:t>3,19</w:t>
            </w:r>
          </w:p>
        </w:tc>
        <w:tc>
          <w:tcPr>
            <w:tcW w:w="657" w:type="pct"/>
            <w:tcBorders>
              <w:top w:val="single" w:sz="6" w:space="0" w:color="auto"/>
              <w:left w:val="single" w:sz="6" w:space="0" w:color="auto"/>
              <w:bottom w:val="single" w:sz="6" w:space="0" w:color="auto"/>
              <w:right w:val="single" w:sz="12" w:space="0" w:color="auto"/>
            </w:tcBorders>
            <w:vAlign w:val="center"/>
          </w:tcPr>
          <w:p w14:paraId="161DCC7E" w14:textId="77777777" w:rsidR="00361A32" w:rsidRPr="00313D20" w:rsidRDefault="00361A32" w:rsidP="00361A32">
            <w:pPr>
              <w:ind w:firstLine="18"/>
              <w:jc w:val="center"/>
              <w:rPr>
                <w:sz w:val="20"/>
                <w:szCs w:val="20"/>
              </w:rPr>
            </w:pPr>
            <w:r w:rsidRPr="00313D20">
              <w:rPr>
                <w:sz w:val="20"/>
                <w:szCs w:val="20"/>
              </w:rPr>
              <w:t>1,58</w:t>
            </w:r>
          </w:p>
        </w:tc>
      </w:tr>
      <w:tr w:rsidR="00361A32" w:rsidRPr="00313D20" w14:paraId="72AB06FC" w14:textId="77777777" w:rsidTr="00361A32">
        <w:tc>
          <w:tcPr>
            <w:tcW w:w="305" w:type="pct"/>
            <w:tcBorders>
              <w:top w:val="single" w:sz="6" w:space="0" w:color="auto"/>
              <w:left w:val="single" w:sz="12" w:space="0" w:color="auto"/>
              <w:bottom w:val="single" w:sz="6" w:space="0" w:color="auto"/>
              <w:right w:val="single" w:sz="6" w:space="0" w:color="auto"/>
            </w:tcBorders>
          </w:tcPr>
          <w:p w14:paraId="3891A032" w14:textId="77777777" w:rsidR="00361A32" w:rsidRPr="00313D20" w:rsidRDefault="00361A32" w:rsidP="00361A32">
            <w:pPr>
              <w:spacing w:before="120"/>
              <w:jc w:val="center"/>
              <w:rPr>
                <w:sz w:val="20"/>
                <w:szCs w:val="20"/>
              </w:rPr>
            </w:pPr>
            <w:r w:rsidRPr="00313D20">
              <w:rPr>
                <w:sz w:val="20"/>
                <w:szCs w:val="20"/>
              </w:rPr>
              <w:t>5</w:t>
            </w:r>
          </w:p>
        </w:tc>
        <w:tc>
          <w:tcPr>
            <w:tcW w:w="469" w:type="pct"/>
            <w:tcBorders>
              <w:top w:val="single" w:sz="6" w:space="0" w:color="auto"/>
              <w:bottom w:val="single" w:sz="6" w:space="0" w:color="auto"/>
              <w:right w:val="single" w:sz="6" w:space="0" w:color="auto"/>
            </w:tcBorders>
            <w:vAlign w:val="center"/>
          </w:tcPr>
          <w:p w14:paraId="45BB75C1" w14:textId="77777777" w:rsidR="00361A32" w:rsidRPr="00313D20" w:rsidRDefault="00361A32" w:rsidP="00361A32">
            <w:pPr>
              <w:jc w:val="center"/>
              <w:rPr>
                <w:sz w:val="20"/>
                <w:szCs w:val="20"/>
                <w:lang w:val="en-US"/>
              </w:rPr>
            </w:pPr>
            <w:r w:rsidRPr="00313D20">
              <w:rPr>
                <w:sz w:val="20"/>
                <w:szCs w:val="20"/>
                <w:lang w:val="en-US"/>
              </w:rPr>
              <w:t>3а</w:t>
            </w:r>
          </w:p>
        </w:tc>
        <w:tc>
          <w:tcPr>
            <w:tcW w:w="469" w:type="pct"/>
            <w:tcBorders>
              <w:top w:val="single" w:sz="6" w:space="0" w:color="auto"/>
              <w:left w:val="single" w:sz="6" w:space="0" w:color="auto"/>
              <w:bottom w:val="single" w:sz="6" w:space="0" w:color="auto"/>
              <w:right w:val="single" w:sz="6" w:space="0" w:color="auto"/>
            </w:tcBorders>
            <w:vAlign w:val="center"/>
          </w:tcPr>
          <w:p w14:paraId="43A153EA" w14:textId="77777777" w:rsidR="00361A32" w:rsidRPr="00313D20" w:rsidRDefault="00361A32" w:rsidP="00361A32">
            <w:pPr>
              <w:jc w:val="center"/>
              <w:rPr>
                <w:sz w:val="20"/>
                <w:szCs w:val="20"/>
                <w:lang w:val="en-US"/>
              </w:rPr>
            </w:pPr>
            <w:r w:rsidRPr="00313D20">
              <w:rPr>
                <w:sz w:val="20"/>
                <w:szCs w:val="20"/>
                <w:lang w:val="en-US"/>
              </w:rPr>
              <w:t>15,33</w:t>
            </w:r>
          </w:p>
        </w:tc>
        <w:tc>
          <w:tcPr>
            <w:tcW w:w="563" w:type="pct"/>
            <w:tcBorders>
              <w:top w:val="single" w:sz="6" w:space="0" w:color="auto"/>
              <w:left w:val="single" w:sz="6" w:space="0" w:color="auto"/>
              <w:bottom w:val="single" w:sz="6" w:space="0" w:color="auto"/>
              <w:right w:val="single" w:sz="6" w:space="0" w:color="auto"/>
            </w:tcBorders>
            <w:vAlign w:val="center"/>
          </w:tcPr>
          <w:p w14:paraId="1F1D19F1" w14:textId="77777777" w:rsidR="00361A32" w:rsidRPr="00313D20" w:rsidRDefault="00361A32" w:rsidP="00361A32">
            <w:pPr>
              <w:jc w:val="center"/>
              <w:rPr>
                <w:sz w:val="20"/>
                <w:szCs w:val="20"/>
                <w:lang w:val="en-US"/>
              </w:rPr>
            </w:pPr>
            <w:r w:rsidRPr="00313D20">
              <w:rPr>
                <w:sz w:val="20"/>
                <w:szCs w:val="20"/>
                <w:lang w:val="en-US"/>
              </w:rPr>
              <w:t>2,16</w:t>
            </w:r>
          </w:p>
        </w:tc>
        <w:tc>
          <w:tcPr>
            <w:tcW w:w="845" w:type="pct"/>
            <w:tcBorders>
              <w:top w:val="single" w:sz="6" w:space="0" w:color="auto"/>
              <w:left w:val="single" w:sz="6" w:space="0" w:color="auto"/>
              <w:bottom w:val="single" w:sz="6" w:space="0" w:color="auto"/>
              <w:right w:val="single" w:sz="6" w:space="0" w:color="auto"/>
            </w:tcBorders>
            <w:vAlign w:val="center"/>
          </w:tcPr>
          <w:p w14:paraId="3A78F58A" w14:textId="77777777" w:rsidR="00361A32" w:rsidRPr="00313D20" w:rsidRDefault="00361A32" w:rsidP="00361A32">
            <w:pPr>
              <w:ind w:firstLine="18"/>
              <w:jc w:val="center"/>
              <w:rPr>
                <w:sz w:val="20"/>
                <w:szCs w:val="20"/>
              </w:rPr>
            </w:pPr>
            <w:r w:rsidRPr="00313D20">
              <w:rPr>
                <w:sz w:val="20"/>
                <w:szCs w:val="20"/>
              </w:rPr>
              <w:t>20,89</w:t>
            </w:r>
          </w:p>
        </w:tc>
        <w:tc>
          <w:tcPr>
            <w:tcW w:w="563" w:type="pct"/>
            <w:tcBorders>
              <w:top w:val="single" w:sz="6" w:space="0" w:color="auto"/>
              <w:left w:val="single" w:sz="6" w:space="0" w:color="auto"/>
              <w:bottom w:val="single" w:sz="6" w:space="0" w:color="auto"/>
              <w:right w:val="single" w:sz="6" w:space="0" w:color="auto"/>
            </w:tcBorders>
            <w:vAlign w:val="center"/>
          </w:tcPr>
          <w:p w14:paraId="4D707172" w14:textId="77777777" w:rsidR="00361A32" w:rsidRPr="00313D20" w:rsidRDefault="00361A32" w:rsidP="00361A32">
            <w:pPr>
              <w:ind w:firstLine="18"/>
              <w:jc w:val="center"/>
              <w:rPr>
                <w:sz w:val="20"/>
                <w:szCs w:val="20"/>
              </w:rPr>
            </w:pPr>
            <w:r w:rsidRPr="00313D20">
              <w:rPr>
                <w:sz w:val="20"/>
                <w:szCs w:val="20"/>
              </w:rPr>
              <w:t>12,79</w:t>
            </w:r>
          </w:p>
        </w:tc>
        <w:tc>
          <w:tcPr>
            <w:tcW w:w="563" w:type="pct"/>
            <w:tcBorders>
              <w:top w:val="single" w:sz="6" w:space="0" w:color="auto"/>
              <w:left w:val="single" w:sz="6" w:space="0" w:color="auto"/>
              <w:bottom w:val="single" w:sz="6" w:space="0" w:color="auto"/>
              <w:right w:val="single" w:sz="6" w:space="0" w:color="auto"/>
            </w:tcBorders>
            <w:vAlign w:val="center"/>
          </w:tcPr>
          <w:p w14:paraId="6DBCF2BC" w14:textId="77777777" w:rsidR="00361A32" w:rsidRPr="00313D20" w:rsidRDefault="00361A32" w:rsidP="00361A32">
            <w:pPr>
              <w:jc w:val="center"/>
              <w:rPr>
                <w:sz w:val="20"/>
                <w:szCs w:val="20"/>
              </w:rPr>
            </w:pPr>
            <w:r w:rsidRPr="00313D20">
              <w:rPr>
                <w:sz w:val="20"/>
                <w:szCs w:val="20"/>
              </w:rPr>
              <w:t>6,20</w:t>
            </w:r>
          </w:p>
        </w:tc>
        <w:tc>
          <w:tcPr>
            <w:tcW w:w="563" w:type="pct"/>
            <w:tcBorders>
              <w:top w:val="single" w:sz="6" w:space="0" w:color="auto"/>
              <w:left w:val="single" w:sz="6" w:space="0" w:color="auto"/>
              <w:bottom w:val="single" w:sz="6" w:space="0" w:color="auto"/>
              <w:right w:val="single" w:sz="6" w:space="0" w:color="auto"/>
            </w:tcBorders>
            <w:vAlign w:val="center"/>
          </w:tcPr>
          <w:p w14:paraId="04B90BB7" w14:textId="77777777" w:rsidR="00361A32" w:rsidRPr="00313D20" w:rsidRDefault="00361A32" w:rsidP="00361A32">
            <w:pPr>
              <w:ind w:firstLine="18"/>
              <w:jc w:val="center"/>
              <w:rPr>
                <w:sz w:val="20"/>
                <w:szCs w:val="20"/>
              </w:rPr>
            </w:pPr>
            <w:r w:rsidRPr="00313D20">
              <w:rPr>
                <w:sz w:val="20"/>
                <w:szCs w:val="20"/>
              </w:rPr>
              <w:t>3,63</w:t>
            </w:r>
          </w:p>
        </w:tc>
        <w:tc>
          <w:tcPr>
            <w:tcW w:w="657" w:type="pct"/>
            <w:tcBorders>
              <w:top w:val="single" w:sz="6" w:space="0" w:color="auto"/>
              <w:left w:val="single" w:sz="6" w:space="0" w:color="auto"/>
              <w:bottom w:val="single" w:sz="6" w:space="0" w:color="auto"/>
              <w:right w:val="single" w:sz="12" w:space="0" w:color="auto"/>
            </w:tcBorders>
            <w:vAlign w:val="center"/>
          </w:tcPr>
          <w:p w14:paraId="4A0310DF" w14:textId="77777777" w:rsidR="00361A32" w:rsidRPr="00313D20" w:rsidRDefault="00361A32" w:rsidP="00361A32">
            <w:pPr>
              <w:ind w:firstLine="18"/>
              <w:jc w:val="center"/>
              <w:rPr>
                <w:sz w:val="20"/>
                <w:szCs w:val="20"/>
              </w:rPr>
            </w:pPr>
            <w:r w:rsidRPr="00313D20">
              <w:rPr>
                <w:sz w:val="20"/>
                <w:szCs w:val="20"/>
              </w:rPr>
              <w:t>1,78</w:t>
            </w:r>
          </w:p>
        </w:tc>
      </w:tr>
      <w:tr w:rsidR="00361A32" w:rsidRPr="00313D20" w14:paraId="4708E5F1" w14:textId="77777777" w:rsidTr="00361A32">
        <w:tc>
          <w:tcPr>
            <w:tcW w:w="305" w:type="pct"/>
            <w:tcBorders>
              <w:top w:val="single" w:sz="6" w:space="0" w:color="auto"/>
              <w:left w:val="single" w:sz="12" w:space="0" w:color="auto"/>
              <w:bottom w:val="single" w:sz="6" w:space="0" w:color="auto"/>
              <w:right w:val="single" w:sz="6" w:space="0" w:color="auto"/>
            </w:tcBorders>
          </w:tcPr>
          <w:p w14:paraId="2637F8CB" w14:textId="77777777" w:rsidR="00361A32" w:rsidRPr="00313D20" w:rsidRDefault="00361A32" w:rsidP="00361A32">
            <w:pPr>
              <w:spacing w:before="120"/>
              <w:jc w:val="center"/>
              <w:rPr>
                <w:sz w:val="20"/>
                <w:szCs w:val="20"/>
              </w:rPr>
            </w:pPr>
            <w:r w:rsidRPr="00313D20">
              <w:rPr>
                <w:sz w:val="20"/>
                <w:szCs w:val="20"/>
              </w:rPr>
              <w:t>6</w:t>
            </w:r>
          </w:p>
        </w:tc>
        <w:tc>
          <w:tcPr>
            <w:tcW w:w="469" w:type="pct"/>
            <w:tcBorders>
              <w:top w:val="single" w:sz="6" w:space="0" w:color="auto"/>
              <w:bottom w:val="single" w:sz="6" w:space="0" w:color="auto"/>
              <w:right w:val="single" w:sz="6" w:space="0" w:color="auto"/>
            </w:tcBorders>
            <w:vAlign w:val="center"/>
          </w:tcPr>
          <w:p w14:paraId="4C505857" w14:textId="77777777" w:rsidR="00361A32" w:rsidRPr="00313D20" w:rsidRDefault="00361A32" w:rsidP="00361A32">
            <w:pPr>
              <w:jc w:val="center"/>
              <w:rPr>
                <w:sz w:val="20"/>
                <w:szCs w:val="20"/>
                <w:lang w:val="en-US"/>
              </w:rPr>
            </w:pPr>
            <w:r w:rsidRPr="00313D20">
              <w:rPr>
                <w:sz w:val="20"/>
                <w:szCs w:val="20"/>
                <w:lang w:val="en-US"/>
              </w:rPr>
              <w:t>4б</w:t>
            </w:r>
          </w:p>
        </w:tc>
        <w:tc>
          <w:tcPr>
            <w:tcW w:w="469" w:type="pct"/>
            <w:tcBorders>
              <w:top w:val="single" w:sz="6" w:space="0" w:color="auto"/>
              <w:left w:val="single" w:sz="6" w:space="0" w:color="auto"/>
              <w:bottom w:val="single" w:sz="6" w:space="0" w:color="auto"/>
              <w:right w:val="single" w:sz="6" w:space="0" w:color="auto"/>
            </w:tcBorders>
            <w:vAlign w:val="center"/>
          </w:tcPr>
          <w:p w14:paraId="4159DE38" w14:textId="77777777" w:rsidR="00361A32" w:rsidRPr="00313D20" w:rsidRDefault="00361A32" w:rsidP="00361A32">
            <w:pPr>
              <w:jc w:val="center"/>
              <w:rPr>
                <w:sz w:val="20"/>
                <w:szCs w:val="20"/>
                <w:lang w:val="en-US"/>
              </w:rPr>
            </w:pPr>
            <w:r w:rsidRPr="00313D20">
              <w:rPr>
                <w:sz w:val="20"/>
                <w:szCs w:val="20"/>
                <w:lang w:val="en-US"/>
              </w:rPr>
              <w:t>15,15</w:t>
            </w:r>
          </w:p>
        </w:tc>
        <w:tc>
          <w:tcPr>
            <w:tcW w:w="563" w:type="pct"/>
            <w:tcBorders>
              <w:top w:val="single" w:sz="6" w:space="0" w:color="auto"/>
              <w:left w:val="single" w:sz="6" w:space="0" w:color="auto"/>
              <w:bottom w:val="single" w:sz="6" w:space="0" w:color="auto"/>
              <w:right w:val="single" w:sz="6" w:space="0" w:color="auto"/>
            </w:tcBorders>
            <w:vAlign w:val="center"/>
          </w:tcPr>
          <w:p w14:paraId="2FAED14D" w14:textId="77777777" w:rsidR="00361A32" w:rsidRPr="00313D20" w:rsidRDefault="00361A32" w:rsidP="00361A32">
            <w:pPr>
              <w:jc w:val="center"/>
              <w:rPr>
                <w:sz w:val="20"/>
                <w:szCs w:val="20"/>
                <w:lang w:val="en-US"/>
              </w:rPr>
            </w:pPr>
            <w:r w:rsidRPr="00313D20">
              <w:rPr>
                <w:sz w:val="20"/>
                <w:szCs w:val="20"/>
                <w:lang w:val="en-US"/>
              </w:rPr>
              <w:t>2,23</w:t>
            </w:r>
          </w:p>
        </w:tc>
        <w:tc>
          <w:tcPr>
            <w:tcW w:w="845" w:type="pct"/>
            <w:tcBorders>
              <w:top w:val="single" w:sz="6" w:space="0" w:color="auto"/>
              <w:left w:val="single" w:sz="6" w:space="0" w:color="auto"/>
              <w:bottom w:val="single" w:sz="6" w:space="0" w:color="auto"/>
              <w:right w:val="single" w:sz="6" w:space="0" w:color="auto"/>
            </w:tcBorders>
            <w:vAlign w:val="center"/>
          </w:tcPr>
          <w:p w14:paraId="60A05156" w14:textId="77777777" w:rsidR="00361A32" w:rsidRPr="00313D20" w:rsidRDefault="00361A32" w:rsidP="00361A32">
            <w:pPr>
              <w:ind w:firstLine="18"/>
              <w:jc w:val="center"/>
              <w:rPr>
                <w:sz w:val="20"/>
                <w:szCs w:val="20"/>
              </w:rPr>
            </w:pPr>
            <w:r w:rsidRPr="00313D20">
              <w:rPr>
                <w:sz w:val="20"/>
                <w:szCs w:val="20"/>
              </w:rPr>
              <w:t>19,02</w:t>
            </w:r>
          </w:p>
        </w:tc>
        <w:tc>
          <w:tcPr>
            <w:tcW w:w="563" w:type="pct"/>
            <w:tcBorders>
              <w:top w:val="single" w:sz="6" w:space="0" w:color="auto"/>
              <w:left w:val="single" w:sz="6" w:space="0" w:color="auto"/>
              <w:bottom w:val="single" w:sz="6" w:space="0" w:color="auto"/>
              <w:right w:val="single" w:sz="6" w:space="0" w:color="auto"/>
            </w:tcBorders>
            <w:vAlign w:val="center"/>
          </w:tcPr>
          <w:p w14:paraId="015D2C55" w14:textId="77777777" w:rsidR="00361A32" w:rsidRPr="00313D20" w:rsidRDefault="00361A32" w:rsidP="00361A32">
            <w:pPr>
              <w:ind w:firstLine="18"/>
              <w:jc w:val="center"/>
              <w:rPr>
                <w:sz w:val="20"/>
                <w:szCs w:val="20"/>
              </w:rPr>
            </w:pPr>
            <w:r w:rsidRPr="00313D20">
              <w:rPr>
                <w:sz w:val="20"/>
                <w:szCs w:val="20"/>
              </w:rPr>
              <w:t>9,68</w:t>
            </w:r>
          </w:p>
        </w:tc>
        <w:tc>
          <w:tcPr>
            <w:tcW w:w="563" w:type="pct"/>
            <w:tcBorders>
              <w:top w:val="single" w:sz="6" w:space="0" w:color="auto"/>
              <w:left w:val="single" w:sz="6" w:space="0" w:color="auto"/>
              <w:bottom w:val="single" w:sz="6" w:space="0" w:color="auto"/>
              <w:right w:val="single" w:sz="6" w:space="0" w:color="auto"/>
            </w:tcBorders>
            <w:vAlign w:val="center"/>
          </w:tcPr>
          <w:p w14:paraId="6E7A756B" w14:textId="77777777" w:rsidR="00361A32" w:rsidRPr="00313D20" w:rsidRDefault="00361A32" w:rsidP="00361A32">
            <w:pPr>
              <w:jc w:val="center"/>
              <w:rPr>
                <w:sz w:val="20"/>
                <w:szCs w:val="20"/>
              </w:rPr>
            </w:pPr>
            <w:r w:rsidRPr="00313D20">
              <w:rPr>
                <w:sz w:val="20"/>
                <w:szCs w:val="20"/>
              </w:rPr>
              <w:t>6,34</w:t>
            </w:r>
          </w:p>
        </w:tc>
        <w:tc>
          <w:tcPr>
            <w:tcW w:w="563" w:type="pct"/>
            <w:tcBorders>
              <w:top w:val="single" w:sz="6" w:space="0" w:color="auto"/>
              <w:left w:val="single" w:sz="6" w:space="0" w:color="auto"/>
              <w:bottom w:val="single" w:sz="6" w:space="0" w:color="auto"/>
              <w:right w:val="single" w:sz="6" w:space="0" w:color="auto"/>
            </w:tcBorders>
            <w:vAlign w:val="center"/>
          </w:tcPr>
          <w:p w14:paraId="6AF78115" w14:textId="77777777" w:rsidR="00361A32" w:rsidRPr="00313D20" w:rsidRDefault="00361A32" w:rsidP="00361A32">
            <w:pPr>
              <w:ind w:firstLine="18"/>
              <w:jc w:val="center"/>
              <w:rPr>
                <w:sz w:val="20"/>
                <w:szCs w:val="20"/>
              </w:rPr>
            </w:pPr>
            <w:r w:rsidRPr="00313D20">
              <w:rPr>
                <w:sz w:val="20"/>
                <w:szCs w:val="20"/>
              </w:rPr>
              <w:t>2,94</w:t>
            </w:r>
          </w:p>
        </w:tc>
        <w:tc>
          <w:tcPr>
            <w:tcW w:w="657" w:type="pct"/>
            <w:tcBorders>
              <w:top w:val="single" w:sz="6" w:space="0" w:color="auto"/>
              <w:left w:val="single" w:sz="6" w:space="0" w:color="auto"/>
              <w:bottom w:val="single" w:sz="6" w:space="0" w:color="auto"/>
              <w:right w:val="single" w:sz="12" w:space="0" w:color="auto"/>
            </w:tcBorders>
            <w:vAlign w:val="center"/>
          </w:tcPr>
          <w:p w14:paraId="341FE7B5" w14:textId="77777777" w:rsidR="00361A32" w:rsidRPr="00313D20" w:rsidRDefault="00361A32" w:rsidP="00361A32">
            <w:pPr>
              <w:ind w:firstLine="18"/>
              <w:jc w:val="center"/>
              <w:rPr>
                <w:sz w:val="20"/>
                <w:szCs w:val="20"/>
              </w:rPr>
            </w:pPr>
            <w:r w:rsidRPr="00313D20">
              <w:rPr>
                <w:sz w:val="20"/>
                <w:szCs w:val="20"/>
              </w:rPr>
              <w:t>1,42</w:t>
            </w:r>
          </w:p>
        </w:tc>
      </w:tr>
      <w:tr w:rsidR="00361A32" w:rsidRPr="00313D20" w14:paraId="52B15A81" w14:textId="77777777" w:rsidTr="00361A32">
        <w:tc>
          <w:tcPr>
            <w:tcW w:w="305" w:type="pct"/>
            <w:tcBorders>
              <w:top w:val="single" w:sz="6" w:space="0" w:color="auto"/>
              <w:left w:val="single" w:sz="12" w:space="0" w:color="auto"/>
              <w:bottom w:val="single" w:sz="12" w:space="0" w:color="auto"/>
              <w:right w:val="single" w:sz="6" w:space="0" w:color="auto"/>
            </w:tcBorders>
          </w:tcPr>
          <w:p w14:paraId="3B6A2A90" w14:textId="77777777" w:rsidR="00361A32" w:rsidRPr="00313D20" w:rsidRDefault="00361A32" w:rsidP="00361A32">
            <w:pPr>
              <w:spacing w:before="120"/>
              <w:jc w:val="center"/>
              <w:rPr>
                <w:sz w:val="20"/>
                <w:szCs w:val="20"/>
              </w:rPr>
            </w:pPr>
            <w:r w:rsidRPr="00313D20">
              <w:rPr>
                <w:sz w:val="20"/>
                <w:szCs w:val="20"/>
              </w:rPr>
              <w:t>7</w:t>
            </w:r>
          </w:p>
        </w:tc>
        <w:tc>
          <w:tcPr>
            <w:tcW w:w="469" w:type="pct"/>
            <w:tcBorders>
              <w:top w:val="single" w:sz="6" w:space="0" w:color="auto"/>
              <w:bottom w:val="single" w:sz="12" w:space="0" w:color="auto"/>
              <w:right w:val="single" w:sz="6" w:space="0" w:color="auto"/>
            </w:tcBorders>
            <w:vAlign w:val="center"/>
          </w:tcPr>
          <w:p w14:paraId="72EFB23F" w14:textId="77777777" w:rsidR="00361A32" w:rsidRPr="00313D20" w:rsidRDefault="00361A32" w:rsidP="00361A32">
            <w:pPr>
              <w:jc w:val="center"/>
              <w:rPr>
                <w:sz w:val="20"/>
                <w:szCs w:val="20"/>
                <w:lang w:val="en-US"/>
              </w:rPr>
            </w:pPr>
            <w:r w:rsidRPr="00313D20">
              <w:rPr>
                <w:sz w:val="20"/>
                <w:szCs w:val="20"/>
                <w:lang w:val="en-US"/>
              </w:rPr>
              <w:t>4в</w:t>
            </w:r>
          </w:p>
        </w:tc>
        <w:tc>
          <w:tcPr>
            <w:tcW w:w="469" w:type="pct"/>
            <w:tcBorders>
              <w:top w:val="single" w:sz="6" w:space="0" w:color="auto"/>
              <w:left w:val="single" w:sz="6" w:space="0" w:color="auto"/>
              <w:bottom w:val="single" w:sz="12" w:space="0" w:color="auto"/>
              <w:right w:val="single" w:sz="6" w:space="0" w:color="auto"/>
            </w:tcBorders>
            <w:vAlign w:val="center"/>
          </w:tcPr>
          <w:p w14:paraId="70961637" w14:textId="77777777" w:rsidR="00361A32" w:rsidRPr="00313D20" w:rsidRDefault="00361A32" w:rsidP="00361A32">
            <w:pPr>
              <w:jc w:val="center"/>
              <w:rPr>
                <w:sz w:val="20"/>
                <w:szCs w:val="20"/>
                <w:lang w:val="en-US"/>
              </w:rPr>
            </w:pPr>
            <w:r w:rsidRPr="00313D20">
              <w:rPr>
                <w:sz w:val="20"/>
                <w:szCs w:val="20"/>
                <w:lang w:val="en-US"/>
              </w:rPr>
              <w:t>16,05</w:t>
            </w:r>
          </w:p>
        </w:tc>
        <w:tc>
          <w:tcPr>
            <w:tcW w:w="563" w:type="pct"/>
            <w:tcBorders>
              <w:top w:val="single" w:sz="6" w:space="0" w:color="auto"/>
              <w:left w:val="single" w:sz="6" w:space="0" w:color="auto"/>
              <w:bottom w:val="single" w:sz="12" w:space="0" w:color="auto"/>
              <w:right w:val="single" w:sz="6" w:space="0" w:color="auto"/>
            </w:tcBorders>
            <w:vAlign w:val="center"/>
          </w:tcPr>
          <w:p w14:paraId="48DF3B95" w14:textId="77777777" w:rsidR="00361A32" w:rsidRPr="00313D20" w:rsidRDefault="00361A32" w:rsidP="00361A32">
            <w:pPr>
              <w:jc w:val="center"/>
              <w:rPr>
                <w:sz w:val="20"/>
                <w:szCs w:val="20"/>
                <w:lang w:val="en-US"/>
              </w:rPr>
            </w:pPr>
            <w:r w:rsidRPr="00313D20">
              <w:rPr>
                <w:sz w:val="20"/>
                <w:szCs w:val="20"/>
                <w:lang w:val="en-US"/>
              </w:rPr>
              <w:t>2,22</w:t>
            </w:r>
          </w:p>
        </w:tc>
        <w:tc>
          <w:tcPr>
            <w:tcW w:w="845" w:type="pct"/>
            <w:tcBorders>
              <w:top w:val="single" w:sz="6" w:space="0" w:color="auto"/>
              <w:left w:val="single" w:sz="6" w:space="0" w:color="auto"/>
              <w:bottom w:val="single" w:sz="12" w:space="0" w:color="auto"/>
              <w:right w:val="single" w:sz="6" w:space="0" w:color="auto"/>
            </w:tcBorders>
            <w:vAlign w:val="center"/>
          </w:tcPr>
          <w:p w14:paraId="36FDA9DB" w14:textId="77777777" w:rsidR="00361A32" w:rsidRPr="00313D20" w:rsidRDefault="00361A32" w:rsidP="00361A32">
            <w:pPr>
              <w:ind w:firstLine="18"/>
              <w:jc w:val="center"/>
              <w:rPr>
                <w:sz w:val="20"/>
                <w:szCs w:val="20"/>
              </w:rPr>
            </w:pPr>
            <w:r w:rsidRPr="00313D20">
              <w:rPr>
                <w:sz w:val="20"/>
                <w:szCs w:val="20"/>
              </w:rPr>
              <w:t>18,98</w:t>
            </w:r>
          </w:p>
        </w:tc>
        <w:tc>
          <w:tcPr>
            <w:tcW w:w="563" w:type="pct"/>
            <w:tcBorders>
              <w:top w:val="single" w:sz="6" w:space="0" w:color="auto"/>
              <w:left w:val="single" w:sz="6" w:space="0" w:color="auto"/>
              <w:bottom w:val="single" w:sz="12" w:space="0" w:color="auto"/>
              <w:right w:val="single" w:sz="6" w:space="0" w:color="auto"/>
            </w:tcBorders>
            <w:vAlign w:val="center"/>
          </w:tcPr>
          <w:p w14:paraId="3C6A1186" w14:textId="77777777" w:rsidR="00361A32" w:rsidRPr="00313D20" w:rsidRDefault="00361A32" w:rsidP="00361A32">
            <w:pPr>
              <w:ind w:firstLine="18"/>
              <w:jc w:val="center"/>
              <w:rPr>
                <w:sz w:val="20"/>
                <w:szCs w:val="20"/>
              </w:rPr>
            </w:pPr>
            <w:r w:rsidRPr="00313D20">
              <w:rPr>
                <w:sz w:val="20"/>
                <w:szCs w:val="20"/>
              </w:rPr>
              <w:t>10,76</w:t>
            </w:r>
          </w:p>
        </w:tc>
        <w:tc>
          <w:tcPr>
            <w:tcW w:w="563" w:type="pct"/>
            <w:tcBorders>
              <w:top w:val="single" w:sz="6" w:space="0" w:color="auto"/>
              <w:left w:val="single" w:sz="6" w:space="0" w:color="auto"/>
              <w:bottom w:val="single" w:sz="12" w:space="0" w:color="auto"/>
              <w:right w:val="single" w:sz="6" w:space="0" w:color="auto"/>
            </w:tcBorders>
            <w:vAlign w:val="center"/>
          </w:tcPr>
          <w:p w14:paraId="4C2F08C9" w14:textId="77777777" w:rsidR="00361A32" w:rsidRPr="00313D20" w:rsidRDefault="00361A32" w:rsidP="00361A32">
            <w:pPr>
              <w:jc w:val="center"/>
              <w:rPr>
                <w:sz w:val="20"/>
                <w:szCs w:val="20"/>
              </w:rPr>
            </w:pPr>
            <w:r w:rsidRPr="00313D20">
              <w:rPr>
                <w:sz w:val="20"/>
                <w:szCs w:val="20"/>
              </w:rPr>
              <w:t>6,84</w:t>
            </w:r>
          </w:p>
        </w:tc>
        <w:tc>
          <w:tcPr>
            <w:tcW w:w="563" w:type="pct"/>
            <w:tcBorders>
              <w:top w:val="single" w:sz="6" w:space="0" w:color="auto"/>
              <w:left w:val="single" w:sz="6" w:space="0" w:color="auto"/>
              <w:bottom w:val="single" w:sz="12" w:space="0" w:color="auto"/>
              <w:right w:val="single" w:sz="6" w:space="0" w:color="auto"/>
            </w:tcBorders>
            <w:vAlign w:val="center"/>
          </w:tcPr>
          <w:p w14:paraId="4370EF52" w14:textId="77777777" w:rsidR="00361A32" w:rsidRPr="00313D20" w:rsidRDefault="00361A32" w:rsidP="00361A32">
            <w:pPr>
              <w:ind w:firstLine="18"/>
              <w:jc w:val="center"/>
              <w:rPr>
                <w:sz w:val="20"/>
                <w:szCs w:val="20"/>
              </w:rPr>
            </w:pPr>
            <w:r w:rsidRPr="00313D20">
              <w:rPr>
                <w:sz w:val="20"/>
                <w:szCs w:val="20"/>
              </w:rPr>
              <w:t>3,08</w:t>
            </w:r>
          </w:p>
        </w:tc>
        <w:tc>
          <w:tcPr>
            <w:tcW w:w="657" w:type="pct"/>
            <w:tcBorders>
              <w:top w:val="single" w:sz="6" w:space="0" w:color="auto"/>
              <w:left w:val="single" w:sz="6" w:space="0" w:color="auto"/>
              <w:bottom w:val="single" w:sz="12" w:space="0" w:color="auto"/>
              <w:right w:val="single" w:sz="12" w:space="0" w:color="auto"/>
            </w:tcBorders>
            <w:vAlign w:val="center"/>
          </w:tcPr>
          <w:p w14:paraId="5E99F0A2" w14:textId="77777777" w:rsidR="00361A32" w:rsidRPr="00313D20" w:rsidRDefault="00361A32" w:rsidP="00361A32">
            <w:pPr>
              <w:ind w:firstLine="18"/>
              <w:jc w:val="center"/>
              <w:rPr>
                <w:sz w:val="20"/>
                <w:szCs w:val="20"/>
              </w:rPr>
            </w:pPr>
            <w:r w:rsidRPr="00313D20">
              <w:rPr>
                <w:sz w:val="20"/>
                <w:szCs w:val="20"/>
              </w:rPr>
              <w:t>1,47</w:t>
            </w:r>
          </w:p>
        </w:tc>
      </w:tr>
    </w:tbl>
    <w:p w14:paraId="78E9F707" w14:textId="77777777" w:rsidR="00361A32" w:rsidRPr="00313D20" w:rsidRDefault="00361A32" w:rsidP="00361A32">
      <w:pPr>
        <w:ind w:firstLine="675"/>
        <w:rPr>
          <w:sz w:val="28"/>
          <w:szCs w:val="28"/>
        </w:rPr>
      </w:pPr>
    </w:p>
    <w:p w14:paraId="42B6C486" w14:textId="77777777" w:rsidR="00361A32" w:rsidRPr="00313D20" w:rsidRDefault="00361A32" w:rsidP="00EB76B9">
      <w:pPr>
        <w:pStyle w:val="10"/>
        <w:keepNext w:val="0"/>
        <w:keepLines w:val="0"/>
        <w:numPr>
          <w:ilvl w:val="0"/>
          <w:numId w:val="12"/>
        </w:numPr>
        <w:shd w:val="clear" w:color="000000" w:fill="auto"/>
        <w:spacing w:before="240" w:after="120" w:line="288" w:lineRule="auto"/>
        <w:ind w:left="0" w:firstLine="0"/>
        <w:rPr>
          <w:caps/>
          <w:snapToGrid w:val="0"/>
          <w:color w:val="AF931D"/>
          <w:sz w:val="30"/>
          <w:szCs w:val="30"/>
        </w:rPr>
        <w:sectPr w:rsidR="00361A32" w:rsidRPr="00313D20" w:rsidSect="00361A32">
          <w:pgSz w:w="11908" w:h="16838"/>
          <w:pgMar w:top="510" w:right="1021" w:bottom="567" w:left="1247" w:header="737" w:footer="680" w:gutter="0"/>
          <w:cols w:space="708"/>
          <w:noEndnote/>
          <w:docGrid w:linePitch="326"/>
        </w:sectPr>
      </w:pPr>
    </w:p>
    <w:p w14:paraId="789E219E" w14:textId="77777777" w:rsidR="00361A32" w:rsidRPr="00E75E3D" w:rsidRDefault="00E75E3D" w:rsidP="00E75E3D">
      <w:pPr>
        <w:pStyle w:val="S13"/>
        <w:numPr>
          <w:ilvl w:val="0"/>
          <w:numId w:val="35"/>
        </w:numPr>
        <w:ind w:left="0" w:firstLine="0"/>
      </w:pPr>
      <w:bookmarkStart w:id="120" w:name="_ПРИЛОЖЕНИЕ_44._определения"/>
      <w:bookmarkStart w:id="121" w:name="_Toc422409286"/>
      <w:bookmarkStart w:id="122" w:name="_Toc426387736"/>
      <w:bookmarkStart w:id="123" w:name="_Toc436399140"/>
      <w:bookmarkStart w:id="124" w:name="_Toc452103288"/>
      <w:bookmarkStart w:id="125" w:name="_Toc465064436"/>
      <w:bookmarkStart w:id="126" w:name="_Toc467770590"/>
      <w:bookmarkStart w:id="127" w:name="_Toc472064171"/>
      <w:bookmarkStart w:id="128" w:name="_Toc477180495"/>
      <w:bookmarkStart w:id="129" w:name="_Toc477445550"/>
      <w:bookmarkStart w:id="130" w:name="_Toc481663186"/>
      <w:bookmarkEnd w:id="120"/>
      <w:r w:rsidRPr="00E75E3D">
        <w:lastRenderedPageBreak/>
        <w:t xml:space="preserve">ОПРЕДЕЛЕНИЕ ВЛИЯНИЯ БУРОВОГО РАСТВОРА НА ПРОНИЦАЕМОСТЬ </w:t>
      </w:r>
      <w:r w:rsidR="00582189">
        <w:t xml:space="preserve">ГОРНЫХ </w:t>
      </w:r>
      <w:r w:rsidRPr="00E75E3D">
        <w:t>ПОРОД ПЛАСТОВ-КОЛЛЕКТОРОВ В УСЛОВИЯХ МОДЕЛИРУЮЩИХ ПЛАСТОВЫЕ (ПРИ ДИНАМИЧЕСКОЙ И СТАТИЧЕСКОЙ ФИЛЬТРАЦИИ)</w:t>
      </w:r>
      <w:bookmarkEnd w:id="121"/>
      <w:bookmarkEnd w:id="122"/>
      <w:bookmarkEnd w:id="123"/>
      <w:bookmarkEnd w:id="124"/>
      <w:bookmarkEnd w:id="125"/>
      <w:bookmarkEnd w:id="126"/>
      <w:bookmarkEnd w:id="127"/>
      <w:bookmarkEnd w:id="128"/>
      <w:bookmarkEnd w:id="129"/>
      <w:bookmarkEnd w:id="130"/>
    </w:p>
    <w:p w14:paraId="657C9B8A" w14:textId="77777777" w:rsidR="00361A32" w:rsidRPr="00313D20" w:rsidRDefault="00361A32" w:rsidP="00361A32">
      <w:pPr>
        <w:rPr>
          <w:rFonts w:eastAsia="Calibri"/>
        </w:rPr>
      </w:pPr>
    </w:p>
    <w:p w14:paraId="7867E1C2" w14:textId="77777777" w:rsidR="00361A32" w:rsidRPr="00313D20" w:rsidRDefault="00361A32" w:rsidP="00361A32">
      <w:pPr>
        <w:pStyle w:val="aa"/>
        <w:rPr>
          <w:rFonts w:eastAsia="Calibri"/>
        </w:rPr>
      </w:pPr>
    </w:p>
    <w:p w14:paraId="444CCD82" w14:textId="77777777" w:rsidR="00361A32" w:rsidRPr="00313D20" w:rsidRDefault="00361A32" w:rsidP="00EB76B9">
      <w:pPr>
        <w:pStyle w:val="ac"/>
        <w:numPr>
          <w:ilvl w:val="0"/>
          <w:numId w:val="33"/>
        </w:numPr>
        <w:ind w:left="0" w:firstLine="0"/>
        <w:rPr>
          <w:b/>
        </w:rPr>
      </w:pPr>
      <w:r w:rsidRPr="00313D20">
        <w:rPr>
          <w:b/>
        </w:rPr>
        <w:t>Введение</w:t>
      </w:r>
    </w:p>
    <w:p w14:paraId="5174BBC8" w14:textId="77777777" w:rsidR="00361A32" w:rsidRPr="00313D20" w:rsidRDefault="00361A32" w:rsidP="00361A32">
      <w:pPr>
        <w:pStyle w:val="aa"/>
      </w:pPr>
    </w:p>
    <w:p w14:paraId="0654D368" w14:textId="77777777" w:rsidR="00361A32" w:rsidRPr="00313D20" w:rsidRDefault="00361A32" w:rsidP="00361A32">
      <w:r w:rsidRPr="00313D20">
        <w:t>Лабораторный метод проведения исследований по оценке снижения коллекторских свойств пласта в результате применения различных типов буровых растворов позволяет реализовать научно-обоснованный подход выбора технологических решений при проектировании процессов вскрытия, обеспечивающих максимальное сохранение коллекторских свойств пласта.</w:t>
      </w:r>
    </w:p>
    <w:p w14:paraId="7F3EF7E5" w14:textId="77777777" w:rsidR="00361A32" w:rsidRPr="00313D20" w:rsidRDefault="00361A32" w:rsidP="001E5446">
      <w:pPr>
        <w:rPr>
          <w:i/>
        </w:rPr>
      </w:pPr>
    </w:p>
    <w:p w14:paraId="2DB91875" w14:textId="77777777" w:rsidR="00361A32" w:rsidRPr="00313D20" w:rsidRDefault="00361A32" w:rsidP="00EB76B9">
      <w:pPr>
        <w:pStyle w:val="ac"/>
        <w:numPr>
          <w:ilvl w:val="0"/>
          <w:numId w:val="33"/>
        </w:numPr>
        <w:ind w:left="0" w:firstLine="0"/>
        <w:rPr>
          <w:i/>
        </w:rPr>
      </w:pPr>
      <w:r w:rsidRPr="00313D20">
        <w:rPr>
          <w:b/>
        </w:rPr>
        <w:t>Общие положения</w:t>
      </w:r>
    </w:p>
    <w:p w14:paraId="30EC1B8B" w14:textId="77777777" w:rsidR="00361A32" w:rsidRPr="00313D20" w:rsidRDefault="00361A32" w:rsidP="001E5446"/>
    <w:p w14:paraId="6CE97192" w14:textId="77777777" w:rsidR="00361A32" w:rsidRPr="00313D20" w:rsidRDefault="00361A32" w:rsidP="00361A32">
      <w:pPr>
        <w:rPr>
          <w:b/>
        </w:rPr>
      </w:pPr>
      <w:r w:rsidRPr="00313D20">
        <w:t>Лабораторный метод устанавливает порядок проведения работ при лабораторных исследований</w:t>
      </w:r>
      <w:r w:rsidRPr="00313D20">
        <w:rPr>
          <w:b/>
        </w:rPr>
        <w:t xml:space="preserve"> </w:t>
      </w:r>
      <w:r w:rsidRPr="00313D20">
        <w:t xml:space="preserve">влияния бурового раствора на проницаемость ГП пластов-коллекторов в условиях моделирующих пластовые (при динамической и статической фильтрации) на установке физического моделирования повреждения пласта </w:t>
      </w:r>
      <w:r w:rsidRPr="00313D20">
        <w:rPr>
          <w:lang w:val="en-US"/>
        </w:rPr>
        <w:t>FDS</w:t>
      </w:r>
      <w:r w:rsidRPr="00313D20">
        <w:t>-350 или аналогичной по параметрам.</w:t>
      </w:r>
    </w:p>
    <w:p w14:paraId="52B6D238" w14:textId="77777777" w:rsidR="00361A32" w:rsidRPr="00313D20" w:rsidRDefault="00361A32" w:rsidP="00361A32"/>
    <w:p w14:paraId="4AAB82A3" w14:textId="77777777" w:rsidR="00361A32" w:rsidRPr="00313D20" w:rsidRDefault="00361A32" w:rsidP="00361A32">
      <w:r w:rsidRPr="00313D20">
        <w:t>Лабораторный метод распространяется на нефтесодержащие ГП. Позволяет исследовать фильтрационные характеристики керна, процессы вскрытия продуктивных пластов и вызова притока, влияние различных типов бурового раствора, на различные типы ГП, снимать фильтрационные характери</w:t>
      </w:r>
      <w:r w:rsidRPr="00313D20">
        <w:rPr>
          <w:bCs/>
        </w:rPr>
        <w:t>стики</w:t>
      </w:r>
      <w:r w:rsidRPr="00313D20">
        <w:t xml:space="preserve"> ГП при непосредственном контакте с технологическими жид</w:t>
      </w:r>
      <w:r w:rsidRPr="00313D20">
        <w:rPr>
          <w:bCs/>
        </w:rPr>
        <w:t>костями</w:t>
      </w:r>
      <w:r w:rsidRPr="00313D20">
        <w:t xml:space="preserve"> при различных значениях давления и временной выдержке.</w:t>
      </w:r>
    </w:p>
    <w:p w14:paraId="30BF8E51" w14:textId="77777777" w:rsidR="00361A32" w:rsidRPr="00313D20" w:rsidRDefault="00361A32" w:rsidP="001E5446">
      <w:pPr>
        <w:rPr>
          <w:i/>
        </w:rPr>
      </w:pPr>
    </w:p>
    <w:p w14:paraId="3FC390DE" w14:textId="77777777" w:rsidR="00361A32" w:rsidRPr="00313D20" w:rsidRDefault="00361A32" w:rsidP="00EB76B9">
      <w:pPr>
        <w:pStyle w:val="ac"/>
        <w:numPr>
          <w:ilvl w:val="0"/>
          <w:numId w:val="33"/>
        </w:numPr>
        <w:ind w:left="0" w:firstLine="0"/>
        <w:rPr>
          <w:b/>
        </w:rPr>
      </w:pPr>
      <w:r w:rsidRPr="00313D20">
        <w:rPr>
          <w:b/>
        </w:rPr>
        <w:t>Пластовые условия проведения эксперимента</w:t>
      </w:r>
    </w:p>
    <w:p w14:paraId="4C996D83" w14:textId="77777777" w:rsidR="00361A32" w:rsidRPr="00313D20" w:rsidRDefault="00361A32" w:rsidP="00361A32">
      <w:pPr>
        <w:pStyle w:val="aa"/>
      </w:pPr>
    </w:p>
    <w:p w14:paraId="350B24C4" w14:textId="77777777" w:rsidR="00361A32" w:rsidRPr="00313D20" w:rsidRDefault="00361A32" w:rsidP="00361A32">
      <w:r w:rsidRPr="00313D20">
        <w:t xml:space="preserve">Лабораторные исследования моделируют условия фильтрации флюидов и технологических жидкостей через колонку кернов (модель пласта), в условиях максимально приближенных в пласте. </w:t>
      </w:r>
    </w:p>
    <w:p w14:paraId="078E3572" w14:textId="77777777" w:rsidR="001E5446" w:rsidRDefault="001E5446" w:rsidP="001E5446"/>
    <w:p w14:paraId="75A4F967" w14:textId="77777777" w:rsidR="00361A32" w:rsidRPr="00313D20" w:rsidRDefault="00361A32" w:rsidP="001E5446">
      <w:r w:rsidRPr="00313D20">
        <w:t>Пластовые условия проведения исследований:</w:t>
      </w:r>
    </w:p>
    <w:tbl>
      <w:tblPr>
        <w:tblW w:w="9571" w:type="dxa"/>
        <w:tblLook w:val="01E0" w:firstRow="1" w:lastRow="1" w:firstColumn="1" w:lastColumn="1" w:noHBand="0" w:noVBand="0"/>
      </w:tblPr>
      <w:tblGrid>
        <w:gridCol w:w="4785"/>
        <w:gridCol w:w="4786"/>
      </w:tblGrid>
      <w:tr w:rsidR="00361A32" w:rsidRPr="00313D20" w14:paraId="6618AE12" w14:textId="77777777" w:rsidTr="00361A32">
        <w:tc>
          <w:tcPr>
            <w:tcW w:w="4785" w:type="dxa"/>
            <w:shd w:val="clear" w:color="auto" w:fill="auto"/>
          </w:tcPr>
          <w:p w14:paraId="5500DDF3" w14:textId="77777777" w:rsidR="00361A32" w:rsidRPr="00313D20" w:rsidRDefault="00361A32" w:rsidP="00361A32">
            <w:r w:rsidRPr="00313D20">
              <w:t>Минерализация пластовых вод – ** г/л</w:t>
            </w:r>
          </w:p>
          <w:p w14:paraId="1D4FA519" w14:textId="77777777" w:rsidR="00361A32" w:rsidRPr="00313D20" w:rsidRDefault="00361A32" w:rsidP="00361A32">
            <w:r w:rsidRPr="00313D20">
              <w:t xml:space="preserve">Пластовая температура – ** </w:t>
            </w:r>
            <w:r w:rsidRPr="00313D20">
              <w:sym w:font="Symbol" w:char="F0B0"/>
            </w:r>
            <w:r w:rsidRPr="00313D20">
              <w:t>С</w:t>
            </w:r>
          </w:p>
          <w:p w14:paraId="137D6030" w14:textId="77777777" w:rsidR="00361A32" w:rsidRPr="00313D20" w:rsidRDefault="00361A32" w:rsidP="00361A32">
            <w:r w:rsidRPr="00313D20">
              <w:t>Давление пластовое – ** МПа</w:t>
            </w:r>
          </w:p>
        </w:tc>
        <w:tc>
          <w:tcPr>
            <w:tcW w:w="4786" w:type="dxa"/>
            <w:shd w:val="clear" w:color="auto" w:fill="auto"/>
          </w:tcPr>
          <w:p w14:paraId="4BDFDC71" w14:textId="77777777" w:rsidR="00361A32" w:rsidRPr="00313D20" w:rsidRDefault="00361A32" w:rsidP="00361A32"/>
        </w:tc>
      </w:tr>
    </w:tbl>
    <w:p w14:paraId="5BDACC44" w14:textId="77777777" w:rsidR="00361A32" w:rsidRPr="00313D20" w:rsidRDefault="00361A32" w:rsidP="001E5446">
      <w:pPr>
        <w:rPr>
          <w:i/>
        </w:rPr>
      </w:pPr>
    </w:p>
    <w:p w14:paraId="73DB43D6" w14:textId="77777777" w:rsidR="00361A32" w:rsidRPr="00313D20" w:rsidRDefault="00361A32" w:rsidP="00EB76B9">
      <w:pPr>
        <w:pStyle w:val="ac"/>
        <w:numPr>
          <w:ilvl w:val="0"/>
          <w:numId w:val="33"/>
        </w:numPr>
        <w:ind w:left="0" w:firstLine="0"/>
        <w:rPr>
          <w:b/>
        </w:rPr>
      </w:pPr>
      <w:r w:rsidRPr="00313D20">
        <w:rPr>
          <w:b/>
        </w:rPr>
        <w:t>Подготовка образцов керна</w:t>
      </w:r>
    </w:p>
    <w:p w14:paraId="3DC6619A" w14:textId="77777777" w:rsidR="00361A32" w:rsidRPr="00313D20" w:rsidRDefault="00361A32" w:rsidP="001E5446"/>
    <w:p w14:paraId="7E9B2A55" w14:textId="77777777" w:rsidR="00361A32" w:rsidRPr="00313D20" w:rsidRDefault="00361A32" w:rsidP="00361A32">
      <w:r w:rsidRPr="00313D20">
        <w:t xml:space="preserve">В качестве модели призабойной зоны пласта для проведения исследований используются керны восстановленного состояния. Составная модель пласта 4 </w:t>
      </w:r>
      <w:r w:rsidR="00E37135">
        <w:t xml:space="preserve">подготавливается из </w:t>
      </w:r>
      <w:r w:rsidRPr="00313D20">
        <w:t>стандартных образц</w:t>
      </w:r>
      <w:r w:rsidR="00E37135">
        <w:t>ов</w:t>
      </w:r>
      <w:r w:rsidRPr="00313D20">
        <w:t xml:space="preserve"> керна размером 30</w:t>
      </w:r>
      <w:r w:rsidRPr="00313D20">
        <w:sym w:font="Symbol" w:char="F0B4"/>
      </w:r>
      <w:r w:rsidRPr="00313D20">
        <w:t>30мм.</w:t>
      </w:r>
    </w:p>
    <w:p w14:paraId="21B3F378" w14:textId="77777777" w:rsidR="00361A32" w:rsidRPr="00313D20" w:rsidRDefault="00361A32" w:rsidP="00361A32"/>
    <w:p w14:paraId="0F900E59" w14:textId="6F532921" w:rsidR="00361A32" w:rsidRPr="00313D20" w:rsidRDefault="00361A32" w:rsidP="00361A32">
      <w:r w:rsidRPr="00313D20">
        <w:t>Образцы подготавливаются согласно требований Положения Компании «</w:t>
      </w:r>
      <w:r w:rsidR="000956E7">
        <w:t>Исследование керна</w:t>
      </w:r>
      <w:r w:rsidRPr="00313D20">
        <w:rPr>
          <w:rFonts w:hint="eastAsia"/>
        </w:rPr>
        <w:t>»</w:t>
      </w:r>
      <w:r w:rsidRPr="00313D20">
        <w:rPr>
          <w:rFonts w:ascii="Arial" w:hAnsi="Arial" w:cs="Arial"/>
          <w:b/>
          <w:snapToGrid w:val="0"/>
        </w:rPr>
        <w:t xml:space="preserve"> </w:t>
      </w:r>
      <w:r w:rsidRPr="00313D20">
        <w:t xml:space="preserve">№ П1-01.03 Р-0136. Для удаления ФБР, проникающего в образец при отборе керна, остатков УВ жидкости, производят экстрагирование спиртобензольной смесью, насыщают пластовой водой, центрифугируют для создания остаточной водонасыщенности, и </w:t>
      </w:r>
      <w:r w:rsidRPr="00313D20">
        <w:lastRenderedPageBreak/>
        <w:t xml:space="preserve">донасыщают УВ жидкостью-керосином, согласно ГОСТ 26450.0. МИ коэффициента восстановления пласта после воздействия на образцы ГП технологическими жидкостями. </w:t>
      </w:r>
    </w:p>
    <w:p w14:paraId="24833850" w14:textId="77777777" w:rsidR="00361A32" w:rsidRPr="00313D20" w:rsidRDefault="00361A32" w:rsidP="001E5446">
      <w:pPr>
        <w:rPr>
          <w:i/>
        </w:rPr>
      </w:pPr>
    </w:p>
    <w:p w14:paraId="59140F95" w14:textId="77777777" w:rsidR="00361A32" w:rsidRPr="00313D20" w:rsidRDefault="00361A32" w:rsidP="00EB76B9">
      <w:pPr>
        <w:pStyle w:val="ac"/>
        <w:numPr>
          <w:ilvl w:val="0"/>
          <w:numId w:val="33"/>
        </w:numPr>
        <w:ind w:left="0" w:firstLine="0"/>
      </w:pPr>
      <w:r w:rsidRPr="00313D20">
        <w:rPr>
          <w:b/>
        </w:rPr>
        <w:t>Подготовка к испытаниям и исследование бурового раствора</w:t>
      </w:r>
    </w:p>
    <w:p w14:paraId="71A69BA5" w14:textId="77777777" w:rsidR="00361A32" w:rsidRPr="00313D20" w:rsidRDefault="00361A32" w:rsidP="00361A32">
      <w:pPr>
        <w:pStyle w:val="aa"/>
      </w:pPr>
    </w:p>
    <w:p w14:paraId="1FAE04F3" w14:textId="77777777" w:rsidR="00361A32" w:rsidRPr="00313D20" w:rsidRDefault="00361A32" w:rsidP="00361A32">
      <w:r w:rsidRPr="00313D20">
        <w:t>При подготовке к фильтрационному эксперименту стандартно проводится подготовка пробы бурового раствора, определяются параметры свойств технологических жидкостей (бурового раствора, жидкости глушения).</w:t>
      </w:r>
    </w:p>
    <w:p w14:paraId="7200A96D" w14:textId="77777777" w:rsidR="00361A32" w:rsidRPr="00313D20" w:rsidRDefault="00361A32" w:rsidP="00361A32"/>
    <w:p w14:paraId="1E70C1EC" w14:textId="77777777" w:rsidR="00361A32" w:rsidRPr="00313D20" w:rsidRDefault="00361A32" w:rsidP="00361A32">
      <w:r w:rsidRPr="00313D20">
        <w:t xml:space="preserve">Испытания буровых растворов проводятся по ISO 10414 (R). Результаты определения параметров свойств технологических жидкостей оформляются в таблицы (Таблица </w:t>
      </w:r>
      <w:r w:rsidR="005651E9">
        <w:t>8</w:t>
      </w:r>
      <w:r w:rsidRPr="00313D20">
        <w:t xml:space="preserve"> настоящего </w:t>
      </w:r>
      <w:r w:rsidR="005651E9">
        <w:t>раздела</w:t>
      </w:r>
      <w:r w:rsidRPr="00313D20">
        <w:t xml:space="preserve">). </w:t>
      </w:r>
    </w:p>
    <w:p w14:paraId="66CC3002" w14:textId="77777777" w:rsidR="00361A32" w:rsidRPr="00313D20" w:rsidRDefault="00361A32" w:rsidP="00361A32">
      <w:pPr>
        <w:pStyle w:val="aa"/>
      </w:pPr>
    </w:p>
    <w:p w14:paraId="425A9C2F" w14:textId="77777777" w:rsidR="00361A32" w:rsidRPr="00313D20" w:rsidRDefault="00361A32" w:rsidP="00EB76B9">
      <w:pPr>
        <w:pStyle w:val="ac"/>
        <w:numPr>
          <w:ilvl w:val="0"/>
          <w:numId w:val="33"/>
        </w:numPr>
        <w:ind w:left="0" w:firstLine="0"/>
        <w:rPr>
          <w:i/>
          <w:snapToGrid w:val="0"/>
        </w:rPr>
      </w:pPr>
      <w:r w:rsidRPr="00313D20">
        <w:rPr>
          <w:b/>
        </w:rPr>
        <w:t>Метод измерения и его сущность</w:t>
      </w:r>
    </w:p>
    <w:p w14:paraId="2926A0A6" w14:textId="77777777" w:rsidR="00361A32" w:rsidRPr="00313D20" w:rsidRDefault="00361A32" w:rsidP="00361A32">
      <w:pPr>
        <w:pStyle w:val="aa"/>
      </w:pPr>
    </w:p>
    <w:p w14:paraId="49EDD785" w14:textId="77777777" w:rsidR="00361A32" w:rsidRPr="00313D20" w:rsidRDefault="00361A32" w:rsidP="00361A32">
      <w:pPr>
        <w:tabs>
          <w:tab w:val="left" w:pos="569"/>
        </w:tabs>
        <w:suppressAutoHyphens/>
        <w:rPr>
          <w:snapToGrid w:val="0"/>
        </w:rPr>
      </w:pPr>
      <w:r w:rsidRPr="00313D20">
        <w:rPr>
          <w:snapToGrid w:val="0"/>
        </w:rPr>
        <w:t>МИ для определения проницаемости по жидкости используется неполярная жидкость – керосин. Во-первых, это обусловлено тем, что вязкость керосина при пластовой температуре примерно совпадает по числовому значению с вязкостью нефти в пластовых условиях. Во-вторых, по поверхностному натяжению на границе с водой – керосин идентичен с пластовой нефтью. Кроме того, при определении проницаемости по нефти, нефть в некоторой степени снижает проницаемость керна, вследствие отложения компонентов нефти в порах керна (по согласованию с заказчиком может применяться изовискозная модель нефти).</w:t>
      </w:r>
    </w:p>
    <w:p w14:paraId="4471F3A4" w14:textId="77777777" w:rsidR="00361A32" w:rsidRPr="00313D20" w:rsidRDefault="00361A32" w:rsidP="00361A32">
      <w:pPr>
        <w:tabs>
          <w:tab w:val="left" w:pos="569"/>
        </w:tabs>
        <w:suppressAutoHyphens/>
        <w:rPr>
          <w:snapToGrid w:val="0"/>
        </w:rPr>
      </w:pPr>
    </w:p>
    <w:p w14:paraId="629CAAC0" w14:textId="77777777" w:rsidR="00361A32" w:rsidRPr="00313D20" w:rsidRDefault="00361A32" w:rsidP="00361A32">
      <w:pPr>
        <w:tabs>
          <w:tab w:val="left" w:pos="569"/>
        </w:tabs>
        <w:suppressAutoHyphens/>
        <w:rPr>
          <w:snapToGrid w:val="0"/>
          <w:u w:val="single"/>
        </w:rPr>
      </w:pPr>
      <w:r w:rsidRPr="00313D20">
        <w:rPr>
          <w:snapToGrid w:val="0"/>
        </w:rPr>
        <w:t>Суть МИ заключается в сравнении проницаемостей по жидкости колонки кернов до воздействия и после воздействия различных технологических жидкостей. Кольматационная зона определяется путем замера проницаемости на отдельных участках колонки керна через установленные два отвода (1, 2) с датчиками давления с последующим сравнением проницаемостей на данных участках - AB, 1B, 2B. Направление закачки исследуемой жидкости от</w:t>
      </w:r>
      <w:r w:rsidRPr="00313D20">
        <w:rPr>
          <w:i/>
          <w:iCs/>
          <w:snapToGrid w:val="0"/>
        </w:rPr>
        <w:t xml:space="preserve"> </w:t>
      </w:r>
      <w:r w:rsidRPr="00313D20">
        <w:rPr>
          <w:iCs/>
          <w:snapToGrid w:val="0"/>
        </w:rPr>
        <w:t>B</w:t>
      </w:r>
      <w:r w:rsidRPr="00313D20">
        <w:rPr>
          <w:snapToGrid w:val="0"/>
        </w:rPr>
        <w:t xml:space="preserve"> к A (</w:t>
      </w:r>
      <w:r w:rsidRPr="00313D20">
        <w:fldChar w:fldCharType="begin"/>
      </w:r>
      <w:r w:rsidRPr="00313D20">
        <w:instrText xml:space="preserve"> REF _Ref336851896 \h  \* MERGEFORMAT </w:instrText>
      </w:r>
      <w:r w:rsidRPr="00313D20">
        <w:fldChar w:fldCharType="separate"/>
      </w:r>
      <w:r w:rsidR="009E747C">
        <w:rPr>
          <w:snapToGrid w:val="0"/>
        </w:rPr>
        <w:t>р</w:t>
      </w:r>
      <w:r w:rsidRPr="00313D20">
        <w:rPr>
          <w:snapToGrid w:val="0"/>
        </w:rPr>
        <w:t>ис</w:t>
      </w:r>
      <w:r w:rsidR="005651E9">
        <w:rPr>
          <w:snapToGrid w:val="0"/>
        </w:rPr>
        <w:t>унок</w:t>
      </w:r>
      <w:r w:rsidRPr="00313D20">
        <w:rPr>
          <w:noProof/>
          <w:szCs w:val="20"/>
        </w:rPr>
        <w:t xml:space="preserve"> </w:t>
      </w:r>
      <w:r w:rsidR="005651E9">
        <w:rPr>
          <w:noProof/>
          <w:szCs w:val="20"/>
        </w:rPr>
        <w:t>5</w:t>
      </w:r>
      <w:r w:rsidRPr="00313D20">
        <w:fldChar w:fldCharType="end"/>
      </w:r>
      <w:r w:rsidRPr="00313D20">
        <w:rPr>
          <w:snapToGrid w:val="0"/>
        </w:rPr>
        <w:t>)</w:t>
      </w:r>
      <w:r w:rsidRPr="00313D20">
        <w:t xml:space="preserve"> </w:t>
      </w:r>
    </w:p>
    <w:p w14:paraId="2F4F6F3A" w14:textId="77777777" w:rsidR="00361A32" w:rsidRPr="00313D20" w:rsidRDefault="00361A32" w:rsidP="00361A32">
      <w:pPr>
        <w:pStyle w:val="aa"/>
      </w:pPr>
      <w:r w:rsidRPr="00313D20">
        <w:rPr>
          <w:rFonts w:ascii="Arial CYR" w:hAnsi="Arial CYR"/>
          <w:noProof/>
          <w:sz w:val="20"/>
          <w:szCs w:val="20"/>
        </w:rPr>
        <mc:AlternateContent>
          <mc:Choice Requires="wps">
            <w:drawing>
              <wp:anchor distT="0" distB="0" distL="114300" distR="114300" simplePos="0" relativeHeight="251682816" behindDoc="0" locked="0" layoutInCell="1" allowOverlap="1" wp14:anchorId="6F9F3AB6" wp14:editId="4A9C4464">
                <wp:simplePos x="0" y="0"/>
                <wp:positionH relativeFrom="column">
                  <wp:posOffset>3302635</wp:posOffset>
                </wp:positionH>
                <wp:positionV relativeFrom="paragraph">
                  <wp:posOffset>109855</wp:posOffset>
                </wp:positionV>
                <wp:extent cx="1065530" cy="898525"/>
                <wp:effectExtent l="0" t="0" r="0" b="0"/>
                <wp:wrapNone/>
                <wp:docPr id="209940" name="Поле 2099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5530" cy="898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49749" w14:textId="77777777" w:rsidR="00281FCA" w:rsidRPr="00063DF3" w:rsidRDefault="00281FCA" w:rsidP="00361A32">
                            <w:pPr>
                              <w:rPr>
                                <w:b/>
                                <w:bCs/>
                                <w:sz w:val="20"/>
                                <w:szCs w:val="20"/>
                              </w:rPr>
                            </w:pPr>
                            <w:r>
                              <w:rPr>
                                <w:b/>
                                <w:bCs/>
                                <w:sz w:val="20"/>
                                <w:szCs w:val="20"/>
                              </w:rPr>
                              <w:t xml:space="preserve">Кпр1 </w:t>
                            </w:r>
                            <w:r w:rsidRPr="00353460">
                              <w:rPr>
                                <w:b/>
                                <w:bCs/>
                                <w:sz w:val="20"/>
                                <w:szCs w:val="20"/>
                              </w:rPr>
                              <w:t>Кпр2</w:t>
                            </w:r>
                            <w:r w:rsidRPr="00353460">
                              <w:rPr>
                                <w:b/>
                                <w:bCs/>
                                <w:sz w:val="20"/>
                                <w:szCs w:val="20"/>
                              </w:rPr>
                              <w:br/>
                            </w:r>
                          </w:p>
                          <w:p w14:paraId="0F2C7EB3" w14:textId="77777777" w:rsidR="00281FCA" w:rsidRPr="00080B3D" w:rsidRDefault="00281FCA" w:rsidP="00361A32">
                            <w:pPr>
                              <w:rPr>
                                <w:b/>
                                <w:sz w:val="22"/>
                              </w:rPr>
                            </w:pPr>
                            <w:r w:rsidRPr="00080B3D">
                              <w:rPr>
                                <w:b/>
                                <w:sz w:val="22"/>
                              </w:rPr>
                              <w:t>Кпр1</w:t>
                            </w:r>
                            <w:r w:rsidRPr="00080B3D">
                              <w:rPr>
                                <w:b/>
                                <w:sz w:val="22"/>
                                <w:vertAlign w:val="superscript"/>
                              </w:rPr>
                              <w:t>1</w:t>
                            </w:r>
                            <w:r>
                              <w:rPr>
                                <w:b/>
                                <w:sz w:val="22"/>
                                <w:vertAlign w:val="superscript"/>
                              </w:rPr>
                              <w:t xml:space="preserve">     </w:t>
                            </w:r>
                            <w:r w:rsidRPr="00080B3D">
                              <w:rPr>
                                <w:b/>
                                <w:sz w:val="22"/>
                              </w:rPr>
                              <w:t>Кпр2</w:t>
                            </w:r>
                            <w:r w:rsidRPr="00080B3D">
                              <w:rPr>
                                <w:b/>
                                <w:sz w:val="22"/>
                                <w:vertAlign w:val="superscript"/>
                              </w:rPr>
                              <w:t>1</w:t>
                            </w:r>
                            <w:r w:rsidRPr="00080B3D">
                              <w:rPr>
                                <w:b/>
                                <w:sz w:val="22"/>
                              </w:rPr>
                              <w:br/>
                            </w:r>
                          </w:p>
                          <w:p w14:paraId="39054ED4" w14:textId="77777777" w:rsidR="00281FCA" w:rsidRPr="00080B3D" w:rsidRDefault="00281FCA" w:rsidP="00361A32">
                            <w:pPr>
                              <w:rPr>
                                <w:sz w:val="22"/>
                              </w:rPr>
                            </w:pPr>
                            <w:r w:rsidRPr="00080B3D">
                              <w:rPr>
                                <w:b/>
                                <w:sz w:val="22"/>
                              </w:rPr>
                              <w:t>Кпр1</w:t>
                            </w:r>
                            <w:r w:rsidRPr="00080B3D">
                              <w:rPr>
                                <w:b/>
                                <w:sz w:val="22"/>
                                <w:vertAlign w:val="superscript"/>
                              </w:rPr>
                              <w:t xml:space="preserve">2 </w:t>
                            </w:r>
                            <w:r>
                              <w:rPr>
                                <w:b/>
                                <w:sz w:val="22"/>
                                <w:vertAlign w:val="superscript"/>
                              </w:rPr>
                              <w:t xml:space="preserve">     </w:t>
                            </w:r>
                            <w:r w:rsidRPr="00080B3D">
                              <w:rPr>
                                <w:b/>
                                <w:sz w:val="22"/>
                              </w:rPr>
                              <w:t>Кпр2</w:t>
                            </w:r>
                            <w:r w:rsidRPr="00080B3D">
                              <w:rPr>
                                <w:b/>
                                <w:sz w:val="22"/>
                                <w:vertAlign w:val="superscrip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09940" o:spid="_x0000_s1279" type="#_x0000_t202" style="position:absolute;left:0;text-align:left;margin-left:260.05pt;margin-top:8.65pt;width:83.9pt;height:7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" filled="f" stroked="f">
                <v:textbox>
                  <w:txbxContent>
                    <w:p w14:paraId="14049749" w14:textId="77777777" w:rsidR="00281FCA" w:rsidRPr="00063DF3" w:rsidRDefault="00281FCA" w:rsidP="00361A32">
                      <w:pPr>
                        <w:rPr>
                          <w:b/>
                          <w:bCs/>
                          <w:sz w:val="20"/>
                          <w:szCs w:val="20"/>
                        </w:rPr>
                      </w:pPr>
                      <w:r>
                        <w:rPr>
                          <w:b/>
                          <w:bCs/>
                          <w:sz w:val="20"/>
                          <w:szCs w:val="20"/>
                        </w:rPr>
                        <w:t xml:space="preserve">Кпр1 </w:t>
                      </w:r>
                      <w:r w:rsidRPr="00353460">
                        <w:rPr>
                          <w:b/>
                          <w:bCs/>
                          <w:sz w:val="20"/>
                          <w:szCs w:val="20"/>
                        </w:rPr>
                        <w:t>Кпр2</w:t>
                      </w:r>
                      <w:r w:rsidRPr="00353460">
                        <w:rPr>
                          <w:b/>
                          <w:bCs/>
                          <w:sz w:val="20"/>
                          <w:szCs w:val="20"/>
                        </w:rPr>
                        <w:br/>
                      </w:r>
                    </w:p>
                    <w:p w14:paraId="0F2C7EB3" w14:textId="77777777" w:rsidR="00281FCA" w:rsidRPr="00080B3D" w:rsidRDefault="00281FCA" w:rsidP="00361A32">
                      <w:pPr>
                        <w:rPr>
                          <w:b/>
                          <w:sz w:val="22"/>
                        </w:rPr>
                      </w:pPr>
                      <w:r w:rsidRPr="00080B3D">
                        <w:rPr>
                          <w:b/>
                          <w:sz w:val="22"/>
                        </w:rPr>
                        <w:t>Кпр1</w:t>
                      </w:r>
                      <w:r w:rsidRPr="00080B3D">
                        <w:rPr>
                          <w:b/>
                          <w:sz w:val="22"/>
                          <w:vertAlign w:val="superscript"/>
                        </w:rPr>
                        <w:t>1</w:t>
                      </w:r>
                      <w:r>
                        <w:rPr>
                          <w:b/>
                          <w:sz w:val="22"/>
                          <w:vertAlign w:val="superscript"/>
                        </w:rPr>
                        <w:t xml:space="preserve">     </w:t>
                      </w:r>
                      <w:r w:rsidRPr="00080B3D">
                        <w:rPr>
                          <w:b/>
                          <w:sz w:val="22"/>
                        </w:rPr>
                        <w:t>Кпр2</w:t>
                      </w:r>
                      <w:r w:rsidRPr="00080B3D">
                        <w:rPr>
                          <w:b/>
                          <w:sz w:val="22"/>
                          <w:vertAlign w:val="superscript"/>
                        </w:rPr>
                        <w:t>1</w:t>
                      </w:r>
                      <w:r w:rsidRPr="00080B3D">
                        <w:rPr>
                          <w:b/>
                          <w:sz w:val="22"/>
                        </w:rPr>
                        <w:br/>
                      </w:r>
                    </w:p>
                    <w:p w14:paraId="39054ED4" w14:textId="77777777" w:rsidR="00281FCA" w:rsidRPr="00080B3D" w:rsidRDefault="00281FCA" w:rsidP="00361A32">
                      <w:pPr>
                        <w:rPr>
                          <w:sz w:val="22"/>
                        </w:rPr>
                      </w:pPr>
                      <w:r w:rsidRPr="00080B3D">
                        <w:rPr>
                          <w:b/>
                          <w:sz w:val="22"/>
                        </w:rPr>
                        <w:t>Кпр1</w:t>
                      </w:r>
                      <w:r w:rsidRPr="00080B3D">
                        <w:rPr>
                          <w:b/>
                          <w:sz w:val="22"/>
                          <w:vertAlign w:val="superscript"/>
                        </w:rPr>
                        <w:t xml:space="preserve">2 </w:t>
                      </w:r>
                      <w:r>
                        <w:rPr>
                          <w:b/>
                          <w:sz w:val="22"/>
                          <w:vertAlign w:val="superscript"/>
                        </w:rPr>
                        <w:t xml:space="preserve">     </w:t>
                      </w:r>
                      <w:r w:rsidRPr="00080B3D">
                        <w:rPr>
                          <w:b/>
                          <w:sz w:val="22"/>
                        </w:rPr>
                        <w:t>Кпр2</w:t>
                      </w:r>
                      <w:r w:rsidRPr="00080B3D">
                        <w:rPr>
                          <w:b/>
                          <w:sz w:val="22"/>
                          <w:vertAlign w:val="superscript"/>
                        </w:rPr>
                        <w:t>2</w:t>
                      </w:r>
                    </w:p>
                  </w:txbxContent>
                </v:textbox>
              </v:shape>
            </w:pict>
          </mc:Fallback>
        </mc:AlternateContent>
      </w:r>
    </w:p>
    <w:tbl>
      <w:tblPr>
        <w:tblW w:w="8044" w:type="dxa"/>
        <w:tblInd w:w="828" w:type="dxa"/>
        <w:tblBorders>
          <w:top w:val="dotted" w:sz="4" w:space="0" w:color="auto"/>
          <w:left w:val="dotted" w:sz="4" w:space="0" w:color="auto"/>
          <w:bottom w:val="dotted" w:sz="4" w:space="0" w:color="auto"/>
          <w:right w:val="dotted" w:sz="4" w:space="0" w:color="auto"/>
        </w:tblBorders>
        <w:tblLook w:val="0000" w:firstRow="0" w:lastRow="0" w:firstColumn="0" w:lastColumn="0" w:noHBand="0" w:noVBand="0"/>
      </w:tblPr>
      <w:tblGrid>
        <w:gridCol w:w="856"/>
        <w:gridCol w:w="976"/>
        <w:gridCol w:w="976"/>
        <w:gridCol w:w="976"/>
        <w:gridCol w:w="976"/>
        <w:gridCol w:w="976"/>
        <w:gridCol w:w="976"/>
        <w:gridCol w:w="976"/>
        <w:gridCol w:w="356"/>
      </w:tblGrid>
      <w:tr w:rsidR="00361A32" w:rsidRPr="00313D20" w14:paraId="4E9C02EB" w14:textId="77777777" w:rsidTr="00361A32">
        <w:trPr>
          <w:trHeight w:val="255"/>
        </w:trPr>
        <w:tc>
          <w:tcPr>
            <w:tcW w:w="856" w:type="dxa"/>
            <w:shd w:val="clear" w:color="auto" w:fill="auto"/>
            <w:noWrap/>
            <w:vAlign w:val="bottom"/>
          </w:tcPr>
          <w:p w14:paraId="156AD7FE" w14:textId="77777777" w:rsidR="00361A32" w:rsidRPr="00313D20" w:rsidRDefault="00361A32" w:rsidP="00361A32">
            <w:pPr>
              <w:rPr>
                <w:rFonts w:ascii="Arial CYR" w:hAnsi="Arial CYR"/>
                <w:sz w:val="20"/>
                <w:szCs w:val="20"/>
              </w:rPr>
            </w:pPr>
            <w:r w:rsidRPr="00313D20">
              <w:rPr>
                <w:rFonts w:ascii="Arial CYR" w:hAnsi="Arial CYR"/>
                <w:noProof/>
                <w:sz w:val="20"/>
                <w:szCs w:val="20"/>
              </w:rPr>
              <mc:AlternateContent>
                <mc:Choice Requires="wps">
                  <w:drawing>
                    <wp:anchor distT="4294967295" distB="4294967295" distL="114300" distR="114300" simplePos="0" relativeHeight="251659264" behindDoc="0" locked="0" layoutInCell="1" allowOverlap="1" wp14:anchorId="67F88CDD" wp14:editId="4540E0A3">
                      <wp:simplePos x="0" y="0"/>
                      <wp:positionH relativeFrom="column">
                        <wp:posOffset>409575</wp:posOffset>
                      </wp:positionH>
                      <wp:positionV relativeFrom="paragraph">
                        <wp:posOffset>1142999</wp:posOffset>
                      </wp:positionV>
                      <wp:extent cx="342900" cy="0"/>
                      <wp:effectExtent l="0" t="0" r="19050" b="19050"/>
                      <wp:wrapNone/>
                      <wp:docPr id="21521" name="Прямая соединительная линия 215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27B1485" id="Прямая соединительная линия 21521" o:spid="_x0000_s1026" style="position:absolute;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2.25pt,90pt" to="59.25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" strokeweight="2pt"/>
                  </w:pict>
                </mc:Fallback>
              </mc:AlternateContent>
            </w:r>
            <w:r w:rsidRPr="00313D20">
              <w:rPr>
                <w:rFonts w:ascii="Arial CYR" w:hAnsi="Arial CYR"/>
                <w:noProof/>
                <w:sz w:val="20"/>
                <w:szCs w:val="20"/>
              </w:rPr>
              <mc:AlternateContent>
                <mc:Choice Requires="wps">
                  <w:drawing>
                    <wp:anchor distT="4294967295" distB="4294967295" distL="114300" distR="114300" simplePos="0" relativeHeight="251660288" behindDoc="0" locked="0" layoutInCell="1" allowOverlap="1" wp14:anchorId="64F6ABB3" wp14:editId="6625CDBD">
                      <wp:simplePos x="0" y="0"/>
                      <wp:positionH relativeFrom="column">
                        <wp:posOffset>1009650</wp:posOffset>
                      </wp:positionH>
                      <wp:positionV relativeFrom="paragraph">
                        <wp:posOffset>1142999</wp:posOffset>
                      </wp:positionV>
                      <wp:extent cx="419100" cy="0"/>
                      <wp:effectExtent l="0" t="0" r="19050" b="19050"/>
                      <wp:wrapNone/>
                      <wp:docPr id="21522" name="Прямая соединительная линия 215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CF411BF" id="Прямая соединительная линия 21522" o:spid="_x0000_s1026" style="position:absolute;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9.5pt,90pt" to="112.5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" strokeweight="2pt"/>
                  </w:pict>
                </mc:Fallback>
              </mc:AlternateContent>
            </w:r>
            <w:r w:rsidRPr="00313D20">
              <w:rPr>
                <w:rFonts w:ascii="Arial CYR" w:hAnsi="Arial CYR"/>
                <w:noProof/>
                <w:sz w:val="20"/>
                <w:szCs w:val="20"/>
              </w:rPr>
              <mc:AlternateContent>
                <mc:Choice Requires="wps">
                  <w:drawing>
                    <wp:anchor distT="0" distB="0" distL="114300" distR="114300" simplePos="0" relativeHeight="251661312" behindDoc="0" locked="0" layoutInCell="1" allowOverlap="1" wp14:anchorId="5352B216" wp14:editId="2686DB72">
                      <wp:simplePos x="0" y="0"/>
                      <wp:positionH relativeFrom="column">
                        <wp:posOffset>1685925</wp:posOffset>
                      </wp:positionH>
                      <wp:positionV relativeFrom="paragraph">
                        <wp:posOffset>1133475</wp:posOffset>
                      </wp:positionV>
                      <wp:extent cx="819150" cy="9525"/>
                      <wp:effectExtent l="0" t="0" r="19050" b="28575"/>
                      <wp:wrapNone/>
                      <wp:docPr id="21523" name="Прямая соединительная линия 215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19150" cy="95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BDE688E" id="Прямая соединительная линия 21523"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75pt,89.25pt" to="197.25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" strokeweight="2pt"/>
                  </w:pict>
                </mc:Fallback>
              </mc:AlternateContent>
            </w:r>
            <w:r w:rsidRPr="00313D20">
              <w:rPr>
                <w:rFonts w:ascii="Arial CYR" w:hAnsi="Arial CYR"/>
                <w:noProof/>
                <w:sz w:val="20"/>
                <w:szCs w:val="20"/>
              </w:rPr>
              <mc:AlternateContent>
                <mc:Choice Requires="wps">
                  <w:drawing>
                    <wp:anchor distT="4294967295" distB="4294967295" distL="114300" distR="114300" simplePos="0" relativeHeight="251662336" behindDoc="0" locked="0" layoutInCell="1" allowOverlap="1" wp14:anchorId="1E9D7C02" wp14:editId="1AAB192B">
                      <wp:simplePos x="0" y="0"/>
                      <wp:positionH relativeFrom="column">
                        <wp:posOffset>2781300</wp:posOffset>
                      </wp:positionH>
                      <wp:positionV relativeFrom="paragraph">
                        <wp:posOffset>1133474</wp:posOffset>
                      </wp:positionV>
                      <wp:extent cx="1885950" cy="0"/>
                      <wp:effectExtent l="0" t="0" r="19050" b="19050"/>
                      <wp:wrapNone/>
                      <wp:docPr id="11909" name="Прямая соединительная линия 11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8595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86D82A4" id="Прямая соединительная линия 11909"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9pt,89.25pt" to="367.5pt,8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" strokeweight="2pt"/>
                  </w:pict>
                </mc:Fallback>
              </mc:AlternateContent>
            </w:r>
            <w:r w:rsidRPr="00313D20">
              <w:rPr>
                <w:rFonts w:ascii="Arial CYR" w:hAnsi="Arial CYR"/>
                <w:noProof/>
                <w:sz w:val="20"/>
                <w:szCs w:val="20"/>
              </w:rPr>
              <mc:AlternateContent>
                <mc:Choice Requires="wps">
                  <w:drawing>
                    <wp:anchor distT="4294967295" distB="4294967295" distL="114300" distR="114300" simplePos="0" relativeHeight="251663360" behindDoc="0" locked="0" layoutInCell="1" allowOverlap="1" wp14:anchorId="30F14231" wp14:editId="328514CA">
                      <wp:simplePos x="0" y="0"/>
                      <wp:positionH relativeFrom="column">
                        <wp:posOffset>409575</wp:posOffset>
                      </wp:positionH>
                      <wp:positionV relativeFrom="paragraph">
                        <wp:posOffset>1247774</wp:posOffset>
                      </wp:positionV>
                      <wp:extent cx="4257675" cy="0"/>
                      <wp:effectExtent l="0" t="0" r="9525" b="19050"/>
                      <wp:wrapNone/>
                      <wp:docPr id="11911" name="Прямая соединительная линия 119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57675"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893D64C" id="Прямая соединительная линия 11911" o:spid="_x0000_s1026" style="position:absolute;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2.25pt,98.25pt" to="367.5pt,9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" strokeweight="2pt"/>
                  </w:pict>
                </mc:Fallback>
              </mc:AlternateContent>
            </w:r>
            <w:r w:rsidRPr="00313D20">
              <w:rPr>
                <w:rFonts w:ascii="Arial CYR" w:hAnsi="Arial CYR"/>
                <w:noProof/>
                <w:sz w:val="20"/>
                <w:szCs w:val="20"/>
              </w:rPr>
              <mc:AlternateContent>
                <mc:Choice Requires="wps">
                  <w:drawing>
                    <wp:anchor distT="0" distB="0" distL="114300" distR="114300" simplePos="0" relativeHeight="251664384" behindDoc="0" locked="0" layoutInCell="1" allowOverlap="1" wp14:anchorId="367B4BB2" wp14:editId="3313BBFD">
                      <wp:simplePos x="0" y="0"/>
                      <wp:positionH relativeFrom="column">
                        <wp:posOffset>400050</wp:posOffset>
                      </wp:positionH>
                      <wp:positionV relativeFrom="paragraph">
                        <wp:posOffset>1143000</wp:posOffset>
                      </wp:positionV>
                      <wp:extent cx="9525" cy="600075"/>
                      <wp:effectExtent l="0" t="0" r="28575" b="28575"/>
                      <wp:wrapNone/>
                      <wp:docPr id="21524" name="Прямая соединительная линия 215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25" cy="6000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456580D" id="Прямая соединительная линия 21524" o:spid="_x0000_s1026" style="position:absolute;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90pt" to="32.25pt,13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"/>
                  </w:pict>
                </mc:Fallback>
              </mc:AlternateContent>
            </w:r>
            <w:r w:rsidRPr="00313D20">
              <w:rPr>
                <w:rFonts w:ascii="Arial CYR" w:hAnsi="Arial CYR"/>
                <w:noProof/>
                <w:sz w:val="20"/>
                <w:szCs w:val="20"/>
              </w:rPr>
              <mc:AlternateContent>
                <mc:Choice Requires="wps">
                  <w:drawing>
                    <wp:anchor distT="0" distB="0" distL="114299" distR="114299" simplePos="0" relativeHeight="251665408" behindDoc="0" locked="0" layoutInCell="1" allowOverlap="1" wp14:anchorId="171FA7F6" wp14:editId="347B540C">
                      <wp:simplePos x="0" y="0"/>
                      <wp:positionH relativeFrom="column">
                        <wp:posOffset>4657724</wp:posOffset>
                      </wp:positionH>
                      <wp:positionV relativeFrom="paragraph">
                        <wp:posOffset>1133475</wp:posOffset>
                      </wp:positionV>
                      <wp:extent cx="0" cy="590550"/>
                      <wp:effectExtent l="0" t="0" r="19050" b="19050"/>
                      <wp:wrapNone/>
                      <wp:docPr id="21525" name="Прямая соединительная линия 215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905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7188BB9" id="Прямая соединительная линия 21525" o:spid="_x0000_s1026" style="position:absolute;z-index:2516654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66.75pt,89.25pt" to="366.75pt,13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"/>
                  </w:pict>
                </mc:Fallback>
              </mc:AlternateContent>
            </w:r>
            <w:r w:rsidRPr="00313D20">
              <w:rPr>
                <w:rFonts w:ascii="Arial CYR" w:hAnsi="Arial CYR"/>
                <w:noProof/>
                <w:sz w:val="20"/>
                <w:szCs w:val="20"/>
              </w:rPr>
              <mc:AlternateContent>
                <mc:Choice Requires="wps">
                  <w:drawing>
                    <wp:anchor distT="0" distB="0" distL="114300" distR="114300" simplePos="0" relativeHeight="251666432" behindDoc="0" locked="0" layoutInCell="1" allowOverlap="1" wp14:anchorId="7A54155D" wp14:editId="06C49C28">
                      <wp:simplePos x="0" y="0"/>
                      <wp:positionH relativeFrom="column">
                        <wp:posOffset>400050</wp:posOffset>
                      </wp:positionH>
                      <wp:positionV relativeFrom="paragraph">
                        <wp:posOffset>1628775</wp:posOffset>
                      </wp:positionV>
                      <wp:extent cx="4248150" cy="114300"/>
                      <wp:effectExtent l="12700" t="18415" r="15875" b="19685"/>
                      <wp:wrapNone/>
                      <wp:docPr id="30" name="Прямоугольник 21526" descr="Светлый диагональный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48150" cy="114300"/>
                              </a:xfrm>
                              <a:prstGeom prst="rect">
                                <a:avLst/>
                              </a:prstGeom>
                              <a:pattFill prst="ltUpDiag">
                                <a:fgClr>
                                  <a:srgbClr val="000000"/>
                                </a:fgClr>
                                <a:bgClr>
                                  <a:srgbClr val="FFFFFF"/>
                                </a:bgClr>
                              </a:pattFill>
                              <a:ln w="254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019B0F0" id="Прямоугольник 21526" o:spid="_x0000_s1026" alt="Светлый диагональный 2" style="position:absolute;margin-left:31.5pt;margin-top:128.25pt;width:334.5pt;height: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" fillcolor="black" strokeweight="2pt">
                      <v:fill r:id="rId96" o:title="" type="pattern"/>
                    </v:rect>
                  </w:pict>
                </mc:Fallback>
              </mc:AlternateContent>
            </w:r>
            <w:r w:rsidRPr="00313D20">
              <w:rPr>
                <w:rFonts w:ascii="Arial CYR" w:hAnsi="Arial CYR"/>
                <w:noProof/>
                <w:sz w:val="20"/>
                <w:szCs w:val="20"/>
              </w:rPr>
              <mc:AlternateContent>
                <mc:Choice Requires="wps">
                  <w:drawing>
                    <wp:anchor distT="0" distB="0" distL="114300" distR="114300" simplePos="0" relativeHeight="251667456" behindDoc="0" locked="0" layoutInCell="1" allowOverlap="1" wp14:anchorId="3FA75850" wp14:editId="11F3CE3B">
                      <wp:simplePos x="0" y="0"/>
                      <wp:positionH relativeFrom="column">
                        <wp:posOffset>409575</wp:posOffset>
                      </wp:positionH>
                      <wp:positionV relativeFrom="paragraph">
                        <wp:posOffset>1133475</wp:posOffset>
                      </wp:positionV>
                      <wp:extent cx="4257675" cy="104775"/>
                      <wp:effectExtent l="12700" t="18415" r="15875" b="19685"/>
                      <wp:wrapNone/>
                      <wp:docPr id="9" name="Прямоугольник 21527" descr="Светлый диагональный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7675" cy="104775"/>
                              </a:xfrm>
                              <a:prstGeom prst="rect">
                                <a:avLst/>
                              </a:prstGeom>
                              <a:pattFill prst="ltUpDiag">
                                <a:fgClr>
                                  <a:srgbClr val="000000"/>
                                </a:fgClr>
                                <a:bgClr>
                                  <a:srgbClr val="FFFFFF"/>
                                </a:bgClr>
                              </a:pattFill>
                              <a:ln w="254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4C61010" id="Прямоугольник 21527" o:spid="_x0000_s1026" alt="Светлый диагональный 2" style="position:absolute;margin-left:32.25pt;margin-top:89.25pt;width:335.25pt;height:8.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" fillcolor="black" strokeweight="2pt">
                      <v:fill r:id="rId96" o:title="" type="pattern"/>
                    </v:rect>
                  </w:pict>
                </mc:Fallback>
              </mc:AlternateContent>
            </w:r>
            <w:r w:rsidRPr="00313D20">
              <w:rPr>
                <w:rFonts w:ascii="Arial CYR" w:hAnsi="Arial CYR"/>
                <w:noProof/>
                <w:sz w:val="20"/>
                <w:szCs w:val="20"/>
              </w:rPr>
              <mc:AlternateContent>
                <mc:Choice Requires="wps">
                  <w:drawing>
                    <wp:anchor distT="0" distB="0" distL="114300" distR="114300" simplePos="0" relativeHeight="251668480" behindDoc="0" locked="0" layoutInCell="1" allowOverlap="1" wp14:anchorId="513B66C1" wp14:editId="6EE1D23A">
                      <wp:simplePos x="0" y="0"/>
                      <wp:positionH relativeFrom="column">
                        <wp:posOffset>742950</wp:posOffset>
                      </wp:positionH>
                      <wp:positionV relativeFrom="paragraph">
                        <wp:posOffset>981075</wp:posOffset>
                      </wp:positionV>
                      <wp:extent cx="200025" cy="133350"/>
                      <wp:effectExtent l="12700" t="18415" r="15875" b="19685"/>
                      <wp:wrapNone/>
                      <wp:docPr id="8" name="Прямоугольник 21528" descr="Светлый диагональный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133350"/>
                              </a:xfrm>
                              <a:prstGeom prst="rect">
                                <a:avLst/>
                              </a:prstGeom>
                              <a:pattFill prst="ltUpDiag">
                                <a:fgClr>
                                  <a:srgbClr val="000000"/>
                                </a:fgClr>
                                <a:bgClr>
                                  <a:srgbClr val="FFFFFF"/>
                                </a:bgClr>
                              </a:pattFill>
                              <a:ln w="254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C35C77E" id="Прямоугольник 21528" o:spid="_x0000_s1026" alt="Светлый диагональный 2" style="position:absolute;margin-left:58.5pt;margin-top:77.25pt;width:15.75pt;height:10.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" fillcolor="black" strokeweight="2pt">
                      <v:fill r:id="rId96" o:title="" type="pattern"/>
                    </v:rect>
                  </w:pict>
                </mc:Fallback>
              </mc:AlternateContent>
            </w:r>
            <w:r w:rsidRPr="00313D20">
              <w:rPr>
                <w:rFonts w:ascii="Arial CYR" w:hAnsi="Arial CYR"/>
                <w:noProof/>
                <w:sz w:val="20"/>
                <w:szCs w:val="20"/>
              </w:rPr>
              <mc:AlternateContent>
                <mc:Choice Requires="wps">
                  <w:drawing>
                    <wp:anchor distT="0" distB="0" distL="114300" distR="114300" simplePos="0" relativeHeight="251669504" behindDoc="0" locked="0" layoutInCell="1" allowOverlap="1" wp14:anchorId="684AEC49" wp14:editId="1D57980B">
                      <wp:simplePos x="0" y="0"/>
                      <wp:positionH relativeFrom="column">
                        <wp:posOffset>1352550</wp:posOffset>
                      </wp:positionH>
                      <wp:positionV relativeFrom="paragraph">
                        <wp:posOffset>981075</wp:posOffset>
                      </wp:positionV>
                      <wp:extent cx="200025" cy="133350"/>
                      <wp:effectExtent l="12700" t="18415" r="15875" b="19685"/>
                      <wp:wrapNone/>
                      <wp:docPr id="4" name="Прямоугольник 21529" descr="Светлый диагональный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133350"/>
                              </a:xfrm>
                              <a:prstGeom prst="rect">
                                <a:avLst/>
                              </a:prstGeom>
                              <a:pattFill prst="ltUpDiag">
                                <a:fgClr>
                                  <a:srgbClr val="000000"/>
                                </a:fgClr>
                                <a:bgClr>
                                  <a:srgbClr val="FFFFFF"/>
                                </a:bgClr>
                              </a:pattFill>
                              <a:ln w="254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79185BF" id="Прямоугольник 21529" o:spid="_x0000_s1026" alt="Светлый диагональный 2" style="position:absolute;margin-left:106.5pt;margin-top:77.25pt;width:15.75pt;height:1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" fillcolor="black" strokeweight="2pt">
                      <v:fill r:id="rId96" o:title="" type="pattern"/>
                    </v:rect>
                  </w:pict>
                </mc:Fallback>
              </mc:AlternateContent>
            </w:r>
            <w:r w:rsidRPr="00313D20">
              <w:rPr>
                <w:rFonts w:ascii="Arial CYR" w:hAnsi="Arial CYR"/>
                <w:noProof/>
                <w:sz w:val="20"/>
                <w:szCs w:val="20"/>
              </w:rPr>
              <mc:AlternateContent>
                <mc:Choice Requires="wps">
                  <w:drawing>
                    <wp:anchor distT="0" distB="0" distL="114300" distR="114300" simplePos="0" relativeHeight="251670528" behindDoc="0" locked="0" layoutInCell="1" allowOverlap="1" wp14:anchorId="4470AA93" wp14:editId="314C954E">
                      <wp:simplePos x="0" y="0"/>
                      <wp:positionH relativeFrom="column">
                        <wp:posOffset>447675</wp:posOffset>
                      </wp:positionH>
                      <wp:positionV relativeFrom="paragraph">
                        <wp:posOffset>1343025</wp:posOffset>
                      </wp:positionV>
                      <wp:extent cx="1514475" cy="161925"/>
                      <wp:effectExtent l="0" t="19050" r="47625" b="47625"/>
                      <wp:wrapNone/>
                      <wp:docPr id="209938" name="Стрелка вправо 2099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4475" cy="161925"/>
                              </a:xfrm>
                              <a:prstGeom prst="rightArrow">
                                <a:avLst>
                                  <a:gd name="adj1" fmla="val 50000"/>
                                  <a:gd name="adj2" fmla="val 233824"/>
                                </a:avLst>
                              </a:prstGeom>
                              <a:solidFill>
                                <a:srgbClr val="0000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14FEFAA"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209938" o:spid="_x0000_s1026" type="#_x0000_t13" style="position:absolute;margin-left:35.25pt;margin-top:105.75pt;width:119.25pt;height:12.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" fillcolor="blue"/>
                  </w:pict>
                </mc:Fallback>
              </mc:AlternateContent>
            </w:r>
            <w:r w:rsidRPr="00313D20">
              <w:rPr>
                <w:rFonts w:ascii="Arial CYR" w:hAnsi="Arial CYR"/>
                <w:noProof/>
                <w:sz w:val="20"/>
                <w:szCs w:val="20"/>
              </w:rPr>
              <mc:AlternateContent>
                <mc:Choice Requires="wps">
                  <w:drawing>
                    <wp:anchor distT="0" distB="0" distL="114300" distR="114300" simplePos="0" relativeHeight="251671552" behindDoc="0" locked="0" layoutInCell="1" allowOverlap="1" wp14:anchorId="6208AB40" wp14:editId="019E8EE5">
                      <wp:simplePos x="0" y="0"/>
                      <wp:positionH relativeFrom="column">
                        <wp:posOffset>3000375</wp:posOffset>
                      </wp:positionH>
                      <wp:positionV relativeFrom="paragraph">
                        <wp:posOffset>1362075</wp:posOffset>
                      </wp:positionV>
                      <wp:extent cx="1647825" cy="142875"/>
                      <wp:effectExtent l="38100" t="19050" r="0" b="47625"/>
                      <wp:wrapNone/>
                      <wp:docPr id="209939" name="Стрелка влево 2099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7825" cy="142875"/>
                              </a:xfrm>
                              <a:prstGeom prst="leftArrow">
                                <a:avLst>
                                  <a:gd name="adj1" fmla="val 50000"/>
                                  <a:gd name="adj2" fmla="val 288333"/>
                                </a:avLst>
                              </a:prstGeom>
                              <a:solidFill>
                                <a:srgbClr val="8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5E5BE5F"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Стрелка влево 209939" o:spid="_x0000_s1026" type="#_x0000_t66" style="position:absolute;margin-left:236.25pt;margin-top:107.25pt;width:129.75pt;height:11.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" fillcolor="maroon"/>
                  </w:pict>
                </mc:Fallback>
              </mc:AlternateContent>
            </w:r>
            <w:r w:rsidRPr="00313D20">
              <w:rPr>
                <w:rFonts w:ascii="Arial CYR" w:hAnsi="Arial CYR"/>
                <w:noProof/>
                <w:sz w:val="20"/>
                <w:szCs w:val="20"/>
              </w:rPr>
              <mc:AlternateContent>
                <mc:Choice Requires="wps">
                  <w:drawing>
                    <wp:anchor distT="0" distB="0" distL="114300" distR="114300" simplePos="0" relativeHeight="251675648" behindDoc="0" locked="0" layoutInCell="1" allowOverlap="1" wp14:anchorId="3ADC9619" wp14:editId="3B770BAF">
                      <wp:simplePos x="0" y="0"/>
                      <wp:positionH relativeFrom="column">
                        <wp:posOffset>428625</wp:posOffset>
                      </wp:positionH>
                      <wp:positionV relativeFrom="paragraph">
                        <wp:posOffset>1238250</wp:posOffset>
                      </wp:positionV>
                      <wp:extent cx="4210050" cy="352425"/>
                      <wp:effectExtent l="12700" t="8890" r="6350" b="10160"/>
                      <wp:wrapNone/>
                      <wp:docPr id="6" name="Прямоугольник 12290" descr="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10050" cy="352425"/>
                              </a:xfrm>
                              <a:prstGeom prst="rect">
                                <a:avLst/>
                              </a:prstGeom>
                              <a:pattFill prst="pct5">
                                <a:fgClr>
                                  <a:srgbClr val="000000">
                                    <a:alpha val="50980"/>
                                  </a:srgbClr>
                                </a:fgClr>
                                <a:bgClr>
                                  <a:srgbClr val="FFFFFF">
                                    <a:alpha val="50980"/>
                                  </a:srgbClr>
                                </a:bgClr>
                              </a:patt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7EF8705" id="Прямоугольник 12290" o:spid="_x0000_s1026" alt="5%" style="position:absolute;margin-left:33.75pt;margin-top:97.5pt;width:331.5pt;height:27.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" fillcolor="black">
                      <v:fill r:id="rId97" o:title="" opacity="33410f" o:opacity2="33410f" type="pattern"/>
                    </v:rect>
                  </w:pict>
                </mc:Fallback>
              </mc:AlternateContent>
            </w:r>
            <w:r w:rsidRPr="00313D20">
              <w:rPr>
                <w:rFonts w:ascii="Arial CYR" w:hAnsi="Arial CYR"/>
                <w:noProof/>
                <w:sz w:val="20"/>
                <w:szCs w:val="20"/>
              </w:rPr>
              <mc:AlternateContent>
                <mc:Choice Requires="wps">
                  <w:drawing>
                    <wp:anchor distT="4294967295" distB="4294967295" distL="114300" distR="114300" simplePos="0" relativeHeight="251676672" behindDoc="0" locked="0" layoutInCell="1" allowOverlap="1" wp14:anchorId="61080C44" wp14:editId="0CCB88CA">
                      <wp:simplePos x="0" y="0"/>
                      <wp:positionH relativeFrom="column">
                        <wp:posOffset>409575</wp:posOffset>
                      </wp:positionH>
                      <wp:positionV relativeFrom="paragraph">
                        <wp:posOffset>161924</wp:posOffset>
                      </wp:positionV>
                      <wp:extent cx="2428875" cy="0"/>
                      <wp:effectExtent l="0" t="76200" r="28575" b="95250"/>
                      <wp:wrapNone/>
                      <wp:docPr id="12291" name="Прямая соединительная линия 12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28875" cy="0"/>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4F7F7F7" id="Прямая соединительная линия 12291" o:spid="_x0000_s1026" style="position:absolute;z-index:2516766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2.25pt,12.75pt" to="223.5pt,1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" strokeweight="1pt">
                      <v:stroke endarrow="block"/>
                    </v:line>
                  </w:pict>
                </mc:Fallback>
              </mc:AlternateContent>
            </w:r>
            <w:r w:rsidRPr="00313D20">
              <w:rPr>
                <w:rFonts w:ascii="Arial CYR" w:hAnsi="Arial CYR"/>
                <w:noProof/>
                <w:sz w:val="20"/>
                <w:szCs w:val="20"/>
              </w:rPr>
              <mc:AlternateContent>
                <mc:Choice Requires="wps">
                  <w:drawing>
                    <wp:anchor distT="4294967295" distB="4294967295" distL="114300" distR="114300" simplePos="0" relativeHeight="251677696" behindDoc="0" locked="0" layoutInCell="1" allowOverlap="1" wp14:anchorId="774B5910" wp14:editId="20A4B70C">
                      <wp:simplePos x="0" y="0"/>
                      <wp:positionH relativeFrom="column">
                        <wp:posOffset>3733800</wp:posOffset>
                      </wp:positionH>
                      <wp:positionV relativeFrom="paragraph">
                        <wp:posOffset>161924</wp:posOffset>
                      </wp:positionV>
                      <wp:extent cx="923925" cy="0"/>
                      <wp:effectExtent l="38100" t="76200" r="0" b="95250"/>
                      <wp:wrapNone/>
                      <wp:docPr id="12292" name="Прямая соединительная линия 12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23925" cy="0"/>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7AA4FF0" id="Прямая соединительная линия 12292" o:spid="_x0000_s1026" style="position:absolute;flip:x y;z-index:2516776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94pt,12.75pt" to="366.75pt,1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" strokeweight="1pt">
                      <v:stroke endarrow="block"/>
                    </v:line>
                  </w:pict>
                </mc:Fallback>
              </mc:AlternateContent>
            </w:r>
            <w:r w:rsidRPr="00313D20">
              <w:rPr>
                <w:rFonts w:ascii="Arial CYR" w:hAnsi="Arial CYR"/>
                <w:noProof/>
                <w:sz w:val="20"/>
                <w:szCs w:val="20"/>
              </w:rPr>
              <mc:AlternateContent>
                <mc:Choice Requires="wps">
                  <w:drawing>
                    <wp:anchor distT="4294967295" distB="4294967295" distL="114300" distR="114300" simplePos="0" relativeHeight="251678720" behindDoc="0" locked="0" layoutInCell="1" allowOverlap="1" wp14:anchorId="6A0F0120" wp14:editId="5CAB2A8D">
                      <wp:simplePos x="0" y="0"/>
                      <wp:positionH relativeFrom="column">
                        <wp:posOffset>838200</wp:posOffset>
                      </wp:positionH>
                      <wp:positionV relativeFrom="paragraph">
                        <wp:posOffset>409574</wp:posOffset>
                      </wp:positionV>
                      <wp:extent cx="2009775" cy="0"/>
                      <wp:effectExtent l="0" t="76200" r="28575" b="95250"/>
                      <wp:wrapNone/>
                      <wp:docPr id="12293" name="Прямая соединительная линия 12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9775" cy="0"/>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5AF3194" id="Прямая соединительная линия 12293" o:spid="_x0000_s1026" style="position:absolute;z-index:2516787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6pt,32.25pt" to="224.25pt,3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" strokeweight="1pt">
                      <v:stroke endarrow="block"/>
                    </v:line>
                  </w:pict>
                </mc:Fallback>
              </mc:AlternateContent>
            </w:r>
            <w:r w:rsidRPr="00313D20">
              <w:rPr>
                <w:rFonts w:ascii="Arial CYR" w:hAnsi="Arial CYR"/>
                <w:noProof/>
                <w:sz w:val="20"/>
                <w:szCs w:val="20"/>
              </w:rPr>
              <mc:AlternateContent>
                <mc:Choice Requires="wps">
                  <w:drawing>
                    <wp:anchor distT="4294967295" distB="4294967295" distL="114300" distR="114300" simplePos="0" relativeHeight="251679744" behindDoc="0" locked="0" layoutInCell="1" allowOverlap="1" wp14:anchorId="2D8C3BB7" wp14:editId="77DBA2CF">
                      <wp:simplePos x="0" y="0"/>
                      <wp:positionH relativeFrom="column">
                        <wp:posOffset>3733800</wp:posOffset>
                      </wp:positionH>
                      <wp:positionV relativeFrom="paragraph">
                        <wp:posOffset>400049</wp:posOffset>
                      </wp:positionV>
                      <wp:extent cx="933450" cy="0"/>
                      <wp:effectExtent l="38100" t="76200" r="0" b="95250"/>
                      <wp:wrapNone/>
                      <wp:docPr id="12294" name="Прямая соединительная линия 122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33450" cy="0"/>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8CEC3E6" id="Прямая соединительная линия 12294" o:spid="_x0000_s1026" style="position:absolute;flip:x;z-index:2516797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94pt,31.5pt" to="367.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" strokeweight="1pt">
                      <v:stroke endarrow="block"/>
                    </v:line>
                  </w:pict>
                </mc:Fallback>
              </mc:AlternateContent>
            </w:r>
            <w:r w:rsidRPr="00313D20">
              <w:rPr>
                <w:rFonts w:ascii="Arial CYR" w:hAnsi="Arial CYR"/>
                <w:noProof/>
                <w:sz w:val="20"/>
                <w:szCs w:val="20"/>
              </w:rPr>
              <mc:AlternateContent>
                <mc:Choice Requires="wps">
                  <w:drawing>
                    <wp:anchor distT="4294967295" distB="4294967295" distL="114300" distR="114300" simplePos="0" relativeHeight="251680768" behindDoc="0" locked="0" layoutInCell="1" allowOverlap="1" wp14:anchorId="4001DC68" wp14:editId="22714957">
                      <wp:simplePos x="0" y="0"/>
                      <wp:positionH relativeFrom="column">
                        <wp:posOffset>1457325</wp:posOffset>
                      </wp:positionH>
                      <wp:positionV relativeFrom="paragraph">
                        <wp:posOffset>609599</wp:posOffset>
                      </wp:positionV>
                      <wp:extent cx="1390650" cy="0"/>
                      <wp:effectExtent l="0" t="76200" r="19050" b="95250"/>
                      <wp:wrapNone/>
                      <wp:docPr id="12295" name="Прямая соединительная линия 12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90650" cy="0"/>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7E07528" id="Прямая соединительная линия 12295" o:spid="_x0000_s1026" style="position:absolute;flip:y;z-index:2516807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4.75pt,48pt" to="224.25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" strokeweight="1pt">
                      <v:stroke endarrow="block"/>
                    </v:line>
                  </w:pict>
                </mc:Fallback>
              </mc:AlternateContent>
            </w:r>
            <w:r w:rsidRPr="00313D20">
              <w:rPr>
                <w:rFonts w:ascii="Arial CYR" w:hAnsi="Arial CYR"/>
                <w:noProof/>
                <w:sz w:val="20"/>
                <w:szCs w:val="20"/>
              </w:rPr>
              <mc:AlternateContent>
                <mc:Choice Requires="wps">
                  <w:drawing>
                    <wp:anchor distT="4294967295" distB="4294967295" distL="114300" distR="114300" simplePos="0" relativeHeight="251681792" behindDoc="0" locked="0" layoutInCell="1" allowOverlap="1" wp14:anchorId="6F1753FD" wp14:editId="6CFDF264">
                      <wp:simplePos x="0" y="0"/>
                      <wp:positionH relativeFrom="column">
                        <wp:posOffset>3752850</wp:posOffset>
                      </wp:positionH>
                      <wp:positionV relativeFrom="paragraph">
                        <wp:posOffset>619124</wp:posOffset>
                      </wp:positionV>
                      <wp:extent cx="914400" cy="0"/>
                      <wp:effectExtent l="38100" t="76200" r="0" b="95250"/>
                      <wp:wrapNone/>
                      <wp:docPr id="12296" name="Прямая соединительная линия 12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14400" cy="0"/>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DDCDBA8" id="Прямая соединительная линия 12296" o:spid="_x0000_s1026" style="position:absolute;flip:x;z-index:2516817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95.5pt,48.75pt" to="367.5pt,4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" strokeweight="1pt">
                      <v:stroke endarrow="block"/>
                    </v:line>
                  </w:pict>
                </mc:Fallback>
              </mc:AlternateContent>
            </w:r>
            <w:r w:rsidRPr="00313D20">
              <w:rPr>
                <w:rFonts w:ascii="Arial CYR" w:hAnsi="Arial CYR"/>
                <w:noProof/>
                <w:sz w:val="20"/>
                <w:szCs w:val="20"/>
              </w:rPr>
              <mc:AlternateContent>
                <mc:Choice Requires="wps">
                  <w:drawing>
                    <wp:anchor distT="0" distB="0" distL="114300" distR="114300" simplePos="0" relativeHeight="251683840" behindDoc="0" locked="0" layoutInCell="1" allowOverlap="1" wp14:anchorId="6548CC4E" wp14:editId="34D2AE6B">
                      <wp:simplePos x="0" y="0"/>
                      <wp:positionH relativeFrom="column">
                        <wp:posOffset>4657725</wp:posOffset>
                      </wp:positionH>
                      <wp:positionV relativeFrom="paragraph">
                        <wp:posOffset>161925</wp:posOffset>
                      </wp:positionV>
                      <wp:extent cx="9525" cy="933450"/>
                      <wp:effectExtent l="0" t="0" r="28575" b="0"/>
                      <wp:wrapNone/>
                      <wp:docPr id="12297" name="Прямая соединительная линия 12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93345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49AE1D2" id="Прямая соединительная линия 12297"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6.75pt,12.75pt" to="367.5pt,8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" strokeweight="1pt">
                      <v:stroke dashstyle="dash"/>
                    </v:line>
                  </w:pict>
                </mc:Fallback>
              </mc:AlternateContent>
            </w:r>
            <w:r w:rsidRPr="00313D20">
              <w:rPr>
                <w:rFonts w:ascii="Arial CYR" w:hAnsi="Arial CYR"/>
                <w:noProof/>
                <w:sz w:val="20"/>
                <w:szCs w:val="20"/>
              </w:rPr>
              <mc:AlternateContent>
                <mc:Choice Requires="wps">
                  <w:drawing>
                    <wp:anchor distT="0" distB="0" distL="114299" distR="114299" simplePos="0" relativeHeight="251684864" behindDoc="0" locked="0" layoutInCell="1" allowOverlap="1" wp14:anchorId="117A0FCC" wp14:editId="12BCBF2F">
                      <wp:simplePos x="0" y="0"/>
                      <wp:positionH relativeFrom="column">
                        <wp:posOffset>1457324</wp:posOffset>
                      </wp:positionH>
                      <wp:positionV relativeFrom="paragraph">
                        <wp:posOffset>609600</wp:posOffset>
                      </wp:positionV>
                      <wp:extent cx="0" cy="352425"/>
                      <wp:effectExtent l="0" t="0" r="19050" b="9525"/>
                      <wp:wrapNone/>
                      <wp:docPr id="12298" name="Прямая соединительная линия 12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52425"/>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29D68EF" id="Прямая соединительная линия 12298" o:spid="_x0000_s1026" style="position:absolute;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14.75pt,48pt" to="114.75pt,7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" strokeweight="1pt">
                      <v:stroke dashstyle="dash"/>
                    </v:line>
                  </w:pict>
                </mc:Fallback>
              </mc:AlternateContent>
            </w:r>
            <w:r w:rsidRPr="00313D20">
              <w:rPr>
                <w:rFonts w:ascii="Arial CYR" w:hAnsi="Arial CYR"/>
                <w:noProof/>
                <w:sz w:val="20"/>
                <w:szCs w:val="20"/>
              </w:rPr>
              <mc:AlternateContent>
                <mc:Choice Requires="wps">
                  <w:drawing>
                    <wp:anchor distT="0" distB="0" distL="114299" distR="114299" simplePos="0" relativeHeight="251685888" behindDoc="0" locked="0" layoutInCell="1" allowOverlap="1" wp14:anchorId="6DFF18C8" wp14:editId="6E669F06">
                      <wp:simplePos x="0" y="0"/>
                      <wp:positionH relativeFrom="column">
                        <wp:posOffset>838199</wp:posOffset>
                      </wp:positionH>
                      <wp:positionV relativeFrom="paragraph">
                        <wp:posOffset>409575</wp:posOffset>
                      </wp:positionV>
                      <wp:extent cx="0" cy="533400"/>
                      <wp:effectExtent l="0" t="0" r="19050" b="19050"/>
                      <wp:wrapNone/>
                      <wp:docPr id="12299" name="Прямая соединительная линия 12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3340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29C14B8" id="Прямая соединительная линия 12299" o:spid="_x0000_s1026" style="position:absolute;flip:y;z-index:2516858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66pt,32.25pt" to="66pt,7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" strokeweight="1pt">
                      <v:stroke dashstyle="dash"/>
                    </v:line>
                  </w:pict>
                </mc:Fallback>
              </mc:AlternateContent>
            </w:r>
            <w:r w:rsidRPr="00313D20">
              <w:rPr>
                <w:rFonts w:ascii="Arial CYR" w:hAnsi="Arial CYR"/>
                <w:noProof/>
                <w:sz w:val="20"/>
                <w:szCs w:val="20"/>
              </w:rPr>
              <mc:AlternateContent>
                <mc:Choice Requires="wps">
                  <w:drawing>
                    <wp:anchor distT="0" distB="0" distL="114299" distR="114299" simplePos="0" relativeHeight="251686912" behindDoc="0" locked="0" layoutInCell="1" allowOverlap="1" wp14:anchorId="71EF9872" wp14:editId="0FB84394">
                      <wp:simplePos x="0" y="0"/>
                      <wp:positionH relativeFrom="column">
                        <wp:posOffset>400049</wp:posOffset>
                      </wp:positionH>
                      <wp:positionV relativeFrom="paragraph">
                        <wp:posOffset>161925</wp:posOffset>
                      </wp:positionV>
                      <wp:extent cx="0" cy="914400"/>
                      <wp:effectExtent l="0" t="0" r="19050" b="19050"/>
                      <wp:wrapNone/>
                      <wp:docPr id="12300" name="Прямая соединительная линия 12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1440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87E18C6" id="Прямая соединительная линия 12300" o:spid="_x0000_s1026" style="position:absolute;flip:y;z-index:2516869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1.5pt,12.75pt" to="31.5pt,8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" strokeweight="1pt">
                      <v:stroke dashstyle="dash"/>
                    </v:line>
                  </w:pict>
                </mc:Fallback>
              </mc:AlternateContent>
            </w:r>
            <w:r w:rsidRPr="00313D20">
              <w:rPr>
                <w:rFonts w:ascii="Arial CYR" w:hAnsi="Arial CYR"/>
                <w:noProof/>
                <w:sz w:val="20"/>
                <w:szCs w:val="20"/>
              </w:rPr>
              <mc:AlternateContent>
                <mc:Choice Requires="wps">
                  <w:drawing>
                    <wp:anchor distT="0" distB="0" distL="114300" distR="114300" simplePos="0" relativeHeight="251672576" behindDoc="0" locked="0" layoutInCell="1" allowOverlap="1" wp14:anchorId="2B05497A" wp14:editId="04E09674">
                      <wp:simplePos x="0" y="0"/>
                      <wp:positionH relativeFrom="column">
                        <wp:posOffset>123825</wp:posOffset>
                      </wp:positionH>
                      <wp:positionV relativeFrom="paragraph">
                        <wp:posOffset>1295400</wp:posOffset>
                      </wp:positionV>
                      <wp:extent cx="228600" cy="285750"/>
                      <wp:effectExtent l="19050" t="0" r="19050" b="38100"/>
                      <wp:wrapNone/>
                      <wp:docPr id="12301" name="Выгнутая вправо стрелка 12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85750"/>
                              </a:xfrm>
                              <a:prstGeom prst="curvedLeftArrow">
                                <a:avLst>
                                  <a:gd name="adj1" fmla="val 25000"/>
                                  <a:gd name="adj2" fmla="val 50000"/>
                                  <a:gd name="adj3" fmla="val 33333"/>
                                </a:avLst>
                              </a:prstGeom>
                              <a:solidFill>
                                <a:srgbClr val="0000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EB0236D"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Выгнутая вправо стрелка 12301" o:spid="_x0000_s1026" type="#_x0000_t103" style="position:absolute;margin-left:9.75pt;margin-top:102pt;width:18pt;height:2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" fillcolor="blue"/>
                  </w:pict>
                </mc:Fallback>
              </mc:AlternateContent>
            </w:r>
          </w:p>
          <w:p w14:paraId="3EECEF89"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22AE2074"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0D1FD923"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19D9C2C6"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5211DC1A"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1235B7CD"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31D8EB98"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69D301EE" w14:textId="77777777" w:rsidR="00361A32" w:rsidRPr="00313D20" w:rsidRDefault="00361A32" w:rsidP="00361A32">
            <w:pPr>
              <w:rPr>
                <w:rFonts w:ascii="Arial CYR" w:hAnsi="Arial CYR"/>
                <w:sz w:val="20"/>
                <w:szCs w:val="20"/>
              </w:rPr>
            </w:pPr>
          </w:p>
        </w:tc>
        <w:tc>
          <w:tcPr>
            <w:tcW w:w="356" w:type="dxa"/>
            <w:shd w:val="clear" w:color="auto" w:fill="auto"/>
            <w:noWrap/>
            <w:vAlign w:val="bottom"/>
          </w:tcPr>
          <w:p w14:paraId="5EFDEDE3" w14:textId="77777777" w:rsidR="00361A32" w:rsidRPr="00313D20" w:rsidRDefault="00361A32" w:rsidP="00361A32">
            <w:pPr>
              <w:rPr>
                <w:rFonts w:ascii="Arial CYR" w:hAnsi="Arial CYR"/>
                <w:sz w:val="20"/>
                <w:szCs w:val="20"/>
              </w:rPr>
            </w:pPr>
          </w:p>
        </w:tc>
      </w:tr>
      <w:tr w:rsidR="00361A32" w:rsidRPr="00313D20" w14:paraId="4D63E40F" w14:textId="77777777" w:rsidTr="00361A32">
        <w:trPr>
          <w:trHeight w:val="255"/>
        </w:trPr>
        <w:tc>
          <w:tcPr>
            <w:tcW w:w="856" w:type="dxa"/>
            <w:shd w:val="clear" w:color="auto" w:fill="auto"/>
            <w:noWrap/>
            <w:vAlign w:val="bottom"/>
          </w:tcPr>
          <w:p w14:paraId="5228C8F6"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01B26C2C"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34EC8F8E"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724BFD92"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684BC9B7"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3E865F1A"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43FB3852"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17AC6D65" w14:textId="77777777" w:rsidR="00361A32" w:rsidRPr="00313D20" w:rsidRDefault="00361A32" w:rsidP="00361A32">
            <w:pPr>
              <w:rPr>
                <w:rFonts w:ascii="Arial CYR" w:hAnsi="Arial CYR"/>
                <w:sz w:val="20"/>
                <w:szCs w:val="20"/>
              </w:rPr>
            </w:pPr>
          </w:p>
        </w:tc>
        <w:tc>
          <w:tcPr>
            <w:tcW w:w="356" w:type="dxa"/>
            <w:shd w:val="clear" w:color="auto" w:fill="auto"/>
            <w:noWrap/>
            <w:vAlign w:val="bottom"/>
          </w:tcPr>
          <w:p w14:paraId="4CED79BB" w14:textId="77777777" w:rsidR="00361A32" w:rsidRPr="00313D20" w:rsidRDefault="00361A32" w:rsidP="00361A32">
            <w:pPr>
              <w:rPr>
                <w:rFonts w:ascii="Arial CYR" w:hAnsi="Arial CYR"/>
                <w:sz w:val="20"/>
                <w:szCs w:val="20"/>
              </w:rPr>
            </w:pPr>
          </w:p>
        </w:tc>
      </w:tr>
      <w:tr w:rsidR="00361A32" w:rsidRPr="00313D20" w14:paraId="7A0B4F2B" w14:textId="77777777" w:rsidTr="00361A32">
        <w:trPr>
          <w:trHeight w:val="255"/>
        </w:trPr>
        <w:tc>
          <w:tcPr>
            <w:tcW w:w="856" w:type="dxa"/>
            <w:shd w:val="clear" w:color="auto" w:fill="auto"/>
            <w:noWrap/>
            <w:vAlign w:val="bottom"/>
          </w:tcPr>
          <w:p w14:paraId="0C30E739"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4B232C08"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1F5CFCD6"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4D5C4D9F"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691AA939"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3EDACF17"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6B4787F5"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3237C3B5" w14:textId="77777777" w:rsidR="00361A32" w:rsidRPr="00313D20" w:rsidRDefault="00361A32" w:rsidP="00361A32">
            <w:pPr>
              <w:rPr>
                <w:rFonts w:ascii="Arial CYR" w:hAnsi="Arial CYR"/>
                <w:sz w:val="20"/>
                <w:szCs w:val="20"/>
              </w:rPr>
            </w:pPr>
          </w:p>
        </w:tc>
        <w:tc>
          <w:tcPr>
            <w:tcW w:w="356" w:type="dxa"/>
            <w:shd w:val="clear" w:color="auto" w:fill="auto"/>
            <w:noWrap/>
            <w:vAlign w:val="bottom"/>
          </w:tcPr>
          <w:p w14:paraId="205BBA6B" w14:textId="77777777" w:rsidR="00361A32" w:rsidRPr="00313D20" w:rsidRDefault="00361A32" w:rsidP="00361A32">
            <w:pPr>
              <w:rPr>
                <w:rFonts w:ascii="Arial CYR" w:hAnsi="Arial CYR"/>
                <w:sz w:val="20"/>
                <w:szCs w:val="20"/>
              </w:rPr>
            </w:pPr>
          </w:p>
        </w:tc>
      </w:tr>
      <w:tr w:rsidR="00361A32" w:rsidRPr="00313D20" w14:paraId="5A74E41C" w14:textId="77777777" w:rsidTr="00361A32">
        <w:trPr>
          <w:trHeight w:val="255"/>
        </w:trPr>
        <w:tc>
          <w:tcPr>
            <w:tcW w:w="856" w:type="dxa"/>
            <w:shd w:val="clear" w:color="auto" w:fill="auto"/>
            <w:noWrap/>
            <w:vAlign w:val="bottom"/>
          </w:tcPr>
          <w:p w14:paraId="1EE91C95"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6FFA529F"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71409D70"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56E4BF4E"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208C09A6"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375AF7E0"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37E42CA9"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47921288" w14:textId="77777777" w:rsidR="00361A32" w:rsidRPr="00313D20" w:rsidRDefault="00361A32" w:rsidP="00361A32">
            <w:pPr>
              <w:rPr>
                <w:rFonts w:ascii="Arial CYR" w:hAnsi="Arial CYR"/>
                <w:sz w:val="20"/>
                <w:szCs w:val="20"/>
              </w:rPr>
            </w:pPr>
          </w:p>
        </w:tc>
        <w:tc>
          <w:tcPr>
            <w:tcW w:w="356" w:type="dxa"/>
            <w:shd w:val="clear" w:color="auto" w:fill="auto"/>
            <w:noWrap/>
            <w:vAlign w:val="bottom"/>
          </w:tcPr>
          <w:p w14:paraId="49DDBBA7" w14:textId="77777777" w:rsidR="00361A32" w:rsidRPr="00313D20" w:rsidRDefault="00361A32" w:rsidP="00361A32">
            <w:pPr>
              <w:rPr>
                <w:rFonts w:ascii="Arial CYR" w:hAnsi="Arial CYR"/>
                <w:sz w:val="20"/>
                <w:szCs w:val="20"/>
              </w:rPr>
            </w:pPr>
          </w:p>
        </w:tc>
      </w:tr>
      <w:tr w:rsidR="00361A32" w:rsidRPr="00313D20" w14:paraId="1D7E4138" w14:textId="77777777" w:rsidTr="00361A32">
        <w:trPr>
          <w:trHeight w:val="255"/>
        </w:trPr>
        <w:tc>
          <w:tcPr>
            <w:tcW w:w="856" w:type="dxa"/>
            <w:shd w:val="clear" w:color="auto" w:fill="auto"/>
            <w:noWrap/>
            <w:vAlign w:val="bottom"/>
          </w:tcPr>
          <w:p w14:paraId="515FFC55" w14:textId="77777777" w:rsidR="00361A32" w:rsidRPr="00313D20" w:rsidRDefault="00361A32" w:rsidP="00361A32">
            <w:pPr>
              <w:rPr>
                <w:rFonts w:ascii="Arial CYR" w:hAnsi="Arial CYR"/>
                <w:sz w:val="20"/>
                <w:szCs w:val="20"/>
              </w:rPr>
            </w:pPr>
            <w:r w:rsidRPr="00313D20">
              <w:rPr>
                <w:rFonts w:ascii="Arial CYR" w:hAnsi="Arial CYR"/>
                <w:noProof/>
                <w:sz w:val="20"/>
                <w:szCs w:val="20"/>
              </w:rPr>
              <mc:AlternateContent>
                <mc:Choice Requires="wps">
                  <w:drawing>
                    <wp:anchor distT="0" distB="0" distL="114300" distR="114300" simplePos="0" relativeHeight="251691008" behindDoc="0" locked="0" layoutInCell="1" allowOverlap="1" wp14:anchorId="36F89E68" wp14:editId="7AE1D372">
                      <wp:simplePos x="0" y="0"/>
                      <wp:positionH relativeFrom="column">
                        <wp:posOffset>160020</wp:posOffset>
                      </wp:positionH>
                      <wp:positionV relativeFrom="paragraph">
                        <wp:posOffset>52705</wp:posOffset>
                      </wp:positionV>
                      <wp:extent cx="228600" cy="241935"/>
                      <wp:effectExtent l="0" t="0" r="0" b="5715"/>
                      <wp:wrapNone/>
                      <wp:docPr id="12302" name="Поле 12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4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EADC4" w14:textId="77777777" w:rsidR="00281FCA" w:rsidRPr="00D45368" w:rsidRDefault="00281FCA" w:rsidP="00361A32">
                                  <w:pPr>
                                    <w:jc w:val="center"/>
                                    <w:rPr>
                                      <w:b/>
                                      <w:lang w:val="en-US"/>
                                    </w:rPr>
                                  </w:pPr>
                                  <w:r>
                                    <w:rPr>
                                      <w:b/>
                                      <w:lang w:val="en-US"/>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2302" o:spid="_x0000_s1280" type="#_x0000_t202" style="position:absolute;left:0;text-align:left;margin-left:12.6pt;margin-top:4.15pt;width:18pt;height:19.0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" filled="f" stroked="f">
                      <v:textbox>
                        <w:txbxContent>
                          <w:p w14:paraId="783EADC4" w14:textId="77777777" w:rsidR="00281FCA" w:rsidRPr="00D45368" w:rsidRDefault="00281FCA" w:rsidP="00361A32">
                            <w:pPr>
                              <w:jc w:val="center"/>
                              <w:rPr>
                                <w:b/>
                                <w:lang w:val="en-US"/>
                              </w:rPr>
                            </w:pPr>
                            <w:r>
                              <w:rPr>
                                <w:b/>
                                <w:lang w:val="en-US"/>
                              </w:rPr>
                              <w:t>A</w:t>
                            </w:r>
                          </w:p>
                        </w:txbxContent>
                      </v:textbox>
                    </v:shape>
                  </w:pict>
                </mc:Fallback>
              </mc:AlternateContent>
            </w:r>
          </w:p>
        </w:tc>
        <w:tc>
          <w:tcPr>
            <w:tcW w:w="976" w:type="dxa"/>
            <w:shd w:val="clear" w:color="auto" w:fill="auto"/>
            <w:noWrap/>
            <w:vAlign w:val="bottom"/>
          </w:tcPr>
          <w:p w14:paraId="6A6033E0" w14:textId="77777777" w:rsidR="00361A32" w:rsidRPr="00313D20" w:rsidRDefault="00361A32" w:rsidP="00361A32">
            <w:pPr>
              <w:rPr>
                <w:rFonts w:ascii="Arial CYR" w:hAnsi="Arial CYR"/>
                <w:sz w:val="20"/>
                <w:szCs w:val="20"/>
              </w:rPr>
            </w:pPr>
            <w:r w:rsidRPr="00313D20">
              <w:rPr>
                <w:rFonts w:ascii="Arial CYR" w:hAnsi="Arial CYR"/>
                <w:noProof/>
                <w:sz w:val="20"/>
                <w:szCs w:val="20"/>
              </w:rPr>
              <mc:AlternateContent>
                <mc:Choice Requires="wps">
                  <w:drawing>
                    <wp:anchor distT="0" distB="0" distL="114300" distR="114300" simplePos="0" relativeHeight="251688960" behindDoc="0" locked="0" layoutInCell="1" allowOverlap="1" wp14:anchorId="4479AA2F" wp14:editId="0A82AAF7">
                      <wp:simplePos x="0" y="0"/>
                      <wp:positionH relativeFrom="column">
                        <wp:posOffset>370840</wp:posOffset>
                      </wp:positionH>
                      <wp:positionV relativeFrom="paragraph">
                        <wp:posOffset>1270</wp:posOffset>
                      </wp:positionV>
                      <wp:extent cx="228600" cy="241935"/>
                      <wp:effectExtent l="0" t="0" r="0" b="5715"/>
                      <wp:wrapNone/>
                      <wp:docPr id="209941" name="Поле 2099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4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9BF88" w14:textId="77777777" w:rsidR="00281FCA" w:rsidRPr="00DF7057" w:rsidRDefault="00281FCA" w:rsidP="00361A32">
                                  <w:pPr>
                                    <w:jc w:val="center"/>
                                    <w:rPr>
                                      <w:b/>
                                    </w:rPr>
                                  </w:pPr>
                                  <w:r w:rsidRPr="00DF7057">
                                    <w:rPr>
                                      <w:b/>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09941" o:spid="_x0000_s1281" type="#_x0000_t202" style="position:absolute;left:0;text-align:left;margin-left:29.2pt;margin-top:.1pt;width:18pt;height:19.0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" filled="f" stroked="f">
                      <v:textbox>
                        <w:txbxContent>
                          <w:p w14:paraId="0589BF88" w14:textId="77777777" w:rsidR="00281FCA" w:rsidRPr="00DF7057" w:rsidRDefault="00281FCA" w:rsidP="00361A32">
                            <w:pPr>
                              <w:jc w:val="center"/>
                              <w:rPr>
                                <w:b/>
                              </w:rPr>
                            </w:pPr>
                            <w:r w:rsidRPr="00DF7057">
                              <w:rPr>
                                <w:b/>
                              </w:rPr>
                              <w:t>1</w:t>
                            </w:r>
                          </w:p>
                        </w:txbxContent>
                      </v:textbox>
                    </v:shape>
                  </w:pict>
                </mc:Fallback>
              </mc:AlternateContent>
            </w:r>
          </w:p>
        </w:tc>
        <w:tc>
          <w:tcPr>
            <w:tcW w:w="976" w:type="dxa"/>
            <w:shd w:val="clear" w:color="auto" w:fill="auto"/>
            <w:noWrap/>
            <w:vAlign w:val="bottom"/>
          </w:tcPr>
          <w:p w14:paraId="07B300E7" w14:textId="77777777" w:rsidR="00361A32" w:rsidRPr="00313D20" w:rsidRDefault="00361A32" w:rsidP="00361A32">
            <w:pPr>
              <w:rPr>
                <w:rFonts w:ascii="Arial CYR" w:hAnsi="Arial CYR"/>
                <w:sz w:val="20"/>
                <w:szCs w:val="20"/>
              </w:rPr>
            </w:pPr>
            <w:r w:rsidRPr="00313D20">
              <w:rPr>
                <w:rFonts w:ascii="Arial CYR" w:hAnsi="Arial CYR"/>
                <w:noProof/>
                <w:sz w:val="20"/>
                <w:szCs w:val="20"/>
              </w:rPr>
              <mc:AlternateContent>
                <mc:Choice Requires="wps">
                  <w:drawing>
                    <wp:anchor distT="0" distB="0" distL="114300" distR="114300" simplePos="0" relativeHeight="251689984" behindDoc="0" locked="0" layoutInCell="1" allowOverlap="1" wp14:anchorId="51E569B2" wp14:editId="6914B2B2">
                      <wp:simplePos x="0" y="0"/>
                      <wp:positionH relativeFrom="column">
                        <wp:posOffset>367030</wp:posOffset>
                      </wp:positionH>
                      <wp:positionV relativeFrom="paragraph">
                        <wp:posOffset>-2540</wp:posOffset>
                      </wp:positionV>
                      <wp:extent cx="228600" cy="241935"/>
                      <wp:effectExtent l="0" t="0" r="0" b="5715"/>
                      <wp:wrapNone/>
                      <wp:docPr id="209942" name="Поле 2099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4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4EFF85" w14:textId="77777777" w:rsidR="00281FCA" w:rsidRPr="00DF7057" w:rsidRDefault="00281FCA" w:rsidP="00361A32">
                                  <w:pPr>
                                    <w:jc w:val="center"/>
                                    <w:rPr>
                                      <w:b/>
                                    </w:rPr>
                                  </w:pPr>
                                  <w:r>
                                    <w:rPr>
                                      <w:b/>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09942" o:spid="_x0000_s1282" type="#_x0000_t202" style="position:absolute;left:0;text-align:left;margin-left:28.9pt;margin-top:-.2pt;width:18pt;height:19.0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" filled="f" stroked="f">
                      <v:textbox>
                        <w:txbxContent>
                          <w:p w14:paraId="6C4EFF85" w14:textId="77777777" w:rsidR="00281FCA" w:rsidRPr="00DF7057" w:rsidRDefault="00281FCA" w:rsidP="00361A32">
                            <w:pPr>
                              <w:jc w:val="center"/>
                              <w:rPr>
                                <w:b/>
                              </w:rPr>
                            </w:pPr>
                            <w:r>
                              <w:rPr>
                                <w:b/>
                              </w:rPr>
                              <w:t>2</w:t>
                            </w:r>
                          </w:p>
                        </w:txbxContent>
                      </v:textbox>
                    </v:shape>
                  </w:pict>
                </mc:Fallback>
              </mc:AlternateContent>
            </w:r>
          </w:p>
        </w:tc>
        <w:tc>
          <w:tcPr>
            <w:tcW w:w="976" w:type="dxa"/>
            <w:shd w:val="clear" w:color="auto" w:fill="auto"/>
            <w:noWrap/>
            <w:vAlign w:val="bottom"/>
          </w:tcPr>
          <w:p w14:paraId="7936604D"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361967A1"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07A9567F"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0667F2CC"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5CDA3979" w14:textId="77777777" w:rsidR="00361A32" w:rsidRPr="00313D20" w:rsidRDefault="00361A32" w:rsidP="00361A32">
            <w:pPr>
              <w:rPr>
                <w:rFonts w:ascii="Arial CYR" w:hAnsi="Arial CYR"/>
                <w:sz w:val="20"/>
                <w:szCs w:val="20"/>
              </w:rPr>
            </w:pPr>
            <w:r w:rsidRPr="00313D20">
              <w:rPr>
                <w:rFonts w:ascii="Arial CYR" w:hAnsi="Arial CYR"/>
                <w:noProof/>
                <w:sz w:val="20"/>
                <w:szCs w:val="20"/>
              </w:rPr>
              <mc:AlternateContent>
                <mc:Choice Requires="wps">
                  <w:drawing>
                    <wp:anchor distT="0" distB="0" distL="114300" distR="114300" simplePos="0" relativeHeight="251692032" behindDoc="0" locked="0" layoutInCell="1" allowOverlap="1" wp14:anchorId="5A18391E" wp14:editId="6E5427A9">
                      <wp:simplePos x="0" y="0"/>
                      <wp:positionH relativeFrom="column">
                        <wp:posOffset>351790</wp:posOffset>
                      </wp:positionH>
                      <wp:positionV relativeFrom="paragraph">
                        <wp:posOffset>36830</wp:posOffset>
                      </wp:positionV>
                      <wp:extent cx="228600" cy="241935"/>
                      <wp:effectExtent l="0" t="0" r="0" b="5715"/>
                      <wp:wrapNone/>
                      <wp:docPr id="12303" name="Поле 12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4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A664A7" w14:textId="77777777" w:rsidR="00281FCA" w:rsidRPr="00D45368" w:rsidRDefault="00281FCA" w:rsidP="00361A32">
                                  <w:pPr>
                                    <w:jc w:val="center"/>
                                    <w:rPr>
                                      <w:b/>
                                      <w:lang w:val="en-US"/>
                                    </w:rPr>
                                  </w:pPr>
                                  <w:r>
                                    <w:rPr>
                                      <w:b/>
                                      <w:lang w:val="en-US"/>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2303" o:spid="_x0000_s1283" type="#_x0000_t202" style="position:absolute;left:0;text-align:left;margin-left:27.7pt;margin-top:2.9pt;width:18pt;height:19.0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" filled="f" stroked="f">
                      <v:textbox>
                        <w:txbxContent>
                          <w:p w14:paraId="74A664A7" w14:textId="77777777" w:rsidR="00281FCA" w:rsidRPr="00D45368" w:rsidRDefault="00281FCA" w:rsidP="00361A32">
                            <w:pPr>
                              <w:jc w:val="center"/>
                              <w:rPr>
                                <w:b/>
                                <w:lang w:val="en-US"/>
                              </w:rPr>
                            </w:pPr>
                            <w:r>
                              <w:rPr>
                                <w:b/>
                                <w:lang w:val="en-US"/>
                              </w:rPr>
                              <w:t>B</w:t>
                            </w:r>
                          </w:p>
                        </w:txbxContent>
                      </v:textbox>
                    </v:shape>
                  </w:pict>
                </mc:Fallback>
              </mc:AlternateContent>
            </w:r>
          </w:p>
        </w:tc>
        <w:tc>
          <w:tcPr>
            <w:tcW w:w="356" w:type="dxa"/>
            <w:shd w:val="clear" w:color="auto" w:fill="auto"/>
            <w:noWrap/>
            <w:vAlign w:val="bottom"/>
          </w:tcPr>
          <w:p w14:paraId="3ADBCE18" w14:textId="77777777" w:rsidR="00361A32" w:rsidRPr="00313D20" w:rsidRDefault="00361A32" w:rsidP="00361A32">
            <w:pPr>
              <w:rPr>
                <w:rFonts w:ascii="Arial CYR" w:hAnsi="Arial CYR"/>
                <w:sz w:val="20"/>
                <w:szCs w:val="20"/>
              </w:rPr>
            </w:pPr>
          </w:p>
        </w:tc>
      </w:tr>
      <w:tr w:rsidR="00361A32" w:rsidRPr="00313D20" w14:paraId="16B83833" w14:textId="77777777" w:rsidTr="00361A32">
        <w:trPr>
          <w:trHeight w:val="255"/>
        </w:trPr>
        <w:tc>
          <w:tcPr>
            <w:tcW w:w="856" w:type="dxa"/>
            <w:shd w:val="clear" w:color="auto" w:fill="auto"/>
            <w:noWrap/>
            <w:vAlign w:val="bottom"/>
          </w:tcPr>
          <w:p w14:paraId="0F98B44C"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70498EDD"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50FAAA85"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3B6CA26F"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51A0484D"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0D0292DC"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36C8B014"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4C17C4E9" w14:textId="77777777" w:rsidR="00361A32" w:rsidRPr="00313D20" w:rsidRDefault="00361A32" w:rsidP="00361A32">
            <w:pPr>
              <w:rPr>
                <w:rFonts w:ascii="Arial CYR" w:hAnsi="Arial CYR"/>
                <w:sz w:val="20"/>
                <w:szCs w:val="20"/>
              </w:rPr>
            </w:pPr>
          </w:p>
        </w:tc>
        <w:tc>
          <w:tcPr>
            <w:tcW w:w="356" w:type="dxa"/>
            <w:shd w:val="clear" w:color="auto" w:fill="auto"/>
            <w:noWrap/>
            <w:vAlign w:val="bottom"/>
          </w:tcPr>
          <w:p w14:paraId="46E9E9B9" w14:textId="77777777" w:rsidR="00361A32" w:rsidRPr="00313D20" w:rsidRDefault="00361A32" w:rsidP="00361A32">
            <w:pPr>
              <w:rPr>
                <w:rFonts w:ascii="Arial CYR" w:hAnsi="Arial CYR"/>
                <w:sz w:val="20"/>
                <w:szCs w:val="20"/>
              </w:rPr>
            </w:pPr>
          </w:p>
        </w:tc>
      </w:tr>
      <w:tr w:rsidR="00361A32" w:rsidRPr="00313D20" w14:paraId="5593A594" w14:textId="77777777" w:rsidTr="00361A32">
        <w:trPr>
          <w:trHeight w:val="255"/>
        </w:trPr>
        <w:tc>
          <w:tcPr>
            <w:tcW w:w="856" w:type="dxa"/>
            <w:shd w:val="clear" w:color="auto" w:fill="auto"/>
            <w:noWrap/>
            <w:vAlign w:val="bottom"/>
          </w:tcPr>
          <w:p w14:paraId="3450B5C6"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175A3E14"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7C0C543D"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0008933D"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64052E00"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35C2A199"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06BE4BC5"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4D6D683B" w14:textId="77777777" w:rsidR="00361A32" w:rsidRPr="00313D20" w:rsidRDefault="00361A32" w:rsidP="00361A32">
            <w:pPr>
              <w:rPr>
                <w:rFonts w:ascii="Arial CYR" w:hAnsi="Arial CYR"/>
                <w:sz w:val="20"/>
                <w:szCs w:val="20"/>
              </w:rPr>
            </w:pPr>
          </w:p>
        </w:tc>
        <w:tc>
          <w:tcPr>
            <w:tcW w:w="356" w:type="dxa"/>
            <w:shd w:val="clear" w:color="auto" w:fill="auto"/>
            <w:noWrap/>
            <w:vAlign w:val="bottom"/>
          </w:tcPr>
          <w:p w14:paraId="79448AF4" w14:textId="77777777" w:rsidR="00361A32" w:rsidRPr="00313D20" w:rsidRDefault="00361A32" w:rsidP="00361A32">
            <w:pPr>
              <w:rPr>
                <w:rFonts w:ascii="Arial CYR" w:hAnsi="Arial CYR"/>
                <w:sz w:val="20"/>
                <w:szCs w:val="20"/>
              </w:rPr>
            </w:pPr>
          </w:p>
        </w:tc>
      </w:tr>
      <w:tr w:rsidR="00361A32" w:rsidRPr="00313D20" w14:paraId="5147CD07" w14:textId="77777777" w:rsidTr="00361A32">
        <w:trPr>
          <w:trHeight w:val="255"/>
        </w:trPr>
        <w:tc>
          <w:tcPr>
            <w:tcW w:w="856" w:type="dxa"/>
            <w:shd w:val="clear" w:color="auto" w:fill="auto"/>
            <w:noWrap/>
            <w:vAlign w:val="bottom"/>
          </w:tcPr>
          <w:p w14:paraId="1C44112F"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7A53F98F"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0299D9B7"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6341F135"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73CF7324"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78812AB4"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0E503AB2"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36E88985" w14:textId="77777777" w:rsidR="00361A32" w:rsidRPr="00313D20" w:rsidRDefault="00361A32" w:rsidP="00361A32">
            <w:pPr>
              <w:rPr>
                <w:rFonts w:ascii="Arial CYR" w:hAnsi="Arial CYR"/>
                <w:sz w:val="20"/>
                <w:szCs w:val="20"/>
              </w:rPr>
            </w:pPr>
          </w:p>
        </w:tc>
        <w:tc>
          <w:tcPr>
            <w:tcW w:w="356" w:type="dxa"/>
            <w:shd w:val="clear" w:color="auto" w:fill="auto"/>
            <w:noWrap/>
            <w:vAlign w:val="bottom"/>
          </w:tcPr>
          <w:p w14:paraId="11F07867" w14:textId="77777777" w:rsidR="00361A32" w:rsidRPr="00313D20" w:rsidRDefault="00361A32" w:rsidP="00361A32">
            <w:pPr>
              <w:rPr>
                <w:rFonts w:ascii="Arial CYR" w:hAnsi="Arial CYR"/>
                <w:sz w:val="20"/>
                <w:szCs w:val="20"/>
              </w:rPr>
            </w:pPr>
          </w:p>
        </w:tc>
      </w:tr>
      <w:tr w:rsidR="00361A32" w:rsidRPr="00313D20" w14:paraId="02F87541" w14:textId="77777777" w:rsidTr="00361A32">
        <w:trPr>
          <w:trHeight w:val="255"/>
        </w:trPr>
        <w:tc>
          <w:tcPr>
            <w:tcW w:w="856" w:type="dxa"/>
            <w:shd w:val="clear" w:color="auto" w:fill="auto"/>
            <w:noWrap/>
            <w:vAlign w:val="bottom"/>
          </w:tcPr>
          <w:p w14:paraId="4A915591"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448C7537"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5B799B24"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63419DF3"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6755665D"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5244FDFD"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3BD0A495"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4E46C185" w14:textId="77777777" w:rsidR="00361A32" w:rsidRPr="00313D20" w:rsidRDefault="00361A32" w:rsidP="00361A32">
            <w:pPr>
              <w:rPr>
                <w:rFonts w:ascii="Arial CYR" w:hAnsi="Arial CYR"/>
                <w:sz w:val="20"/>
                <w:szCs w:val="20"/>
              </w:rPr>
            </w:pPr>
          </w:p>
        </w:tc>
        <w:tc>
          <w:tcPr>
            <w:tcW w:w="356" w:type="dxa"/>
            <w:shd w:val="clear" w:color="auto" w:fill="auto"/>
            <w:noWrap/>
            <w:vAlign w:val="bottom"/>
          </w:tcPr>
          <w:p w14:paraId="0B7AD98C" w14:textId="77777777" w:rsidR="00361A32" w:rsidRPr="00313D20" w:rsidRDefault="00361A32" w:rsidP="00361A32">
            <w:pPr>
              <w:rPr>
                <w:rFonts w:ascii="Arial CYR" w:hAnsi="Arial CYR"/>
                <w:sz w:val="20"/>
                <w:szCs w:val="20"/>
              </w:rPr>
            </w:pPr>
          </w:p>
        </w:tc>
      </w:tr>
      <w:tr w:rsidR="00361A32" w:rsidRPr="00313D20" w14:paraId="2862CD6D" w14:textId="77777777" w:rsidTr="00361A32">
        <w:trPr>
          <w:trHeight w:val="255"/>
        </w:trPr>
        <w:tc>
          <w:tcPr>
            <w:tcW w:w="856" w:type="dxa"/>
            <w:shd w:val="clear" w:color="auto" w:fill="auto"/>
            <w:noWrap/>
            <w:vAlign w:val="bottom"/>
          </w:tcPr>
          <w:p w14:paraId="10B6E43B"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535E65F4"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677A2D29"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552370D5"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4BAC8DA5"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35C2CCDB"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0D39C634"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7C7567CB" w14:textId="77777777" w:rsidR="00361A32" w:rsidRPr="00313D20" w:rsidRDefault="00361A32" w:rsidP="00361A32">
            <w:pPr>
              <w:rPr>
                <w:rFonts w:ascii="Arial CYR" w:hAnsi="Arial CYR"/>
                <w:sz w:val="20"/>
                <w:szCs w:val="20"/>
              </w:rPr>
            </w:pPr>
          </w:p>
        </w:tc>
        <w:tc>
          <w:tcPr>
            <w:tcW w:w="356" w:type="dxa"/>
            <w:shd w:val="clear" w:color="auto" w:fill="auto"/>
            <w:noWrap/>
            <w:vAlign w:val="bottom"/>
          </w:tcPr>
          <w:p w14:paraId="3F1BCBB6" w14:textId="77777777" w:rsidR="00361A32" w:rsidRPr="00313D20" w:rsidRDefault="00361A32" w:rsidP="00361A32">
            <w:pPr>
              <w:rPr>
                <w:rFonts w:ascii="Arial CYR" w:hAnsi="Arial CYR"/>
                <w:sz w:val="20"/>
                <w:szCs w:val="20"/>
              </w:rPr>
            </w:pPr>
          </w:p>
        </w:tc>
      </w:tr>
      <w:tr w:rsidR="00361A32" w:rsidRPr="00313D20" w14:paraId="416B9DE3" w14:textId="77777777" w:rsidTr="00361A32">
        <w:trPr>
          <w:trHeight w:val="255"/>
        </w:trPr>
        <w:tc>
          <w:tcPr>
            <w:tcW w:w="856" w:type="dxa"/>
            <w:shd w:val="clear" w:color="auto" w:fill="auto"/>
            <w:noWrap/>
            <w:vAlign w:val="bottom"/>
          </w:tcPr>
          <w:p w14:paraId="716F8CEF"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5F7EB1D2"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1A78AF04"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22DEEB3F"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5CF38B9A"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063F8A3C"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4EA6D9DE"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7200EAB8" w14:textId="77777777" w:rsidR="00361A32" w:rsidRPr="00313D20" w:rsidRDefault="00361A32" w:rsidP="00361A32">
            <w:pPr>
              <w:rPr>
                <w:rFonts w:ascii="Arial CYR" w:hAnsi="Arial CYR"/>
                <w:sz w:val="20"/>
                <w:szCs w:val="20"/>
              </w:rPr>
            </w:pPr>
          </w:p>
        </w:tc>
        <w:tc>
          <w:tcPr>
            <w:tcW w:w="356" w:type="dxa"/>
            <w:shd w:val="clear" w:color="auto" w:fill="auto"/>
            <w:noWrap/>
            <w:vAlign w:val="bottom"/>
          </w:tcPr>
          <w:p w14:paraId="28398337" w14:textId="77777777" w:rsidR="00361A32" w:rsidRPr="00313D20" w:rsidRDefault="00361A32" w:rsidP="00361A32">
            <w:pPr>
              <w:rPr>
                <w:rFonts w:ascii="Arial CYR" w:hAnsi="Arial CYR"/>
                <w:sz w:val="20"/>
                <w:szCs w:val="20"/>
              </w:rPr>
            </w:pPr>
          </w:p>
        </w:tc>
      </w:tr>
      <w:tr w:rsidR="00361A32" w:rsidRPr="00313D20" w14:paraId="381AC195" w14:textId="77777777" w:rsidTr="00361A32">
        <w:trPr>
          <w:trHeight w:val="255"/>
        </w:trPr>
        <w:tc>
          <w:tcPr>
            <w:tcW w:w="856" w:type="dxa"/>
            <w:shd w:val="clear" w:color="auto" w:fill="auto"/>
            <w:noWrap/>
            <w:vAlign w:val="bottom"/>
          </w:tcPr>
          <w:p w14:paraId="5894DD30" w14:textId="77777777" w:rsidR="00361A32" w:rsidRPr="00313D20" w:rsidRDefault="00361A32" w:rsidP="00361A32">
            <w:pPr>
              <w:rPr>
                <w:rFonts w:ascii="Arial CYR" w:hAnsi="Arial CYR"/>
                <w:sz w:val="20"/>
                <w:szCs w:val="20"/>
              </w:rPr>
            </w:pPr>
            <w:r w:rsidRPr="00313D20">
              <w:rPr>
                <w:rFonts w:ascii="Arial CYR" w:hAnsi="Arial CYR"/>
                <w:noProof/>
                <w:sz w:val="20"/>
                <w:szCs w:val="20"/>
              </w:rPr>
              <mc:AlternateContent>
                <mc:Choice Requires="wps">
                  <w:drawing>
                    <wp:anchor distT="0" distB="0" distL="114300" distR="114300" simplePos="0" relativeHeight="251687936" behindDoc="0" locked="0" layoutInCell="1" allowOverlap="1" wp14:anchorId="2D827096" wp14:editId="0025FD71">
                      <wp:simplePos x="0" y="0"/>
                      <wp:positionH relativeFrom="column">
                        <wp:posOffset>160020</wp:posOffset>
                      </wp:positionH>
                      <wp:positionV relativeFrom="paragraph">
                        <wp:posOffset>30480</wp:posOffset>
                      </wp:positionV>
                      <wp:extent cx="160020" cy="245745"/>
                      <wp:effectExtent l="19050" t="0" r="11430" b="40005"/>
                      <wp:wrapNone/>
                      <wp:docPr id="209943" name="Выгнутая вправо стрелка 2099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 cy="245745"/>
                              </a:xfrm>
                              <a:prstGeom prst="curvedLeftArrow">
                                <a:avLst>
                                  <a:gd name="adj1" fmla="val 30714"/>
                                  <a:gd name="adj2" fmla="val 61429"/>
                                  <a:gd name="adj3" fmla="val 33333"/>
                                </a:avLst>
                              </a:prstGeom>
                              <a:solidFill>
                                <a:srgbClr val="0000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BF80E4" id="Выгнутая вправо стрелка 209943" o:spid="_x0000_s1026" type="#_x0000_t103" style="position:absolute;margin-left:12.6pt;margin-top:2.4pt;width:12.6pt;height:19.3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" fillcolor="blue"/>
                  </w:pict>
                </mc:Fallback>
              </mc:AlternateContent>
            </w:r>
          </w:p>
        </w:tc>
        <w:tc>
          <w:tcPr>
            <w:tcW w:w="976" w:type="dxa"/>
            <w:shd w:val="clear" w:color="auto" w:fill="auto"/>
            <w:noWrap/>
            <w:vAlign w:val="bottom"/>
          </w:tcPr>
          <w:p w14:paraId="61F65E77"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4392E7E0"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75D664BF"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3CE3F490"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102A17D9"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39E1AA03" w14:textId="77777777" w:rsidR="00361A32" w:rsidRPr="00313D20" w:rsidRDefault="00361A32" w:rsidP="00361A32">
            <w:pPr>
              <w:rPr>
                <w:rFonts w:ascii="Arial CYR" w:hAnsi="Arial CYR"/>
                <w:sz w:val="20"/>
                <w:szCs w:val="20"/>
              </w:rPr>
            </w:pPr>
          </w:p>
        </w:tc>
        <w:tc>
          <w:tcPr>
            <w:tcW w:w="976" w:type="dxa"/>
            <w:shd w:val="clear" w:color="auto" w:fill="auto"/>
            <w:noWrap/>
            <w:vAlign w:val="bottom"/>
          </w:tcPr>
          <w:p w14:paraId="21440830" w14:textId="77777777" w:rsidR="00361A32" w:rsidRPr="00313D20" w:rsidRDefault="00361A32" w:rsidP="00361A32">
            <w:pPr>
              <w:rPr>
                <w:rFonts w:ascii="Arial CYR" w:hAnsi="Arial CYR"/>
                <w:sz w:val="20"/>
                <w:szCs w:val="20"/>
              </w:rPr>
            </w:pPr>
          </w:p>
        </w:tc>
        <w:tc>
          <w:tcPr>
            <w:tcW w:w="356" w:type="dxa"/>
            <w:shd w:val="clear" w:color="auto" w:fill="auto"/>
            <w:noWrap/>
            <w:vAlign w:val="bottom"/>
          </w:tcPr>
          <w:p w14:paraId="49FADDC6" w14:textId="77777777" w:rsidR="00361A32" w:rsidRPr="00313D20" w:rsidRDefault="00361A32" w:rsidP="00361A32">
            <w:pPr>
              <w:rPr>
                <w:rFonts w:ascii="Arial CYR" w:hAnsi="Arial CYR"/>
                <w:sz w:val="20"/>
                <w:szCs w:val="20"/>
              </w:rPr>
            </w:pPr>
          </w:p>
        </w:tc>
      </w:tr>
      <w:tr w:rsidR="00361A32" w:rsidRPr="00313D20" w14:paraId="442509D6" w14:textId="77777777" w:rsidTr="00361A32">
        <w:trPr>
          <w:trHeight w:val="315"/>
        </w:trPr>
        <w:tc>
          <w:tcPr>
            <w:tcW w:w="856" w:type="dxa"/>
            <w:shd w:val="clear" w:color="auto" w:fill="auto"/>
            <w:noWrap/>
            <w:vAlign w:val="bottom"/>
          </w:tcPr>
          <w:p w14:paraId="758143FF" w14:textId="77777777" w:rsidR="00361A32" w:rsidRPr="00313D20" w:rsidRDefault="00361A32" w:rsidP="00361A32">
            <w:pPr>
              <w:rPr>
                <w:rFonts w:ascii="Arial CYR" w:hAnsi="Arial CYR"/>
                <w:sz w:val="20"/>
                <w:szCs w:val="20"/>
              </w:rPr>
            </w:pPr>
          </w:p>
        </w:tc>
        <w:tc>
          <w:tcPr>
            <w:tcW w:w="7188" w:type="dxa"/>
            <w:gridSpan w:val="8"/>
            <w:shd w:val="clear" w:color="auto" w:fill="auto"/>
            <w:noWrap/>
            <w:vAlign w:val="center"/>
          </w:tcPr>
          <w:p w14:paraId="7B1A89CA" w14:textId="77777777" w:rsidR="00361A32" w:rsidRPr="00313D20" w:rsidRDefault="00361A32" w:rsidP="00361A32">
            <w:r w:rsidRPr="00313D20">
              <w:t>- Динамическая фильтрация вдоль торца образца (намыв корки)</w:t>
            </w:r>
          </w:p>
        </w:tc>
      </w:tr>
      <w:tr w:rsidR="00361A32" w:rsidRPr="00313D20" w14:paraId="2A18E865" w14:textId="77777777" w:rsidTr="00361A32">
        <w:trPr>
          <w:trHeight w:val="315"/>
        </w:trPr>
        <w:tc>
          <w:tcPr>
            <w:tcW w:w="856" w:type="dxa"/>
            <w:shd w:val="clear" w:color="auto" w:fill="auto"/>
            <w:noWrap/>
            <w:vAlign w:val="bottom"/>
          </w:tcPr>
          <w:p w14:paraId="5BF72F88" w14:textId="77777777" w:rsidR="00361A32" w:rsidRPr="00313D20" w:rsidRDefault="00361A32" w:rsidP="00361A32">
            <w:pPr>
              <w:rPr>
                <w:rFonts w:ascii="Arial CYR" w:hAnsi="Arial CYR"/>
                <w:sz w:val="20"/>
                <w:szCs w:val="20"/>
              </w:rPr>
            </w:pPr>
            <w:r w:rsidRPr="00313D20">
              <w:rPr>
                <w:rFonts w:ascii="Arial CYR" w:hAnsi="Arial CYR"/>
                <w:noProof/>
                <w:sz w:val="20"/>
                <w:szCs w:val="20"/>
              </w:rPr>
              <mc:AlternateContent>
                <mc:Choice Requires="wps">
                  <w:drawing>
                    <wp:anchor distT="0" distB="0" distL="114300" distR="114300" simplePos="0" relativeHeight="251673600" behindDoc="0" locked="0" layoutInCell="1" allowOverlap="1" wp14:anchorId="4C788E73" wp14:editId="47FDA6AC">
                      <wp:simplePos x="0" y="0"/>
                      <wp:positionH relativeFrom="column">
                        <wp:posOffset>45720</wp:posOffset>
                      </wp:positionH>
                      <wp:positionV relativeFrom="paragraph">
                        <wp:posOffset>6350</wp:posOffset>
                      </wp:positionV>
                      <wp:extent cx="342900" cy="114300"/>
                      <wp:effectExtent l="0" t="19050" r="38100" b="38100"/>
                      <wp:wrapNone/>
                      <wp:docPr id="12304" name="Стрелка вправо 12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114300"/>
                              </a:xfrm>
                              <a:prstGeom prst="rightArrow">
                                <a:avLst>
                                  <a:gd name="adj1" fmla="val 50000"/>
                                  <a:gd name="adj2" fmla="val 75000"/>
                                </a:avLst>
                              </a:prstGeom>
                              <a:solidFill>
                                <a:srgbClr val="0000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C9E0F27" id="Стрелка вправо 12304" o:spid="_x0000_s1026" type="#_x0000_t13" style="position:absolute;margin-left:3.6pt;margin-top:.5pt;width:27pt;height: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" fillcolor="blue"/>
                  </w:pict>
                </mc:Fallback>
              </mc:AlternateContent>
            </w:r>
          </w:p>
        </w:tc>
        <w:tc>
          <w:tcPr>
            <w:tcW w:w="7188" w:type="dxa"/>
            <w:gridSpan w:val="8"/>
            <w:shd w:val="clear" w:color="auto" w:fill="auto"/>
            <w:noWrap/>
            <w:vAlign w:val="center"/>
          </w:tcPr>
          <w:p w14:paraId="34E7579D" w14:textId="77777777" w:rsidR="00361A32" w:rsidRPr="00313D20" w:rsidRDefault="00361A32" w:rsidP="00361A32">
            <w:r w:rsidRPr="00313D20">
              <w:t>- направление фильтрации "скважина-пласт" (</w:t>
            </w:r>
            <w:r w:rsidRPr="00313D20">
              <w:rPr>
                <w:lang w:val="en-US"/>
              </w:rPr>
              <w:t>A</w:t>
            </w:r>
            <w:r w:rsidRPr="00313D20">
              <w:t>-</w:t>
            </w:r>
            <w:r w:rsidRPr="00313D20">
              <w:rPr>
                <w:lang w:val="en-US"/>
              </w:rPr>
              <w:t>B</w:t>
            </w:r>
            <w:r w:rsidRPr="00313D20">
              <w:t>)</w:t>
            </w:r>
          </w:p>
        </w:tc>
      </w:tr>
      <w:tr w:rsidR="00361A32" w:rsidRPr="00313D20" w14:paraId="3CB654A2" w14:textId="77777777" w:rsidTr="00361A32">
        <w:trPr>
          <w:trHeight w:val="315"/>
        </w:trPr>
        <w:tc>
          <w:tcPr>
            <w:tcW w:w="856" w:type="dxa"/>
            <w:shd w:val="clear" w:color="auto" w:fill="auto"/>
            <w:noWrap/>
            <w:vAlign w:val="bottom"/>
          </w:tcPr>
          <w:p w14:paraId="189833AD" w14:textId="77777777" w:rsidR="00361A32" w:rsidRPr="00313D20" w:rsidRDefault="00361A32" w:rsidP="00361A32">
            <w:pPr>
              <w:rPr>
                <w:rFonts w:ascii="Arial CYR" w:hAnsi="Arial CYR"/>
                <w:sz w:val="20"/>
                <w:szCs w:val="20"/>
              </w:rPr>
            </w:pPr>
            <w:r w:rsidRPr="00313D20">
              <w:rPr>
                <w:rFonts w:ascii="Arial CYR" w:hAnsi="Arial CYR"/>
                <w:noProof/>
                <w:sz w:val="20"/>
                <w:szCs w:val="20"/>
              </w:rPr>
              <mc:AlternateContent>
                <mc:Choice Requires="wps">
                  <w:drawing>
                    <wp:anchor distT="0" distB="0" distL="114300" distR="114300" simplePos="0" relativeHeight="251674624" behindDoc="0" locked="0" layoutInCell="1" allowOverlap="1" wp14:anchorId="68EFF4FD" wp14:editId="58968C50">
                      <wp:simplePos x="0" y="0"/>
                      <wp:positionH relativeFrom="column">
                        <wp:posOffset>45720</wp:posOffset>
                      </wp:positionH>
                      <wp:positionV relativeFrom="paragraph">
                        <wp:posOffset>40005</wp:posOffset>
                      </wp:positionV>
                      <wp:extent cx="342900" cy="118110"/>
                      <wp:effectExtent l="19050" t="19050" r="19050" b="34290"/>
                      <wp:wrapNone/>
                      <wp:docPr id="12305" name="Стрелка влево 12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118110"/>
                              </a:xfrm>
                              <a:prstGeom prst="leftArrow">
                                <a:avLst>
                                  <a:gd name="adj1" fmla="val 50000"/>
                                  <a:gd name="adj2" fmla="val 72581"/>
                                </a:avLst>
                              </a:prstGeom>
                              <a:solidFill>
                                <a:srgbClr val="8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FCD9062" id="Стрелка влево 12305" o:spid="_x0000_s1026" type="#_x0000_t66" style="position:absolute;margin-left:3.6pt;margin-top:3.15pt;width:27pt;height:9.3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" fillcolor="maroon"/>
                  </w:pict>
                </mc:Fallback>
              </mc:AlternateContent>
            </w:r>
          </w:p>
          <w:p w14:paraId="2203242E" w14:textId="77777777" w:rsidR="00361A32" w:rsidRPr="00313D20" w:rsidRDefault="00361A32" w:rsidP="00361A32">
            <w:pPr>
              <w:rPr>
                <w:rFonts w:ascii="Arial CYR" w:hAnsi="Arial CYR"/>
                <w:sz w:val="20"/>
                <w:szCs w:val="20"/>
              </w:rPr>
            </w:pPr>
          </w:p>
        </w:tc>
        <w:tc>
          <w:tcPr>
            <w:tcW w:w="7188" w:type="dxa"/>
            <w:gridSpan w:val="8"/>
            <w:shd w:val="clear" w:color="auto" w:fill="auto"/>
            <w:noWrap/>
            <w:vAlign w:val="center"/>
          </w:tcPr>
          <w:p w14:paraId="6D8FB241" w14:textId="77777777" w:rsidR="00361A32" w:rsidRPr="00313D20" w:rsidRDefault="00361A32" w:rsidP="00361A32">
            <w:r w:rsidRPr="00313D20">
              <w:t>- направление фильтрации "пласт-скважина" (</w:t>
            </w:r>
            <w:r w:rsidRPr="00313D20">
              <w:rPr>
                <w:lang w:val="en-US"/>
              </w:rPr>
              <w:t>B</w:t>
            </w:r>
            <w:r w:rsidRPr="00313D20">
              <w:t>-</w:t>
            </w:r>
            <w:r w:rsidRPr="00313D20">
              <w:rPr>
                <w:lang w:val="en-US"/>
              </w:rPr>
              <w:t>A</w:t>
            </w:r>
            <w:r w:rsidRPr="00313D20">
              <w:t>)</w:t>
            </w:r>
          </w:p>
        </w:tc>
      </w:tr>
    </w:tbl>
    <w:p w14:paraId="39D9AFC8" w14:textId="77777777" w:rsidR="00361A32" w:rsidRPr="00313D20" w:rsidRDefault="00361A32" w:rsidP="00361A32">
      <w:pPr>
        <w:pStyle w:val="S6"/>
        <w:rPr>
          <w:snapToGrid w:val="0"/>
        </w:rPr>
      </w:pPr>
      <w:bookmarkStart w:id="131" w:name="_Ref336851896"/>
      <w:bookmarkStart w:id="132" w:name="_Toc336860876"/>
      <w:r w:rsidRPr="00313D20">
        <w:rPr>
          <w:szCs w:val="20"/>
        </w:rPr>
        <w:t xml:space="preserve">Рис. </w:t>
      </w:r>
      <w:bookmarkEnd w:id="131"/>
      <w:r w:rsidR="005651E9">
        <w:rPr>
          <w:szCs w:val="20"/>
        </w:rPr>
        <w:t>5</w:t>
      </w:r>
      <w:r w:rsidRPr="00313D20">
        <w:rPr>
          <w:szCs w:val="20"/>
        </w:rPr>
        <w:t xml:space="preserve"> </w:t>
      </w:r>
      <w:r w:rsidRPr="00313D20">
        <w:t>Схема направления потоков фильтрации через керн и схема кернодержателя для измерения проницаемости по флюиду</w:t>
      </w:r>
      <w:bookmarkEnd w:id="132"/>
    </w:p>
    <w:p w14:paraId="6F3958D4" w14:textId="77777777" w:rsidR="00361A32" w:rsidRPr="00313D20" w:rsidRDefault="00361A32" w:rsidP="00361A32">
      <w:pPr>
        <w:tabs>
          <w:tab w:val="left" w:pos="569"/>
        </w:tabs>
        <w:suppressAutoHyphens/>
        <w:spacing w:line="360" w:lineRule="auto"/>
        <w:ind w:firstLine="720"/>
        <w:rPr>
          <w:snapToGrid w:val="0"/>
        </w:rPr>
        <w:sectPr w:rsidR="00361A32" w:rsidRPr="00313D20" w:rsidSect="00361A32">
          <w:headerReference w:type="even" r:id="rId98"/>
          <w:footerReference w:type="even" r:id="rId99"/>
          <w:headerReference w:type="first" r:id="rId100"/>
          <w:pgSz w:w="11906" w:h="16838"/>
          <w:pgMar w:top="510" w:right="1021" w:bottom="567" w:left="1247" w:header="737" w:footer="680" w:gutter="0"/>
          <w:cols w:space="708"/>
          <w:docGrid w:linePitch="360"/>
        </w:sectPr>
      </w:pPr>
    </w:p>
    <w:p w14:paraId="0611C0AB" w14:textId="77777777" w:rsidR="00361A32" w:rsidRPr="00313D20" w:rsidRDefault="00361A32" w:rsidP="00361A32">
      <w:pPr>
        <w:pStyle w:val="S5"/>
      </w:pPr>
      <w:bookmarkStart w:id="133" w:name="_Ref336853855"/>
      <w:bookmarkStart w:id="134" w:name="_Toc336860905"/>
      <w:r w:rsidRPr="00313D20">
        <w:lastRenderedPageBreak/>
        <w:t xml:space="preserve">Таблица </w:t>
      </w:r>
      <w:bookmarkEnd w:id="133"/>
      <w:r w:rsidR="005651E9">
        <w:t>8</w:t>
      </w:r>
    </w:p>
    <w:p w14:paraId="72191924" w14:textId="77777777" w:rsidR="00361A32" w:rsidRPr="00313D20" w:rsidRDefault="00361A32" w:rsidP="00361A32">
      <w:pPr>
        <w:pStyle w:val="S5"/>
        <w:spacing w:after="60"/>
      </w:pPr>
      <w:r w:rsidRPr="00313D20">
        <w:t>(пример оформления) Параметры реологических свойств бурового раствора «***********»</w:t>
      </w:r>
      <w:bookmarkEnd w:id="134"/>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2295"/>
        <w:gridCol w:w="1493"/>
        <w:gridCol w:w="1551"/>
        <w:gridCol w:w="1298"/>
        <w:gridCol w:w="1297"/>
        <w:gridCol w:w="920"/>
        <w:gridCol w:w="1297"/>
        <w:gridCol w:w="1419"/>
        <w:gridCol w:w="1419"/>
        <w:gridCol w:w="1518"/>
        <w:gridCol w:w="1470"/>
      </w:tblGrid>
      <w:tr w:rsidR="00361A32" w:rsidRPr="001F3799" w14:paraId="06160487" w14:textId="77777777" w:rsidTr="001F3799">
        <w:trPr>
          <w:trHeight w:val="1770"/>
          <w:jc w:val="center"/>
        </w:trPr>
        <w:tc>
          <w:tcPr>
            <w:tcW w:w="718" w:type="pct"/>
            <w:vMerge w:val="restart"/>
            <w:shd w:val="clear" w:color="auto" w:fill="FFD200"/>
            <w:vAlign w:val="center"/>
          </w:tcPr>
          <w:p w14:paraId="47E65CAF"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НАИМЕНОВАНИЕ ТЕХНОЛОГИЧЕСКОЙ ЖИДКОСТИ / МЕСТОРОЖДЕНИЕ, КУСТ,СКВАЖИНА / СОСТАВ</w:t>
            </w:r>
          </w:p>
        </w:tc>
        <w:tc>
          <w:tcPr>
            <w:tcW w:w="467" w:type="pct"/>
            <w:vMerge w:val="restart"/>
            <w:shd w:val="clear" w:color="auto" w:fill="FFD200"/>
            <w:textDirection w:val="btLr"/>
            <w:vAlign w:val="center"/>
          </w:tcPr>
          <w:p w14:paraId="6B7E80E9"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 xml:space="preserve">ТЕМПЕРАТУРА ТЖ, </w:t>
            </w:r>
          </w:p>
          <w:p w14:paraId="6F245497"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vertAlign w:val="superscript"/>
              </w:rPr>
              <w:t>0</w:t>
            </w:r>
            <w:r w:rsidRPr="001F3799">
              <w:rPr>
                <w:rFonts w:ascii="Arial" w:hAnsi="Arial" w:cs="Arial"/>
                <w:b/>
                <w:sz w:val="16"/>
                <w:szCs w:val="16"/>
              </w:rPr>
              <w:t>С</w:t>
            </w:r>
          </w:p>
        </w:tc>
        <w:tc>
          <w:tcPr>
            <w:tcW w:w="485" w:type="pct"/>
            <w:vMerge w:val="restart"/>
            <w:shd w:val="clear" w:color="auto" w:fill="FFD200"/>
            <w:textDirection w:val="btLr"/>
            <w:vAlign w:val="center"/>
          </w:tcPr>
          <w:p w14:paraId="5FCE1F10"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 xml:space="preserve">ПЛОТНОСТЬ, Ρ,  </w:t>
            </w:r>
          </w:p>
          <w:p w14:paraId="018A8C8C"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Г/СМ</w:t>
            </w:r>
            <w:r w:rsidRPr="001F3799">
              <w:rPr>
                <w:rFonts w:ascii="Arial" w:hAnsi="Arial" w:cs="Arial"/>
                <w:b/>
                <w:sz w:val="16"/>
                <w:szCs w:val="16"/>
                <w:vertAlign w:val="superscript"/>
              </w:rPr>
              <w:t>3</w:t>
            </w:r>
          </w:p>
        </w:tc>
        <w:tc>
          <w:tcPr>
            <w:tcW w:w="406" w:type="pct"/>
            <w:vMerge w:val="restart"/>
            <w:shd w:val="clear" w:color="auto" w:fill="FFD200"/>
            <w:textDirection w:val="btLr"/>
            <w:vAlign w:val="center"/>
          </w:tcPr>
          <w:p w14:paraId="3B3E8145"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 xml:space="preserve">УСЛОВНАЯ ВЯЗКОСТЬ, </w:t>
            </w:r>
          </w:p>
          <w:p w14:paraId="67F20690"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Т, С</w:t>
            </w:r>
          </w:p>
        </w:tc>
        <w:tc>
          <w:tcPr>
            <w:tcW w:w="406" w:type="pct"/>
            <w:vMerge w:val="restart"/>
            <w:shd w:val="clear" w:color="auto" w:fill="FFD200"/>
            <w:textDirection w:val="btLr"/>
            <w:vAlign w:val="center"/>
          </w:tcPr>
          <w:p w14:paraId="4AF2A717"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ВОДООТДАЧА, В, СМ</w:t>
            </w:r>
            <w:r w:rsidRPr="001F3799">
              <w:rPr>
                <w:rFonts w:ascii="Arial" w:hAnsi="Arial" w:cs="Arial"/>
                <w:b/>
                <w:sz w:val="16"/>
                <w:szCs w:val="16"/>
                <w:vertAlign w:val="superscript"/>
              </w:rPr>
              <w:t>3</w:t>
            </w:r>
            <w:r w:rsidRPr="001F3799">
              <w:rPr>
                <w:rFonts w:ascii="Arial" w:hAnsi="Arial" w:cs="Arial"/>
                <w:b/>
                <w:sz w:val="16"/>
                <w:szCs w:val="16"/>
              </w:rPr>
              <w:t>/30МИН</w:t>
            </w:r>
          </w:p>
        </w:tc>
        <w:tc>
          <w:tcPr>
            <w:tcW w:w="288" w:type="pct"/>
            <w:vMerge w:val="restart"/>
            <w:shd w:val="clear" w:color="auto" w:fill="FFD200"/>
            <w:textDirection w:val="btLr"/>
            <w:vAlign w:val="center"/>
          </w:tcPr>
          <w:p w14:paraId="5A0102F5"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КОРКА, К, ММ</w:t>
            </w:r>
          </w:p>
        </w:tc>
        <w:tc>
          <w:tcPr>
            <w:tcW w:w="406" w:type="pct"/>
            <w:vMerge w:val="restart"/>
            <w:shd w:val="clear" w:color="auto" w:fill="FFD200"/>
            <w:textDirection w:val="btLr"/>
            <w:vAlign w:val="center"/>
          </w:tcPr>
          <w:p w14:paraId="73DB5687"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РН</w:t>
            </w:r>
          </w:p>
        </w:tc>
        <w:tc>
          <w:tcPr>
            <w:tcW w:w="444" w:type="pct"/>
            <w:vMerge w:val="restart"/>
            <w:shd w:val="clear" w:color="auto" w:fill="FFD200"/>
            <w:textDirection w:val="btLr"/>
            <w:vAlign w:val="center"/>
          </w:tcPr>
          <w:p w14:paraId="40937DF7"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ВЯЗКОСТЬ ПРИ 100 ОБ, Φ</w:t>
            </w:r>
            <w:r w:rsidRPr="001F3799">
              <w:rPr>
                <w:rFonts w:ascii="Arial" w:hAnsi="Arial" w:cs="Arial"/>
                <w:b/>
                <w:sz w:val="16"/>
                <w:szCs w:val="16"/>
                <w:vertAlign w:val="subscript"/>
              </w:rPr>
              <w:t>100</w:t>
            </w:r>
            <w:r w:rsidRPr="001F3799">
              <w:rPr>
                <w:rFonts w:ascii="Arial" w:hAnsi="Arial" w:cs="Arial"/>
                <w:b/>
                <w:sz w:val="16"/>
                <w:szCs w:val="16"/>
              </w:rPr>
              <w:t>, МПА·С</w:t>
            </w:r>
          </w:p>
        </w:tc>
        <w:tc>
          <w:tcPr>
            <w:tcW w:w="444" w:type="pct"/>
            <w:vMerge w:val="restart"/>
            <w:shd w:val="clear" w:color="auto" w:fill="FFD200"/>
            <w:textDirection w:val="btLr"/>
            <w:vAlign w:val="center"/>
          </w:tcPr>
          <w:p w14:paraId="75544F8F"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ВЯЗКОСТЬ ПРИ 200 ОБ, Φ</w:t>
            </w:r>
            <w:r w:rsidRPr="001F3799">
              <w:rPr>
                <w:rFonts w:ascii="Arial" w:hAnsi="Arial" w:cs="Arial"/>
                <w:b/>
                <w:sz w:val="16"/>
                <w:szCs w:val="16"/>
                <w:vertAlign w:val="subscript"/>
              </w:rPr>
              <w:t>200</w:t>
            </w:r>
            <w:r w:rsidRPr="001F3799">
              <w:rPr>
                <w:rFonts w:ascii="Arial" w:hAnsi="Arial" w:cs="Arial"/>
                <w:b/>
                <w:sz w:val="16"/>
                <w:szCs w:val="16"/>
              </w:rPr>
              <w:t>, МПА·С</w:t>
            </w:r>
          </w:p>
        </w:tc>
        <w:tc>
          <w:tcPr>
            <w:tcW w:w="475" w:type="pct"/>
            <w:vMerge w:val="restart"/>
            <w:shd w:val="clear" w:color="auto" w:fill="FFD200"/>
            <w:textDirection w:val="btLr"/>
            <w:vAlign w:val="center"/>
          </w:tcPr>
          <w:p w14:paraId="3E7D1131"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ВЯЗКОСТЬ ПРИ 300 ОБ, Φ</w:t>
            </w:r>
            <w:r w:rsidRPr="001F3799">
              <w:rPr>
                <w:rFonts w:ascii="Arial" w:hAnsi="Arial" w:cs="Arial"/>
                <w:b/>
                <w:sz w:val="16"/>
                <w:szCs w:val="16"/>
                <w:vertAlign w:val="subscript"/>
              </w:rPr>
              <w:t>300</w:t>
            </w:r>
            <w:r w:rsidRPr="001F3799">
              <w:rPr>
                <w:rFonts w:ascii="Arial" w:hAnsi="Arial" w:cs="Arial"/>
                <w:b/>
                <w:sz w:val="16"/>
                <w:szCs w:val="16"/>
              </w:rPr>
              <w:t>, МПА·С</w:t>
            </w:r>
          </w:p>
        </w:tc>
        <w:tc>
          <w:tcPr>
            <w:tcW w:w="460" w:type="pct"/>
            <w:vMerge w:val="restart"/>
            <w:shd w:val="clear" w:color="auto" w:fill="FFD200"/>
            <w:textDirection w:val="btLr"/>
            <w:vAlign w:val="center"/>
          </w:tcPr>
          <w:p w14:paraId="5F096289"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ВЯЗКОСТЬ ПРИ 600 ОБ, Φ</w:t>
            </w:r>
            <w:r w:rsidRPr="001F3799">
              <w:rPr>
                <w:rFonts w:ascii="Arial" w:hAnsi="Arial" w:cs="Arial"/>
                <w:b/>
                <w:sz w:val="16"/>
                <w:szCs w:val="16"/>
                <w:vertAlign w:val="subscript"/>
              </w:rPr>
              <w:t>600</w:t>
            </w:r>
            <w:r w:rsidRPr="001F3799">
              <w:rPr>
                <w:rFonts w:ascii="Arial" w:hAnsi="Arial" w:cs="Arial"/>
                <w:b/>
                <w:sz w:val="16"/>
                <w:szCs w:val="16"/>
              </w:rPr>
              <w:t>, МПА·С</w:t>
            </w:r>
          </w:p>
        </w:tc>
      </w:tr>
      <w:tr w:rsidR="00361A32" w:rsidRPr="001F3799" w14:paraId="7353F8D2" w14:textId="77777777" w:rsidTr="001F3799">
        <w:trPr>
          <w:trHeight w:val="255"/>
          <w:jc w:val="center"/>
        </w:trPr>
        <w:tc>
          <w:tcPr>
            <w:tcW w:w="718" w:type="pct"/>
            <w:vMerge/>
            <w:tcBorders>
              <w:bottom w:val="single" w:sz="12" w:space="0" w:color="auto"/>
            </w:tcBorders>
            <w:shd w:val="clear" w:color="auto" w:fill="FFD200"/>
            <w:vAlign w:val="center"/>
          </w:tcPr>
          <w:p w14:paraId="15B871F5" w14:textId="77777777" w:rsidR="00361A32" w:rsidRPr="001F3799" w:rsidRDefault="00361A32" w:rsidP="00361A32">
            <w:pPr>
              <w:rPr>
                <w:rFonts w:ascii="Arial" w:hAnsi="Arial" w:cs="Arial"/>
                <w:b/>
                <w:sz w:val="16"/>
                <w:szCs w:val="16"/>
              </w:rPr>
            </w:pPr>
          </w:p>
        </w:tc>
        <w:tc>
          <w:tcPr>
            <w:tcW w:w="467" w:type="pct"/>
            <w:vMerge/>
            <w:tcBorders>
              <w:bottom w:val="single" w:sz="12" w:space="0" w:color="auto"/>
            </w:tcBorders>
            <w:shd w:val="clear" w:color="auto" w:fill="FFD200"/>
            <w:vAlign w:val="center"/>
          </w:tcPr>
          <w:p w14:paraId="5FF87F58" w14:textId="77777777" w:rsidR="00361A32" w:rsidRPr="001F3799" w:rsidRDefault="00361A32" w:rsidP="00361A32">
            <w:pPr>
              <w:rPr>
                <w:rFonts w:ascii="Arial" w:hAnsi="Arial" w:cs="Arial"/>
                <w:b/>
                <w:sz w:val="16"/>
                <w:szCs w:val="16"/>
              </w:rPr>
            </w:pPr>
          </w:p>
        </w:tc>
        <w:tc>
          <w:tcPr>
            <w:tcW w:w="485" w:type="pct"/>
            <w:vMerge/>
            <w:tcBorders>
              <w:bottom w:val="single" w:sz="12" w:space="0" w:color="auto"/>
            </w:tcBorders>
            <w:shd w:val="clear" w:color="auto" w:fill="FFD200"/>
            <w:vAlign w:val="center"/>
          </w:tcPr>
          <w:p w14:paraId="5B3A4DC6" w14:textId="77777777" w:rsidR="00361A32" w:rsidRPr="001F3799" w:rsidRDefault="00361A32" w:rsidP="00361A32">
            <w:pPr>
              <w:rPr>
                <w:rFonts w:ascii="Arial" w:hAnsi="Arial" w:cs="Arial"/>
                <w:b/>
                <w:sz w:val="16"/>
                <w:szCs w:val="16"/>
              </w:rPr>
            </w:pPr>
          </w:p>
        </w:tc>
        <w:tc>
          <w:tcPr>
            <w:tcW w:w="406" w:type="pct"/>
            <w:vMerge/>
            <w:tcBorders>
              <w:bottom w:val="single" w:sz="12" w:space="0" w:color="auto"/>
            </w:tcBorders>
            <w:shd w:val="clear" w:color="auto" w:fill="FFD200"/>
            <w:vAlign w:val="center"/>
          </w:tcPr>
          <w:p w14:paraId="66C699F7" w14:textId="77777777" w:rsidR="00361A32" w:rsidRPr="001F3799" w:rsidRDefault="00361A32" w:rsidP="00361A32">
            <w:pPr>
              <w:rPr>
                <w:rFonts w:ascii="Arial" w:hAnsi="Arial" w:cs="Arial"/>
                <w:b/>
                <w:sz w:val="16"/>
                <w:szCs w:val="16"/>
              </w:rPr>
            </w:pPr>
          </w:p>
        </w:tc>
        <w:tc>
          <w:tcPr>
            <w:tcW w:w="406" w:type="pct"/>
            <w:vMerge/>
            <w:tcBorders>
              <w:bottom w:val="single" w:sz="12" w:space="0" w:color="auto"/>
            </w:tcBorders>
            <w:shd w:val="clear" w:color="auto" w:fill="FFD200"/>
            <w:vAlign w:val="center"/>
          </w:tcPr>
          <w:p w14:paraId="6C0D8E4A" w14:textId="77777777" w:rsidR="00361A32" w:rsidRPr="001F3799" w:rsidRDefault="00361A32" w:rsidP="00361A32">
            <w:pPr>
              <w:rPr>
                <w:rFonts w:ascii="Arial" w:hAnsi="Arial" w:cs="Arial"/>
                <w:b/>
                <w:sz w:val="16"/>
                <w:szCs w:val="16"/>
              </w:rPr>
            </w:pPr>
          </w:p>
        </w:tc>
        <w:tc>
          <w:tcPr>
            <w:tcW w:w="288" w:type="pct"/>
            <w:vMerge/>
            <w:tcBorders>
              <w:bottom w:val="single" w:sz="12" w:space="0" w:color="auto"/>
            </w:tcBorders>
            <w:shd w:val="clear" w:color="auto" w:fill="FFD200"/>
            <w:vAlign w:val="center"/>
          </w:tcPr>
          <w:p w14:paraId="5F18ACDC" w14:textId="77777777" w:rsidR="00361A32" w:rsidRPr="001F3799" w:rsidRDefault="00361A32" w:rsidP="00361A32">
            <w:pPr>
              <w:rPr>
                <w:rFonts w:ascii="Arial" w:hAnsi="Arial" w:cs="Arial"/>
                <w:b/>
                <w:sz w:val="16"/>
                <w:szCs w:val="16"/>
              </w:rPr>
            </w:pPr>
          </w:p>
        </w:tc>
        <w:tc>
          <w:tcPr>
            <w:tcW w:w="406" w:type="pct"/>
            <w:vMerge/>
            <w:tcBorders>
              <w:bottom w:val="single" w:sz="12" w:space="0" w:color="auto"/>
            </w:tcBorders>
            <w:shd w:val="clear" w:color="auto" w:fill="FFD200"/>
            <w:vAlign w:val="center"/>
          </w:tcPr>
          <w:p w14:paraId="50AC570D" w14:textId="77777777" w:rsidR="00361A32" w:rsidRPr="001F3799" w:rsidRDefault="00361A32" w:rsidP="00361A32">
            <w:pPr>
              <w:rPr>
                <w:rFonts w:ascii="Arial" w:hAnsi="Arial" w:cs="Arial"/>
                <w:b/>
                <w:sz w:val="16"/>
                <w:szCs w:val="16"/>
              </w:rPr>
            </w:pPr>
          </w:p>
        </w:tc>
        <w:tc>
          <w:tcPr>
            <w:tcW w:w="444" w:type="pct"/>
            <w:vMerge/>
            <w:tcBorders>
              <w:bottom w:val="single" w:sz="12" w:space="0" w:color="auto"/>
            </w:tcBorders>
            <w:shd w:val="clear" w:color="auto" w:fill="FFD200"/>
            <w:vAlign w:val="center"/>
          </w:tcPr>
          <w:p w14:paraId="7E947379" w14:textId="77777777" w:rsidR="00361A32" w:rsidRPr="001F3799" w:rsidRDefault="00361A32" w:rsidP="00361A32">
            <w:pPr>
              <w:rPr>
                <w:rFonts w:ascii="Arial" w:hAnsi="Arial" w:cs="Arial"/>
                <w:b/>
                <w:sz w:val="16"/>
                <w:szCs w:val="16"/>
              </w:rPr>
            </w:pPr>
          </w:p>
        </w:tc>
        <w:tc>
          <w:tcPr>
            <w:tcW w:w="444" w:type="pct"/>
            <w:vMerge/>
            <w:tcBorders>
              <w:bottom w:val="single" w:sz="12" w:space="0" w:color="auto"/>
            </w:tcBorders>
            <w:shd w:val="clear" w:color="auto" w:fill="FFD200"/>
            <w:vAlign w:val="center"/>
          </w:tcPr>
          <w:p w14:paraId="201EDC6C" w14:textId="77777777" w:rsidR="00361A32" w:rsidRPr="001F3799" w:rsidRDefault="00361A32" w:rsidP="00361A32">
            <w:pPr>
              <w:rPr>
                <w:rFonts w:ascii="Arial" w:hAnsi="Arial" w:cs="Arial"/>
                <w:b/>
                <w:sz w:val="16"/>
                <w:szCs w:val="16"/>
              </w:rPr>
            </w:pPr>
          </w:p>
        </w:tc>
        <w:tc>
          <w:tcPr>
            <w:tcW w:w="475" w:type="pct"/>
            <w:vMerge/>
            <w:tcBorders>
              <w:bottom w:val="single" w:sz="12" w:space="0" w:color="auto"/>
            </w:tcBorders>
            <w:shd w:val="clear" w:color="auto" w:fill="FFD200"/>
            <w:vAlign w:val="center"/>
          </w:tcPr>
          <w:p w14:paraId="5AFAF1A0" w14:textId="77777777" w:rsidR="00361A32" w:rsidRPr="001F3799" w:rsidRDefault="00361A32" w:rsidP="00361A32">
            <w:pPr>
              <w:rPr>
                <w:rFonts w:ascii="Arial" w:hAnsi="Arial" w:cs="Arial"/>
                <w:b/>
                <w:sz w:val="16"/>
                <w:szCs w:val="16"/>
              </w:rPr>
            </w:pPr>
          </w:p>
        </w:tc>
        <w:tc>
          <w:tcPr>
            <w:tcW w:w="460" w:type="pct"/>
            <w:vMerge/>
            <w:tcBorders>
              <w:bottom w:val="single" w:sz="12" w:space="0" w:color="auto"/>
            </w:tcBorders>
            <w:shd w:val="clear" w:color="auto" w:fill="FFD200"/>
            <w:vAlign w:val="center"/>
          </w:tcPr>
          <w:p w14:paraId="68147185" w14:textId="77777777" w:rsidR="00361A32" w:rsidRPr="001F3799" w:rsidRDefault="00361A32" w:rsidP="00361A32">
            <w:pPr>
              <w:rPr>
                <w:rFonts w:ascii="Arial" w:hAnsi="Arial" w:cs="Arial"/>
                <w:b/>
                <w:sz w:val="16"/>
                <w:szCs w:val="16"/>
              </w:rPr>
            </w:pPr>
          </w:p>
        </w:tc>
      </w:tr>
      <w:tr w:rsidR="00361A32" w:rsidRPr="001F3799" w14:paraId="31F922E7" w14:textId="77777777" w:rsidTr="001F3799">
        <w:trPr>
          <w:trHeight w:val="255"/>
          <w:jc w:val="center"/>
        </w:trPr>
        <w:tc>
          <w:tcPr>
            <w:tcW w:w="718" w:type="pct"/>
            <w:tcBorders>
              <w:top w:val="single" w:sz="12" w:space="0" w:color="auto"/>
              <w:bottom w:val="single" w:sz="12" w:space="0" w:color="auto"/>
            </w:tcBorders>
            <w:shd w:val="clear" w:color="auto" w:fill="FFD200"/>
            <w:vAlign w:val="center"/>
          </w:tcPr>
          <w:p w14:paraId="777D73A4"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1</w:t>
            </w:r>
          </w:p>
        </w:tc>
        <w:tc>
          <w:tcPr>
            <w:tcW w:w="467" w:type="pct"/>
            <w:tcBorders>
              <w:top w:val="single" w:sz="12" w:space="0" w:color="auto"/>
              <w:bottom w:val="single" w:sz="12" w:space="0" w:color="auto"/>
            </w:tcBorders>
            <w:shd w:val="clear" w:color="auto" w:fill="FFD200"/>
            <w:vAlign w:val="center"/>
          </w:tcPr>
          <w:p w14:paraId="22CA5563"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2</w:t>
            </w:r>
          </w:p>
        </w:tc>
        <w:tc>
          <w:tcPr>
            <w:tcW w:w="485" w:type="pct"/>
            <w:tcBorders>
              <w:top w:val="single" w:sz="12" w:space="0" w:color="auto"/>
              <w:bottom w:val="single" w:sz="12" w:space="0" w:color="auto"/>
            </w:tcBorders>
            <w:shd w:val="clear" w:color="auto" w:fill="FFD200"/>
            <w:vAlign w:val="center"/>
          </w:tcPr>
          <w:p w14:paraId="473A85B7"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3</w:t>
            </w:r>
          </w:p>
        </w:tc>
        <w:tc>
          <w:tcPr>
            <w:tcW w:w="406" w:type="pct"/>
            <w:tcBorders>
              <w:top w:val="single" w:sz="12" w:space="0" w:color="auto"/>
              <w:bottom w:val="single" w:sz="12" w:space="0" w:color="auto"/>
            </w:tcBorders>
            <w:shd w:val="clear" w:color="auto" w:fill="FFD200"/>
            <w:vAlign w:val="center"/>
          </w:tcPr>
          <w:p w14:paraId="2B2893A6"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4</w:t>
            </w:r>
          </w:p>
        </w:tc>
        <w:tc>
          <w:tcPr>
            <w:tcW w:w="406" w:type="pct"/>
            <w:tcBorders>
              <w:top w:val="single" w:sz="12" w:space="0" w:color="auto"/>
              <w:bottom w:val="single" w:sz="12" w:space="0" w:color="auto"/>
            </w:tcBorders>
            <w:shd w:val="clear" w:color="auto" w:fill="FFD200"/>
            <w:vAlign w:val="center"/>
          </w:tcPr>
          <w:p w14:paraId="4EB51CCC"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5</w:t>
            </w:r>
          </w:p>
        </w:tc>
        <w:tc>
          <w:tcPr>
            <w:tcW w:w="288" w:type="pct"/>
            <w:tcBorders>
              <w:top w:val="single" w:sz="12" w:space="0" w:color="auto"/>
              <w:bottom w:val="single" w:sz="12" w:space="0" w:color="auto"/>
            </w:tcBorders>
            <w:shd w:val="clear" w:color="auto" w:fill="FFD200"/>
            <w:vAlign w:val="center"/>
          </w:tcPr>
          <w:p w14:paraId="151EA19E"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6</w:t>
            </w:r>
          </w:p>
        </w:tc>
        <w:tc>
          <w:tcPr>
            <w:tcW w:w="406" w:type="pct"/>
            <w:tcBorders>
              <w:top w:val="single" w:sz="12" w:space="0" w:color="auto"/>
              <w:bottom w:val="single" w:sz="12" w:space="0" w:color="auto"/>
            </w:tcBorders>
            <w:shd w:val="clear" w:color="auto" w:fill="FFD200"/>
            <w:vAlign w:val="center"/>
          </w:tcPr>
          <w:p w14:paraId="532AE644"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7</w:t>
            </w:r>
          </w:p>
        </w:tc>
        <w:tc>
          <w:tcPr>
            <w:tcW w:w="444" w:type="pct"/>
            <w:tcBorders>
              <w:top w:val="single" w:sz="12" w:space="0" w:color="auto"/>
              <w:bottom w:val="single" w:sz="12" w:space="0" w:color="auto"/>
            </w:tcBorders>
            <w:shd w:val="clear" w:color="auto" w:fill="FFD200"/>
            <w:vAlign w:val="center"/>
          </w:tcPr>
          <w:p w14:paraId="2FD09D90"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8</w:t>
            </w:r>
          </w:p>
        </w:tc>
        <w:tc>
          <w:tcPr>
            <w:tcW w:w="444" w:type="pct"/>
            <w:tcBorders>
              <w:top w:val="single" w:sz="12" w:space="0" w:color="auto"/>
              <w:bottom w:val="single" w:sz="12" w:space="0" w:color="auto"/>
            </w:tcBorders>
            <w:shd w:val="clear" w:color="auto" w:fill="FFD200"/>
            <w:vAlign w:val="center"/>
          </w:tcPr>
          <w:p w14:paraId="71397580"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9</w:t>
            </w:r>
          </w:p>
        </w:tc>
        <w:tc>
          <w:tcPr>
            <w:tcW w:w="475" w:type="pct"/>
            <w:tcBorders>
              <w:top w:val="single" w:sz="12" w:space="0" w:color="auto"/>
              <w:bottom w:val="single" w:sz="12" w:space="0" w:color="auto"/>
            </w:tcBorders>
            <w:shd w:val="clear" w:color="auto" w:fill="FFD200"/>
            <w:vAlign w:val="center"/>
          </w:tcPr>
          <w:p w14:paraId="445DA7AF"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10</w:t>
            </w:r>
          </w:p>
        </w:tc>
        <w:tc>
          <w:tcPr>
            <w:tcW w:w="460" w:type="pct"/>
            <w:tcBorders>
              <w:top w:val="single" w:sz="12" w:space="0" w:color="auto"/>
              <w:bottom w:val="single" w:sz="12" w:space="0" w:color="auto"/>
            </w:tcBorders>
            <w:shd w:val="clear" w:color="auto" w:fill="FFD200"/>
            <w:vAlign w:val="center"/>
          </w:tcPr>
          <w:p w14:paraId="57F6CBE6" w14:textId="77777777" w:rsidR="00361A32" w:rsidRPr="001F3799" w:rsidRDefault="001F3799" w:rsidP="00361A32">
            <w:pPr>
              <w:jc w:val="center"/>
              <w:rPr>
                <w:rFonts w:ascii="Arial" w:hAnsi="Arial" w:cs="Arial"/>
                <w:b/>
                <w:sz w:val="16"/>
                <w:szCs w:val="16"/>
              </w:rPr>
            </w:pPr>
            <w:r w:rsidRPr="001F3799">
              <w:rPr>
                <w:rFonts w:ascii="Arial" w:hAnsi="Arial" w:cs="Arial"/>
                <w:b/>
                <w:sz w:val="16"/>
                <w:szCs w:val="16"/>
              </w:rPr>
              <w:t>11</w:t>
            </w:r>
          </w:p>
        </w:tc>
      </w:tr>
      <w:tr w:rsidR="00361A32" w:rsidRPr="00313D20" w14:paraId="2355C9CF" w14:textId="77777777" w:rsidTr="001F3799">
        <w:trPr>
          <w:trHeight w:val="539"/>
          <w:jc w:val="center"/>
        </w:trPr>
        <w:tc>
          <w:tcPr>
            <w:tcW w:w="718" w:type="pct"/>
            <w:vMerge w:val="restart"/>
            <w:tcBorders>
              <w:top w:val="single" w:sz="12" w:space="0" w:color="auto"/>
            </w:tcBorders>
            <w:shd w:val="clear" w:color="auto" w:fill="auto"/>
            <w:vAlign w:val="center"/>
          </w:tcPr>
          <w:p w14:paraId="3DBCC46C" w14:textId="77777777" w:rsidR="00361A32" w:rsidRPr="00313D20" w:rsidRDefault="00361A32" w:rsidP="00361A32">
            <w:pPr>
              <w:jc w:val="center"/>
              <w:rPr>
                <w:sz w:val="20"/>
                <w:szCs w:val="20"/>
              </w:rPr>
            </w:pPr>
            <w:r w:rsidRPr="00313D20">
              <w:rPr>
                <w:sz w:val="20"/>
                <w:szCs w:val="20"/>
              </w:rPr>
              <w:t xml:space="preserve">Буровой раствор ********с удельным весом **** г/см3 </w:t>
            </w:r>
          </w:p>
        </w:tc>
        <w:tc>
          <w:tcPr>
            <w:tcW w:w="467" w:type="pct"/>
            <w:tcBorders>
              <w:top w:val="single" w:sz="12" w:space="0" w:color="auto"/>
            </w:tcBorders>
            <w:shd w:val="clear" w:color="auto" w:fill="auto"/>
            <w:vAlign w:val="center"/>
          </w:tcPr>
          <w:p w14:paraId="0DC8282C" w14:textId="77777777" w:rsidR="00361A32" w:rsidRPr="00313D20" w:rsidRDefault="00361A32" w:rsidP="00361A32">
            <w:pPr>
              <w:jc w:val="center"/>
              <w:rPr>
                <w:sz w:val="20"/>
                <w:szCs w:val="20"/>
              </w:rPr>
            </w:pPr>
            <w:r w:rsidRPr="00313D20">
              <w:rPr>
                <w:sz w:val="20"/>
                <w:szCs w:val="20"/>
              </w:rPr>
              <w:t>20</w:t>
            </w:r>
          </w:p>
        </w:tc>
        <w:tc>
          <w:tcPr>
            <w:tcW w:w="485" w:type="pct"/>
            <w:tcBorders>
              <w:top w:val="single" w:sz="12" w:space="0" w:color="auto"/>
            </w:tcBorders>
            <w:shd w:val="clear" w:color="auto" w:fill="auto"/>
            <w:vAlign w:val="center"/>
          </w:tcPr>
          <w:p w14:paraId="52B9D7A8" w14:textId="77777777" w:rsidR="00361A32" w:rsidRPr="00313D20" w:rsidRDefault="00361A32" w:rsidP="00361A32">
            <w:pPr>
              <w:jc w:val="center"/>
              <w:rPr>
                <w:sz w:val="20"/>
                <w:szCs w:val="20"/>
              </w:rPr>
            </w:pPr>
            <w:r w:rsidRPr="00313D20">
              <w:rPr>
                <w:sz w:val="20"/>
                <w:szCs w:val="20"/>
              </w:rPr>
              <w:t>1,015</w:t>
            </w:r>
          </w:p>
        </w:tc>
        <w:tc>
          <w:tcPr>
            <w:tcW w:w="406" w:type="pct"/>
            <w:tcBorders>
              <w:top w:val="single" w:sz="12" w:space="0" w:color="auto"/>
            </w:tcBorders>
            <w:shd w:val="clear" w:color="auto" w:fill="auto"/>
            <w:vAlign w:val="center"/>
          </w:tcPr>
          <w:p w14:paraId="3E93204C" w14:textId="77777777" w:rsidR="00361A32" w:rsidRPr="00313D20" w:rsidRDefault="00361A32" w:rsidP="00361A32">
            <w:pPr>
              <w:jc w:val="center"/>
              <w:rPr>
                <w:sz w:val="20"/>
                <w:szCs w:val="20"/>
              </w:rPr>
            </w:pPr>
            <w:r w:rsidRPr="00313D20">
              <w:rPr>
                <w:sz w:val="20"/>
                <w:szCs w:val="20"/>
              </w:rPr>
              <w:t>73,0</w:t>
            </w:r>
          </w:p>
        </w:tc>
        <w:tc>
          <w:tcPr>
            <w:tcW w:w="406" w:type="pct"/>
            <w:tcBorders>
              <w:top w:val="single" w:sz="12" w:space="0" w:color="auto"/>
            </w:tcBorders>
            <w:shd w:val="clear" w:color="auto" w:fill="auto"/>
            <w:vAlign w:val="center"/>
          </w:tcPr>
          <w:p w14:paraId="2D4ADC67" w14:textId="77777777" w:rsidR="00361A32" w:rsidRPr="00313D20" w:rsidRDefault="00361A32" w:rsidP="00361A32">
            <w:pPr>
              <w:jc w:val="center"/>
              <w:rPr>
                <w:sz w:val="20"/>
                <w:szCs w:val="20"/>
              </w:rPr>
            </w:pPr>
            <w:r w:rsidRPr="00313D20">
              <w:rPr>
                <w:sz w:val="20"/>
                <w:szCs w:val="20"/>
              </w:rPr>
              <w:t>1,4</w:t>
            </w:r>
          </w:p>
        </w:tc>
        <w:tc>
          <w:tcPr>
            <w:tcW w:w="288" w:type="pct"/>
            <w:tcBorders>
              <w:top w:val="single" w:sz="12" w:space="0" w:color="auto"/>
            </w:tcBorders>
            <w:shd w:val="clear" w:color="auto" w:fill="auto"/>
            <w:vAlign w:val="center"/>
          </w:tcPr>
          <w:p w14:paraId="2BF61843" w14:textId="77777777" w:rsidR="00361A32" w:rsidRPr="00313D20" w:rsidRDefault="00361A32" w:rsidP="00361A32">
            <w:pPr>
              <w:jc w:val="center"/>
              <w:rPr>
                <w:sz w:val="20"/>
                <w:szCs w:val="20"/>
              </w:rPr>
            </w:pPr>
            <w:r w:rsidRPr="00313D20">
              <w:rPr>
                <w:sz w:val="20"/>
                <w:szCs w:val="20"/>
              </w:rPr>
              <w:t>0,5</w:t>
            </w:r>
          </w:p>
        </w:tc>
        <w:tc>
          <w:tcPr>
            <w:tcW w:w="406" w:type="pct"/>
            <w:tcBorders>
              <w:top w:val="single" w:sz="12" w:space="0" w:color="auto"/>
            </w:tcBorders>
            <w:shd w:val="clear" w:color="auto" w:fill="auto"/>
            <w:vAlign w:val="center"/>
          </w:tcPr>
          <w:p w14:paraId="1B0D88B3" w14:textId="77777777" w:rsidR="00361A32" w:rsidRPr="00313D20" w:rsidRDefault="00361A32" w:rsidP="00361A32">
            <w:pPr>
              <w:jc w:val="center"/>
              <w:rPr>
                <w:sz w:val="20"/>
                <w:szCs w:val="20"/>
              </w:rPr>
            </w:pPr>
            <w:r w:rsidRPr="00313D20">
              <w:rPr>
                <w:sz w:val="20"/>
                <w:szCs w:val="20"/>
              </w:rPr>
              <w:t>9,8</w:t>
            </w:r>
          </w:p>
        </w:tc>
        <w:tc>
          <w:tcPr>
            <w:tcW w:w="444" w:type="pct"/>
            <w:tcBorders>
              <w:top w:val="single" w:sz="12" w:space="0" w:color="auto"/>
            </w:tcBorders>
            <w:shd w:val="clear" w:color="auto" w:fill="auto"/>
            <w:vAlign w:val="center"/>
          </w:tcPr>
          <w:p w14:paraId="71420401" w14:textId="77777777" w:rsidR="00361A32" w:rsidRPr="00313D20" w:rsidRDefault="00361A32" w:rsidP="00361A32">
            <w:pPr>
              <w:jc w:val="center"/>
              <w:rPr>
                <w:sz w:val="20"/>
                <w:szCs w:val="20"/>
              </w:rPr>
            </w:pPr>
            <w:r w:rsidRPr="00313D20">
              <w:rPr>
                <w:sz w:val="20"/>
                <w:szCs w:val="20"/>
              </w:rPr>
              <w:t>18,4</w:t>
            </w:r>
          </w:p>
        </w:tc>
        <w:tc>
          <w:tcPr>
            <w:tcW w:w="444" w:type="pct"/>
            <w:tcBorders>
              <w:top w:val="single" w:sz="12" w:space="0" w:color="auto"/>
            </w:tcBorders>
            <w:shd w:val="clear" w:color="auto" w:fill="auto"/>
            <w:vAlign w:val="center"/>
          </w:tcPr>
          <w:p w14:paraId="0CA0976C" w14:textId="77777777" w:rsidR="00361A32" w:rsidRPr="00313D20" w:rsidRDefault="00361A32" w:rsidP="00361A32">
            <w:pPr>
              <w:jc w:val="center"/>
              <w:rPr>
                <w:sz w:val="20"/>
                <w:szCs w:val="20"/>
              </w:rPr>
            </w:pPr>
            <w:r w:rsidRPr="00313D20">
              <w:rPr>
                <w:sz w:val="20"/>
                <w:szCs w:val="20"/>
              </w:rPr>
              <w:t>23,9</w:t>
            </w:r>
          </w:p>
        </w:tc>
        <w:tc>
          <w:tcPr>
            <w:tcW w:w="475" w:type="pct"/>
            <w:tcBorders>
              <w:top w:val="single" w:sz="12" w:space="0" w:color="auto"/>
            </w:tcBorders>
            <w:shd w:val="clear" w:color="auto" w:fill="auto"/>
            <w:vAlign w:val="center"/>
          </w:tcPr>
          <w:p w14:paraId="07DDC3DC" w14:textId="77777777" w:rsidR="00361A32" w:rsidRPr="00313D20" w:rsidRDefault="00361A32" w:rsidP="00361A32">
            <w:pPr>
              <w:jc w:val="center"/>
              <w:rPr>
                <w:sz w:val="20"/>
                <w:szCs w:val="20"/>
              </w:rPr>
            </w:pPr>
            <w:r w:rsidRPr="00313D20">
              <w:rPr>
                <w:sz w:val="20"/>
                <w:szCs w:val="20"/>
              </w:rPr>
              <w:t>28,3</w:t>
            </w:r>
          </w:p>
        </w:tc>
        <w:tc>
          <w:tcPr>
            <w:tcW w:w="460" w:type="pct"/>
            <w:tcBorders>
              <w:top w:val="single" w:sz="12" w:space="0" w:color="auto"/>
            </w:tcBorders>
            <w:shd w:val="clear" w:color="auto" w:fill="auto"/>
            <w:vAlign w:val="center"/>
          </w:tcPr>
          <w:p w14:paraId="61AF762F" w14:textId="77777777" w:rsidR="00361A32" w:rsidRPr="00313D20" w:rsidRDefault="00361A32" w:rsidP="00361A32">
            <w:pPr>
              <w:jc w:val="center"/>
              <w:rPr>
                <w:sz w:val="20"/>
                <w:szCs w:val="20"/>
              </w:rPr>
            </w:pPr>
            <w:r w:rsidRPr="00313D20">
              <w:rPr>
                <w:sz w:val="20"/>
                <w:szCs w:val="20"/>
              </w:rPr>
              <w:t>39,0</w:t>
            </w:r>
          </w:p>
        </w:tc>
      </w:tr>
      <w:tr w:rsidR="00361A32" w:rsidRPr="00313D20" w14:paraId="236A472B" w14:textId="77777777" w:rsidTr="001E5446">
        <w:trPr>
          <w:trHeight w:val="539"/>
          <w:jc w:val="center"/>
        </w:trPr>
        <w:tc>
          <w:tcPr>
            <w:tcW w:w="718" w:type="pct"/>
            <w:vMerge/>
            <w:vAlign w:val="center"/>
          </w:tcPr>
          <w:p w14:paraId="2D2BD0C8" w14:textId="77777777" w:rsidR="00361A32" w:rsidRPr="00313D20" w:rsidRDefault="00361A32" w:rsidP="00361A32">
            <w:pPr>
              <w:rPr>
                <w:sz w:val="20"/>
                <w:szCs w:val="20"/>
              </w:rPr>
            </w:pPr>
          </w:p>
        </w:tc>
        <w:tc>
          <w:tcPr>
            <w:tcW w:w="467" w:type="pct"/>
            <w:shd w:val="clear" w:color="auto" w:fill="auto"/>
            <w:vAlign w:val="center"/>
          </w:tcPr>
          <w:p w14:paraId="04F5668C" w14:textId="77777777" w:rsidR="00361A32" w:rsidRPr="00313D20" w:rsidRDefault="00361A32" w:rsidP="00361A32">
            <w:pPr>
              <w:jc w:val="center"/>
              <w:rPr>
                <w:sz w:val="20"/>
                <w:szCs w:val="20"/>
              </w:rPr>
            </w:pPr>
            <w:r w:rsidRPr="00313D20">
              <w:rPr>
                <w:sz w:val="20"/>
                <w:szCs w:val="20"/>
              </w:rPr>
              <w:t>20</w:t>
            </w:r>
          </w:p>
        </w:tc>
        <w:tc>
          <w:tcPr>
            <w:tcW w:w="485" w:type="pct"/>
            <w:shd w:val="clear" w:color="auto" w:fill="auto"/>
            <w:vAlign w:val="center"/>
          </w:tcPr>
          <w:p w14:paraId="556BACD3" w14:textId="77777777" w:rsidR="00361A32" w:rsidRPr="00313D20" w:rsidRDefault="00361A32" w:rsidP="00361A32">
            <w:pPr>
              <w:jc w:val="center"/>
              <w:rPr>
                <w:sz w:val="20"/>
                <w:szCs w:val="20"/>
              </w:rPr>
            </w:pPr>
            <w:r w:rsidRPr="00313D20">
              <w:rPr>
                <w:sz w:val="20"/>
                <w:szCs w:val="20"/>
              </w:rPr>
              <w:t>1,020</w:t>
            </w:r>
          </w:p>
        </w:tc>
        <w:tc>
          <w:tcPr>
            <w:tcW w:w="406" w:type="pct"/>
            <w:shd w:val="clear" w:color="auto" w:fill="auto"/>
            <w:vAlign w:val="center"/>
          </w:tcPr>
          <w:p w14:paraId="1ED1FBB0" w14:textId="77777777" w:rsidR="00361A32" w:rsidRPr="00313D20" w:rsidRDefault="00361A32" w:rsidP="00361A32">
            <w:pPr>
              <w:jc w:val="center"/>
              <w:rPr>
                <w:sz w:val="20"/>
                <w:szCs w:val="20"/>
              </w:rPr>
            </w:pPr>
            <w:r w:rsidRPr="00313D20">
              <w:rPr>
                <w:sz w:val="20"/>
                <w:szCs w:val="20"/>
              </w:rPr>
              <w:t>74,0</w:t>
            </w:r>
          </w:p>
        </w:tc>
        <w:tc>
          <w:tcPr>
            <w:tcW w:w="406" w:type="pct"/>
            <w:shd w:val="clear" w:color="auto" w:fill="auto"/>
            <w:vAlign w:val="center"/>
          </w:tcPr>
          <w:p w14:paraId="78B14B07" w14:textId="77777777" w:rsidR="00361A32" w:rsidRPr="00313D20" w:rsidRDefault="00361A32" w:rsidP="00361A32">
            <w:pPr>
              <w:jc w:val="center"/>
              <w:rPr>
                <w:sz w:val="20"/>
                <w:szCs w:val="20"/>
              </w:rPr>
            </w:pPr>
            <w:r w:rsidRPr="00313D20">
              <w:rPr>
                <w:sz w:val="20"/>
                <w:szCs w:val="20"/>
              </w:rPr>
              <w:t>1,5</w:t>
            </w:r>
          </w:p>
        </w:tc>
        <w:tc>
          <w:tcPr>
            <w:tcW w:w="288" w:type="pct"/>
            <w:shd w:val="clear" w:color="auto" w:fill="auto"/>
            <w:vAlign w:val="center"/>
          </w:tcPr>
          <w:p w14:paraId="44983F4F" w14:textId="77777777" w:rsidR="00361A32" w:rsidRPr="00313D20" w:rsidRDefault="00361A32" w:rsidP="00361A32">
            <w:pPr>
              <w:jc w:val="center"/>
              <w:rPr>
                <w:sz w:val="20"/>
                <w:szCs w:val="20"/>
              </w:rPr>
            </w:pPr>
            <w:r w:rsidRPr="00313D20">
              <w:rPr>
                <w:sz w:val="20"/>
                <w:szCs w:val="20"/>
              </w:rPr>
              <w:t>0,5</w:t>
            </w:r>
          </w:p>
        </w:tc>
        <w:tc>
          <w:tcPr>
            <w:tcW w:w="406" w:type="pct"/>
            <w:shd w:val="clear" w:color="auto" w:fill="auto"/>
            <w:vAlign w:val="center"/>
          </w:tcPr>
          <w:p w14:paraId="1FC1859B" w14:textId="77777777" w:rsidR="00361A32" w:rsidRPr="00313D20" w:rsidRDefault="00361A32" w:rsidP="00361A32">
            <w:pPr>
              <w:jc w:val="center"/>
              <w:rPr>
                <w:sz w:val="20"/>
                <w:szCs w:val="20"/>
              </w:rPr>
            </w:pPr>
            <w:r w:rsidRPr="00313D20">
              <w:rPr>
                <w:sz w:val="20"/>
                <w:szCs w:val="20"/>
              </w:rPr>
              <w:t>9,9</w:t>
            </w:r>
          </w:p>
        </w:tc>
        <w:tc>
          <w:tcPr>
            <w:tcW w:w="444" w:type="pct"/>
            <w:shd w:val="clear" w:color="auto" w:fill="auto"/>
            <w:vAlign w:val="center"/>
          </w:tcPr>
          <w:p w14:paraId="5E2F3EDC" w14:textId="77777777" w:rsidR="00361A32" w:rsidRPr="00313D20" w:rsidRDefault="00361A32" w:rsidP="00361A32">
            <w:pPr>
              <w:jc w:val="center"/>
              <w:rPr>
                <w:sz w:val="20"/>
                <w:szCs w:val="20"/>
              </w:rPr>
            </w:pPr>
            <w:r w:rsidRPr="00313D20">
              <w:rPr>
                <w:sz w:val="20"/>
                <w:szCs w:val="20"/>
              </w:rPr>
              <w:t>18,4</w:t>
            </w:r>
          </w:p>
        </w:tc>
        <w:tc>
          <w:tcPr>
            <w:tcW w:w="444" w:type="pct"/>
            <w:shd w:val="clear" w:color="auto" w:fill="auto"/>
            <w:vAlign w:val="center"/>
          </w:tcPr>
          <w:p w14:paraId="558B5690" w14:textId="77777777" w:rsidR="00361A32" w:rsidRPr="00313D20" w:rsidRDefault="00361A32" w:rsidP="00361A32">
            <w:pPr>
              <w:jc w:val="center"/>
              <w:rPr>
                <w:sz w:val="20"/>
                <w:szCs w:val="20"/>
              </w:rPr>
            </w:pPr>
            <w:r w:rsidRPr="00313D20">
              <w:rPr>
                <w:sz w:val="20"/>
                <w:szCs w:val="20"/>
              </w:rPr>
              <w:t>23,9</w:t>
            </w:r>
          </w:p>
        </w:tc>
        <w:tc>
          <w:tcPr>
            <w:tcW w:w="475" w:type="pct"/>
            <w:shd w:val="clear" w:color="auto" w:fill="auto"/>
            <w:vAlign w:val="center"/>
          </w:tcPr>
          <w:p w14:paraId="5D84A794" w14:textId="77777777" w:rsidR="00361A32" w:rsidRPr="00313D20" w:rsidRDefault="00361A32" w:rsidP="00361A32">
            <w:pPr>
              <w:jc w:val="center"/>
              <w:rPr>
                <w:sz w:val="20"/>
                <w:szCs w:val="20"/>
              </w:rPr>
            </w:pPr>
            <w:r w:rsidRPr="00313D20">
              <w:rPr>
                <w:sz w:val="20"/>
                <w:szCs w:val="20"/>
              </w:rPr>
              <w:t>28,2</w:t>
            </w:r>
          </w:p>
        </w:tc>
        <w:tc>
          <w:tcPr>
            <w:tcW w:w="460" w:type="pct"/>
            <w:shd w:val="clear" w:color="auto" w:fill="auto"/>
            <w:vAlign w:val="center"/>
          </w:tcPr>
          <w:p w14:paraId="451DCDBB" w14:textId="77777777" w:rsidR="00361A32" w:rsidRPr="00313D20" w:rsidRDefault="00361A32" w:rsidP="00361A32">
            <w:pPr>
              <w:jc w:val="center"/>
              <w:rPr>
                <w:sz w:val="20"/>
                <w:szCs w:val="20"/>
              </w:rPr>
            </w:pPr>
            <w:r w:rsidRPr="00313D20">
              <w:rPr>
                <w:sz w:val="20"/>
                <w:szCs w:val="20"/>
              </w:rPr>
              <w:t>38,5</w:t>
            </w:r>
          </w:p>
        </w:tc>
      </w:tr>
      <w:tr w:rsidR="00361A32" w:rsidRPr="00313D20" w14:paraId="188A2DD5" w14:textId="77777777" w:rsidTr="001E5446">
        <w:trPr>
          <w:trHeight w:val="539"/>
          <w:jc w:val="center"/>
        </w:trPr>
        <w:tc>
          <w:tcPr>
            <w:tcW w:w="718" w:type="pct"/>
            <w:vMerge/>
            <w:vAlign w:val="center"/>
          </w:tcPr>
          <w:p w14:paraId="3F38F3FE" w14:textId="77777777" w:rsidR="00361A32" w:rsidRPr="00313D20" w:rsidRDefault="00361A32" w:rsidP="00361A32">
            <w:pPr>
              <w:rPr>
                <w:sz w:val="20"/>
                <w:szCs w:val="20"/>
              </w:rPr>
            </w:pPr>
          </w:p>
        </w:tc>
        <w:tc>
          <w:tcPr>
            <w:tcW w:w="467" w:type="pct"/>
            <w:shd w:val="clear" w:color="auto" w:fill="auto"/>
            <w:vAlign w:val="center"/>
          </w:tcPr>
          <w:p w14:paraId="06F53A08" w14:textId="77777777" w:rsidR="00361A32" w:rsidRPr="00313D20" w:rsidRDefault="00361A32" w:rsidP="00361A32">
            <w:pPr>
              <w:jc w:val="center"/>
              <w:rPr>
                <w:sz w:val="20"/>
                <w:szCs w:val="20"/>
              </w:rPr>
            </w:pPr>
            <w:r w:rsidRPr="00313D20">
              <w:rPr>
                <w:sz w:val="20"/>
                <w:szCs w:val="20"/>
              </w:rPr>
              <w:t>20</w:t>
            </w:r>
          </w:p>
        </w:tc>
        <w:tc>
          <w:tcPr>
            <w:tcW w:w="485" w:type="pct"/>
            <w:shd w:val="clear" w:color="auto" w:fill="auto"/>
            <w:vAlign w:val="center"/>
          </w:tcPr>
          <w:p w14:paraId="08C007D2" w14:textId="77777777" w:rsidR="00361A32" w:rsidRPr="00313D20" w:rsidRDefault="00361A32" w:rsidP="00361A32">
            <w:pPr>
              <w:jc w:val="center"/>
              <w:rPr>
                <w:sz w:val="20"/>
                <w:szCs w:val="20"/>
              </w:rPr>
            </w:pPr>
            <w:r w:rsidRPr="00313D20">
              <w:rPr>
                <w:sz w:val="20"/>
                <w:szCs w:val="20"/>
              </w:rPr>
              <w:t>1,018±0,004</w:t>
            </w:r>
          </w:p>
        </w:tc>
        <w:tc>
          <w:tcPr>
            <w:tcW w:w="406" w:type="pct"/>
            <w:shd w:val="clear" w:color="auto" w:fill="auto"/>
            <w:vAlign w:val="center"/>
          </w:tcPr>
          <w:p w14:paraId="49F8BEA2" w14:textId="77777777" w:rsidR="00361A32" w:rsidRPr="00313D20" w:rsidRDefault="00361A32" w:rsidP="00361A32">
            <w:pPr>
              <w:jc w:val="center"/>
              <w:rPr>
                <w:sz w:val="20"/>
                <w:szCs w:val="20"/>
              </w:rPr>
            </w:pPr>
            <w:r w:rsidRPr="00313D20">
              <w:rPr>
                <w:sz w:val="20"/>
                <w:szCs w:val="20"/>
              </w:rPr>
              <w:t>73,5±0,71</w:t>
            </w:r>
          </w:p>
        </w:tc>
        <w:tc>
          <w:tcPr>
            <w:tcW w:w="406" w:type="pct"/>
            <w:shd w:val="clear" w:color="auto" w:fill="auto"/>
            <w:vAlign w:val="center"/>
          </w:tcPr>
          <w:p w14:paraId="66B6214B" w14:textId="77777777" w:rsidR="00361A32" w:rsidRPr="00313D20" w:rsidRDefault="00361A32" w:rsidP="00361A32">
            <w:pPr>
              <w:jc w:val="center"/>
              <w:rPr>
                <w:sz w:val="20"/>
                <w:szCs w:val="20"/>
              </w:rPr>
            </w:pPr>
            <w:r w:rsidRPr="00313D20">
              <w:rPr>
                <w:sz w:val="20"/>
                <w:szCs w:val="20"/>
              </w:rPr>
              <w:t>1,45±0,07</w:t>
            </w:r>
          </w:p>
        </w:tc>
        <w:tc>
          <w:tcPr>
            <w:tcW w:w="288" w:type="pct"/>
            <w:shd w:val="clear" w:color="auto" w:fill="auto"/>
            <w:vAlign w:val="center"/>
          </w:tcPr>
          <w:p w14:paraId="74282F48" w14:textId="77777777" w:rsidR="00361A32" w:rsidRPr="00313D20" w:rsidRDefault="00361A32" w:rsidP="00361A32">
            <w:pPr>
              <w:jc w:val="center"/>
              <w:rPr>
                <w:sz w:val="20"/>
                <w:szCs w:val="20"/>
              </w:rPr>
            </w:pPr>
            <w:r w:rsidRPr="00313D20">
              <w:rPr>
                <w:sz w:val="20"/>
                <w:szCs w:val="20"/>
              </w:rPr>
              <w:t>0,5</w:t>
            </w:r>
          </w:p>
        </w:tc>
        <w:tc>
          <w:tcPr>
            <w:tcW w:w="406" w:type="pct"/>
            <w:shd w:val="clear" w:color="auto" w:fill="auto"/>
            <w:vAlign w:val="center"/>
          </w:tcPr>
          <w:p w14:paraId="44AAD2B8" w14:textId="77777777" w:rsidR="00361A32" w:rsidRPr="00313D20" w:rsidRDefault="00361A32" w:rsidP="00361A32">
            <w:pPr>
              <w:jc w:val="center"/>
              <w:rPr>
                <w:sz w:val="20"/>
                <w:szCs w:val="20"/>
              </w:rPr>
            </w:pPr>
            <w:r w:rsidRPr="00313D20">
              <w:rPr>
                <w:sz w:val="20"/>
                <w:szCs w:val="20"/>
              </w:rPr>
              <w:t>9,85±0,07</w:t>
            </w:r>
          </w:p>
        </w:tc>
        <w:tc>
          <w:tcPr>
            <w:tcW w:w="444" w:type="pct"/>
            <w:shd w:val="clear" w:color="auto" w:fill="auto"/>
            <w:vAlign w:val="center"/>
          </w:tcPr>
          <w:p w14:paraId="6862B688" w14:textId="77777777" w:rsidR="00361A32" w:rsidRPr="00313D20" w:rsidRDefault="00361A32" w:rsidP="00361A32">
            <w:pPr>
              <w:jc w:val="center"/>
              <w:rPr>
                <w:sz w:val="20"/>
                <w:szCs w:val="20"/>
              </w:rPr>
            </w:pPr>
            <w:r w:rsidRPr="00313D20">
              <w:rPr>
                <w:sz w:val="20"/>
                <w:szCs w:val="20"/>
              </w:rPr>
              <w:t>18,4</w:t>
            </w:r>
          </w:p>
        </w:tc>
        <w:tc>
          <w:tcPr>
            <w:tcW w:w="444" w:type="pct"/>
            <w:shd w:val="clear" w:color="auto" w:fill="auto"/>
            <w:vAlign w:val="center"/>
          </w:tcPr>
          <w:p w14:paraId="2E016982" w14:textId="77777777" w:rsidR="00361A32" w:rsidRPr="00313D20" w:rsidRDefault="00361A32" w:rsidP="00361A32">
            <w:pPr>
              <w:jc w:val="center"/>
              <w:rPr>
                <w:sz w:val="20"/>
                <w:szCs w:val="20"/>
              </w:rPr>
            </w:pPr>
            <w:r w:rsidRPr="00313D20">
              <w:rPr>
                <w:sz w:val="20"/>
                <w:szCs w:val="20"/>
              </w:rPr>
              <w:t>23,9</w:t>
            </w:r>
          </w:p>
        </w:tc>
        <w:tc>
          <w:tcPr>
            <w:tcW w:w="475" w:type="pct"/>
            <w:shd w:val="clear" w:color="auto" w:fill="auto"/>
            <w:vAlign w:val="center"/>
          </w:tcPr>
          <w:p w14:paraId="07395B80" w14:textId="77777777" w:rsidR="00361A32" w:rsidRPr="00313D20" w:rsidRDefault="00361A32" w:rsidP="00361A32">
            <w:pPr>
              <w:jc w:val="center"/>
              <w:rPr>
                <w:sz w:val="20"/>
                <w:szCs w:val="20"/>
              </w:rPr>
            </w:pPr>
            <w:r w:rsidRPr="00313D20">
              <w:rPr>
                <w:sz w:val="20"/>
                <w:szCs w:val="20"/>
              </w:rPr>
              <w:t>28,25±0,07</w:t>
            </w:r>
          </w:p>
        </w:tc>
        <w:tc>
          <w:tcPr>
            <w:tcW w:w="460" w:type="pct"/>
            <w:shd w:val="clear" w:color="auto" w:fill="auto"/>
            <w:vAlign w:val="center"/>
          </w:tcPr>
          <w:p w14:paraId="3E77E49D" w14:textId="77777777" w:rsidR="00361A32" w:rsidRPr="00313D20" w:rsidRDefault="00361A32" w:rsidP="00361A32">
            <w:pPr>
              <w:jc w:val="center"/>
              <w:rPr>
                <w:sz w:val="20"/>
                <w:szCs w:val="20"/>
              </w:rPr>
            </w:pPr>
            <w:r w:rsidRPr="00313D20">
              <w:rPr>
                <w:sz w:val="20"/>
                <w:szCs w:val="20"/>
              </w:rPr>
              <w:t>38,75±0,35</w:t>
            </w:r>
          </w:p>
        </w:tc>
      </w:tr>
    </w:tbl>
    <w:p w14:paraId="080D1335" w14:textId="77777777" w:rsidR="00361A32" w:rsidRPr="00313D20" w:rsidRDefault="00361A32" w:rsidP="00361A32">
      <w:pPr>
        <w:jc w:val="right"/>
      </w:pPr>
    </w:p>
    <w:p w14:paraId="78A68F06" w14:textId="77777777" w:rsidR="00361A32" w:rsidRPr="00313D20" w:rsidRDefault="00361A32" w:rsidP="00361A32">
      <w:pPr>
        <w:pStyle w:val="S5"/>
        <w:spacing w:after="60"/>
      </w:pPr>
      <w:r w:rsidRPr="00313D20">
        <w:t xml:space="preserve">Продолжение таблицы </w:t>
      </w:r>
      <w:r w:rsidR="005651E9">
        <w:t>8</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475"/>
        <w:gridCol w:w="1262"/>
        <w:gridCol w:w="2103"/>
        <w:gridCol w:w="1681"/>
        <w:gridCol w:w="1681"/>
        <w:gridCol w:w="1681"/>
        <w:gridCol w:w="1892"/>
        <w:gridCol w:w="1470"/>
        <w:gridCol w:w="1470"/>
        <w:gridCol w:w="1262"/>
      </w:tblGrid>
      <w:tr w:rsidR="00361A32" w:rsidRPr="001F3799" w14:paraId="711535B1" w14:textId="77777777" w:rsidTr="001F3799">
        <w:trPr>
          <w:trHeight w:val="1457"/>
          <w:jc w:val="center"/>
        </w:trPr>
        <w:tc>
          <w:tcPr>
            <w:tcW w:w="857" w:type="pct"/>
            <w:gridSpan w:val="2"/>
            <w:shd w:val="clear" w:color="auto" w:fill="FFD200"/>
            <w:vAlign w:val="center"/>
          </w:tcPr>
          <w:p w14:paraId="28C9D0EB"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СТАТИЧЕСКОЕ НАПРЯЖЕНИЕ СДВИГА (СНС)', МПА*С</w:t>
            </w:r>
          </w:p>
        </w:tc>
        <w:tc>
          <w:tcPr>
            <w:tcW w:w="658" w:type="pct"/>
            <w:vMerge w:val="restart"/>
            <w:shd w:val="clear" w:color="auto" w:fill="FFD200"/>
            <w:textDirection w:val="btLr"/>
            <w:vAlign w:val="center"/>
          </w:tcPr>
          <w:p w14:paraId="61608509"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 xml:space="preserve">ПЛАСТИЧЕСКАЯ </w:t>
            </w:r>
          </w:p>
          <w:p w14:paraId="4EDC96EA"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ВЯЗКОСТЬ, Η</w:t>
            </w:r>
            <w:r w:rsidRPr="001F3799">
              <w:rPr>
                <w:rFonts w:ascii="Arial" w:hAnsi="Arial" w:cs="Arial"/>
                <w:b/>
                <w:sz w:val="16"/>
                <w:szCs w:val="20"/>
                <w:vertAlign w:val="subscript"/>
              </w:rPr>
              <w:t>ПЛ</w:t>
            </w:r>
            <w:r w:rsidRPr="001F3799">
              <w:rPr>
                <w:rFonts w:ascii="Arial" w:hAnsi="Arial" w:cs="Arial"/>
                <w:b/>
                <w:sz w:val="16"/>
                <w:szCs w:val="20"/>
              </w:rPr>
              <w:t xml:space="preserve">, </w:t>
            </w:r>
          </w:p>
          <w:p w14:paraId="7F967761"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МПА·С</w:t>
            </w:r>
          </w:p>
        </w:tc>
        <w:tc>
          <w:tcPr>
            <w:tcW w:w="526" w:type="pct"/>
            <w:vMerge w:val="restart"/>
            <w:shd w:val="clear" w:color="auto" w:fill="FFD200"/>
            <w:textDirection w:val="btLr"/>
            <w:vAlign w:val="center"/>
          </w:tcPr>
          <w:p w14:paraId="4A6EC56A"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ДИНАМИЧЕСКОЕ НАПРЯЖЕНИЕ СДВИГА (ДНС),</w:t>
            </w:r>
            <w:r w:rsidRPr="001F3799">
              <w:rPr>
                <w:rFonts w:ascii="Arial" w:hAnsi="Arial" w:cs="Arial"/>
                <w:b/>
                <w:bCs/>
                <w:sz w:val="16"/>
                <w:szCs w:val="20"/>
              </w:rPr>
              <w:t xml:space="preserve"> </w:t>
            </w:r>
            <w:r w:rsidRPr="001F3799">
              <w:rPr>
                <w:rFonts w:ascii="Arial" w:hAnsi="Arial" w:cs="Arial"/>
                <w:b/>
                <w:bCs/>
                <w:sz w:val="16"/>
                <w:szCs w:val="20"/>
              </w:rPr>
              <w:t></w:t>
            </w:r>
            <w:r w:rsidRPr="001F3799">
              <w:rPr>
                <w:rFonts w:ascii="Arial" w:hAnsi="Arial" w:cs="Arial"/>
                <w:b/>
                <w:sz w:val="16"/>
                <w:szCs w:val="20"/>
              </w:rPr>
              <w:t>О, ДПА</w:t>
            </w:r>
          </w:p>
        </w:tc>
        <w:tc>
          <w:tcPr>
            <w:tcW w:w="1052" w:type="pct"/>
            <w:gridSpan w:val="2"/>
            <w:shd w:val="clear" w:color="auto" w:fill="FFD200"/>
            <w:vAlign w:val="center"/>
          </w:tcPr>
          <w:p w14:paraId="1698530B"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 xml:space="preserve">СТАТИЧЕСКОЕ НАПРЯЖЕНИЕ СДВИГА (СНС), </w:t>
            </w:r>
            <w:r w:rsidRPr="001F3799">
              <w:rPr>
                <w:rFonts w:ascii="Arial" w:hAnsi="Arial" w:cs="Arial"/>
                <w:b/>
                <w:sz w:val="16"/>
                <w:szCs w:val="20"/>
              </w:rPr>
              <w:t></w:t>
            </w:r>
            <w:r w:rsidRPr="001F3799">
              <w:rPr>
                <w:rFonts w:ascii="Arial" w:hAnsi="Arial" w:cs="Arial"/>
                <w:b/>
                <w:sz w:val="16"/>
                <w:szCs w:val="20"/>
                <w:vertAlign w:val="subscript"/>
              </w:rPr>
              <w:t xml:space="preserve"> 10С/10МИН</w:t>
            </w:r>
            <w:r w:rsidRPr="001F3799">
              <w:rPr>
                <w:rFonts w:ascii="Arial" w:hAnsi="Arial" w:cs="Arial"/>
                <w:b/>
                <w:sz w:val="16"/>
                <w:szCs w:val="20"/>
              </w:rPr>
              <w:t>, ДПА</w:t>
            </w:r>
          </w:p>
        </w:tc>
        <w:tc>
          <w:tcPr>
            <w:tcW w:w="592" w:type="pct"/>
            <w:vMerge w:val="restart"/>
            <w:shd w:val="clear" w:color="auto" w:fill="FFD200"/>
            <w:textDirection w:val="btLr"/>
            <w:vAlign w:val="center"/>
          </w:tcPr>
          <w:p w14:paraId="6CB6972C"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 xml:space="preserve">ЭФФЕКТИВНАЯ </w:t>
            </w:r>
          </w:p>
          <w:p w14:paraId="33D26C72"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ВЯЗКОСТЬ, Η</w:t>
            </w:r>
            <w:r w:rsidRPr="001F3799">
              <w:rPr>
                <w:rFonts w:ascii="Arial" w:hAnsi="Arial" w:cs="Arial"/>
                <w:b/>
                <w:sz w:val="16"/>
                <w:szCs w:val="20"/>
                <w:vertAlign w:val="subscript"/>
              </w:rPr>
              <w:t>ЭФ</w:t>
            </w:r>
            <w:r w:rsidRPr="001F3799">
              <w:rPr>
                <w:rFonts w:ascii="Arial" w:hAnsi="Arial" w:cs="Arial"/>
                <w:b/>
                <w:sz w:val="16"/>
                <w:szCs w:val="20"/>
              </w:rPr>
              <w:t xml:space="preserve">, </w:t>
            </w:r>
          </w:p>
          <w:p w14:paraId="2A9715D3"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МПА·С</w:t>
            </w:r>
          </w:p>
        </w:tc>
        <w:tc>
          <w:tcPr>
            <w:tcW w:w="460" w:type="pct"/>
            <w:vMerge w:val="restart"/>
            <w:shd w:val="clear" w:color="auto" w:fill="FFD200"/>
            <w:textDirection w:val="btLr"/>
            <w:vAlign w:val="center"/>
          </w:tcPr>
          <w:p w14:paraId="012D1347"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СОДЕРЖАНИЕ ТВЕРДОЙ ФАЗЫ, VS,%</w:t>
            </w:r>
          </w:p>
        </w:tc>
        <w:tc>
          <w:tcPr>
            <w:tcW w:w="460" w:type="pct"/>
            <w:vMerge w:val="restart"/>
            <w:shd w:val="clear" w:color="auto" w:fill="FFD200"/>
            <w:textDirection w:val="btLr"/>
            <w:vAlign w:val="center"/>
          </w:tcPr>
          <w:p w14:paraId="3949332E"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СОДЕРЖАНИЕ ПЕСКА, С</w:t>
            </w:r>
            <w:r w:rsidRPr="001F3799">
              <w:rPr>
                <w:rFonts w:ascii="Arial" w:hAnsi="Arial" w:cs="Arial"/>
                <w:b/>
                <w:sz w:val="16"/>
                <w:szCs w:val="20"/>
                <w:vertAlign w:val="subscript"/>
              </w:rPr>
              <w:t>П</w:t>
            </w:r>
            <w:r w:rsidRPr="001F3799">
              <w:rPr>
                <w:rFonts w:ascii="Arial" w:hAnsi="Arial" w:cs="Arial"/>
                <w:b/>
                <w:sz w:val="16"/>
                <w:szCs w:val="20"/>
              </w:rPr>
              <w:t>,%</w:t>
            </w:r>
          </w:p>
        </w:tc>
        <w:tc>
          <w:tcPr>
            <w:tcW w:w="395" w:type="pct"/>
            <w:vMerge w:val="restart"/>
            <w:shd w:val="clear" w:color="auto" w:fill="FFD200"/>
            <w:textDirection w:val="btLr"/>
            <w:vAlign w:val="center"/>
          </w:tcPr>
          <w:p w14:paraId="483D41E1"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МВТ</w:t>
            </w:r>
          </w:p>
        </w:tc>
      </w:tr>
      <w:tr w:rsidR="00361A32" w:rsidRPr="001F3799" w14:paraId="0C130470" w14:textId="77777777" w:rsidTr="001F3799">
        <w:trPr>
          <w:trHeight w:val="255"/>
          <w:jc w:val="center"/>
        </w:trPr>
        <w:tc>
          <w:tcPr>
            <w:tcW w:w="462" w:type="pct"/>
            <w:tcBorders>
              <w:bottom w:val="single" w:sz="12" w:space="0" w:color="auto"/>
            </w:tcBorders>
            <w:shd w:val="clear" w:color="auto" w:fill="FFD200"/>
            <w:noWrap/>
            <w:vAlign w:val="bottom"/>
          </w:tcPr>
          <w:p w14:paraId="55B9C927" w14:textId="77777777" w:rsidR="00361A32" w:rsidRPr="001F3799" w:rsidRDefault="001F3799" w:rsidP="001F3799">
            <w:pPr>
              <w:jc w:val="center"/>
              <w:rPr>
                <w:rFonts w:ascii="Arial" w:hAnsi="Arial" w:cs="Arial"/>
                <w:b/>
                <w:sz w:val="16"/>
                <w:szCs w:val="20"/>
              </w:rPr>
            </w:pPr>
            <w:r w:rsidRPr="001F3799">
              <w:rPr>
                <w:rFonts w:ascii="Arial" w:hAnsi="Arial" w:cs="Arial"/>
                <w:b/>
                <w:sz w:val="16"/>
                <w:szCs w:val="20"/>
              </w:rPr>
              <w:t>10С/</w:t>
            </w:r>
          </w:p>
        </w:tc>
        <w:tc>
          <w:tcPr>
            <w:tcW w:w="395" w:type="pct"/>
            <w:tcBorders>
              <w:bottom w:val="single" w:sz="12" w:space="0" w:color="auto"/>
            </w:tcBorders>
            <w:shd w:val="clear" w:color="auto" w:fill="FFD200"/>
            <w:noWrap/>
            <w:vAlign w:val="bottom"/>
          </w:tcPr>
          <w:p w14:paraId="5366AEC4" w14:textId="77777777" w:rsidR="00361A32" w:rsidRPr="001F3799" w:rsidRDefault="001F3799" w:rsidP="001F3799">
            <w:pPr>
              <w:jc w:val="center"/>
              <w:rPr>
                <w:rFonts w:ascii="Arial" w:hAnsi="Arial" w:cs="Arial"/>
                <w:b/>
                <w:sz w:val="16"/>
                <w:szCs w:val="20"/>
              </w:rPr>
            </w:pPr>
            <w:r w:rsidRPr="001F3799">
              <w:rPr>
                <w:rFonts w:ascii="Arial" w:hAnsi="Arial" w:cs="Arial"/>
                <w:b/>
                <w:sz w:val="16"/>
                <w:szCs w:val="20"/>
              </w:rPr>
              <w:t>10МИН</w:t>
            </w:r>
          </w:p>
        </w:tc>
        <w:tc>
          <w:tcPr>
            <w:tcW w:w="658" w:type="pct"/>
            <w:vMerge/>
            <w:tcBorders>
              <w:bottom w:val="single" w:sz="12" w:space="0" w:color="auto"/>
            </w:tcBorders>
            <w:shd w:val="clear" w:color="auto" w:fill="FFD200"/>
            <w:vAlign w:val="center"/>
          </w:tcPr>
          <w:p w14:paraId="254B67A0" w14:textId="77777777" w:rsidR="00361A32" w:rsidRPr="001F3799" w:rsidRDefault="00361A32" w:rsidP="001F3799">
            <w:pPr>
              <w:jc w:val="center"/>
              <w:rPr>
                <w:rFonts w:ascii="Arial" w:hAnsi="Arial" w:cs="Arial"/>
                <w:b/>
                <w:sz w:val="16"/>
                <w:szCs w:val="20"/>
              </w:rPr>
            </w:pPr>
          </w:p>
        </w:tc>
        <w:tc>
          <w:tcPr>
            <w:tcW w:w="526" w:type="pct"/>
            <w:vMerge/>
            <w:tcBorders>
              <w:bottom w:val="single" w:sz="12" w:space="0" w:color="auto"/>
            </w:tcBorders>
            <w:shd w:val="clear" w:color="auto" w:fill="FFD200"/>
            <w:vAlign w:val="center"/>
          </w:tcPr>
          <w:p w14:paraId="58D33778" w14:textId="77777777" w:rsidR="00361A32" w:rsidRPr="001F3799" w:rsidRDefault="00361A32" w:rsidP="001F3799">
            <w:pPr>
              <w:jc w:val="center"/>
              <w:rPr>
                <w:rFonts w:ascii="Arial" w:hAnsi="Arial" w:cs="Arial"/>
                <w:b/>
                <w:sz w:val="16"/>
                <w:szCs w:val="20"/>
              </w:rPr>
            </w:pPr>
          </w:p>
        </w:tc>
        <w:tc>
          <w:tcPr>
            <w:tcW w:w="526" w:type="pct"/>
            <w:tcBorders>
              <w:bottom w:val="single" w:sz="12" w:space="0" w:color="auto"/>
            </w:tcBorders>
            <w:shd w:val="clear" w:color="auto" w:fill="FFD200"/>
            <w:noWrap/>
            <w:vAlign w:val="bottom"/>
          </w:tcPr>
          <w:p w14:paraId="3A03E856" w14:textId="77777777" w:rsidR="00361A32" w:rsidRPr="001F3799" w:rsidRDefault="001F3799" w:rsidP="001F3799">
            <w:pPr>
              <w:jc w:val="center"/>
              <w:rPr>
                <w:rFonts w:ascii="Arial" w:hAnsi="Arial" w:cs="Arial"/>
                <w:b/>
                <w:sz w:val="16"/>
                <w:szCs w:val="20"/>
              </w:rPr>
            </w:pPr>
            <w:r w:rsidRPr="001F3799">
              <w:rPr>
                <w:rFonts w:ascii="Arial" w:hAnsi="Arial" w:cs="Arial"/>
                <w:b/>
                <w:sz w:val="16"/>
                <w:szCs w:val="20"/>
              </w:rPr>
              <w:t>10С/</w:t>
            </w:r>
          </w:p>
        </w:tc>
        <w:tc>
          <w:tcPr>
            <w:tcW w:w="526" w:type="pct"/>
            <w:tcBorders>
              <w:bottom w:val="single" w:sz="12" w:space="0" w:color="auto"/>
            </w:tcBorders>
            <w:shd w:val="clear" w:color="auto" w:fill="FFD200"/>
            <w:noWrap/>
            <w:vAlign w:val="bottom"/>
          </w:tcPr>
          <w:p w14:paraId="42F4FABE" w14:textId="77777777" w:rsidR="00361A32" w:rsidRPr="001F3799" w:rsidRDefault="001F3799" w:rsidP="001F3799">
            <w:pPr>
              <w:jc w:val="center"/>
              <w:rPr>
                <w:rFonts w:ascii="Arial" w:hAnsi="Arial" w:cs="Arial"/>
                <w:b/>
                <w:sz w:val="16"/>
                <w:szCs w:val="20"/>
              </w:rPr>
            </w:pPr>
            <w:r w:rsidRPr="001F3799">
              <w:rPr>
                <w:rFonts w:ascii="Arial" w:hAnsi="Arial" w:cs="Arial"/>
                <w:b/>
                <w:sz w:val="16"/>
                <w:szCs w:val="20"/>
              </w:rPr>
              <w:t>10МИН</w:t>
            </w:r>
          </w:p>
        </w:tc>
        <w:tc>
          <w:tcPr>
            <w:tcW w:w="592" w:type="pct"/>
            <w:vMerge/>
            <w:tcBorders>
              <w:bottom w:val="single" w:sz="12" w:space="0" w:color="auto"/>
            </w:tcBorders>
            <w:shd w:val="clear" w:color="auto" w:fill="FFD200"/>
            <w:vAlign w:val="center"/>
          </w:tcPr>
          <w:p w14:paraId="4B441A26" w14:textId="77777777" w:rsidR="00361A32" w:rsidRPr="001F3799" w:rsidRDefault="00361A32" w:rsidP="001F3799">
            <w:pPr>
              <w:jc w:val="center"/>
              <w:rPr>
                <w:rFonts w:ascii="Arial" w:hAnsi="Arial" w:cs="Arial"/>
                <w:b/>
                <w:sz w:val="16"/>
                <w:szCs w:val="20"/>
              </w:rPr>
            </w:pPr>
          </w:p>
        </w:tc>
        <w:tc>
          <w:tcPr>
            <w:tcW w:w="460" w:type="pct"/>
            <w:vMerge/>
            <w:tcBorders>
              <w:bottom w:val="single" w:sz="12" w:space="0" w:color="auto"/>
            </w:tcBorders>
            <w:shd w:val="clear" w:color="auto" w:fill="FFD200"/>
            <w:vAlign w:val="center"/>
          </w:tcPr>
          <w:p w14:paraId="0EABF674" w14:textId="77777777" w:rsidR="00361A32" w:rsidRPr="001F3799" w:rsidRDefault="00361A32" w:rsidP="001F3799">
            <w:pPr>
              <w:jc w:val="center"/>
              <w:rPr>
                <w:rFonts w:ascii="Arial" w:hAnsi="Arial" w:cs="Arial"/>
                <w:b/>
                <w:sz w:val="16"/>
                <w:szCs w:val="20"/>
              </w:rPr>
            </w:pPr>
          </w:p>
        </w:tc>
        <w:tc>
          <w:tcPr>
            <w:tcW w:w="460" w:type="pct"/>
            <w:vMerge/>
            <w:tcBorders>
              <w:bottom w:val="single" w:sz="12" w:space="0" w:color="auto"/>
            </w:tcBorders>
            <w:shd w:val="clear" w:color="auto" w:fill="FFD200"/>
            <w:vAlign w:val="center"/>
          </w:tcPr>
          <w:p w14:paraId="761A8107" w14:textId="77777777" w:rsidR="00361A32" w:rsidRPr="001F3799" w:rsidRDefault="00361A32" w:rsidP="001F3799">
            <w:pPr>
              <w:jc w:val="center"/>
              <w:rPr>
                <w:rFonts w:ascii="Arial" w:hAnsi="Arial" w:cs="Arial"/>
                <w:b/>
                <w:sz w:val="16"/>
                <w:szCs w:val="20"/>
              </w:rPr>
            </w:pPr>
          </w:p>
        </w:tc>
        <w:tc>
          <w:tcPr>
            <w:tcW w:w="395" w:type="pct"/>
            <w:vMerge/>
            <w:tcBorders>
              <w:bottom w:val="single" w:sz="12" w:space="0" w:color="auto"/>
            </w:tcBorders>
            <w:shd w:val="clear" w:color="auto" w:fill="FFD200"/>
            <w:vAlign w:val="center"/>
          </w:tcPr>
          <w:p w14:paraId="71D4CEEB" w14:textId="77777777" w:rsidR="00361A32" w:rsidRPr="001F3799" w:rsidRDefault="00361A32" w:rsidP="001F3799">
            <w:pPr>
              <w:jc w:val="center"/>
              <w:rPr>
                <w:rFonts w:ascii="Arial" w:hAnsi="Arial" w:cs="Arial"/>
                <w:b/>
                <w:sz w:val="16"/>
                <w:szCs w:val="20"/>
              </w:rPr>
            </w:pPr>
          </w:p>
        </w:tc>
      </w:tr>
      <w:tr w:rsidR="00361A32" w:rsidRPr="001F3799" w14:paraId="5F369AE5" w14:textId="77777777" w:rsidTr="001F3799">
        <w:trPr>
          <w:trHeight w:val="255"/>
          <w:jc w:val="center"/>
        </w:trPr>
        <w:tc>
          <w:tcPr>
            <w:tcW w:w="462" w:type="pct"/>
            <w:tcBorders>
              <w:top w:val="single" w:sz="12" w:space="0" w:color="auto"/>
              <w:bottom w:val="single" w:sz="12" w:space="0" w:color="auto"/>
            </w:tcBorders>
            <w:shd w:val="clear" w:color="auto" w:fill="FFD200"/>
            <w:vAlign w:val="center"/>
          </w:tcPr>
          <w:p w14:paraId="509DE1ED"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12</w:t>
            </w:r>
          </w:p>
        </w:tc>
        <w:tc>
          <w:tcPr>
            <w:tcW w:w="395" w:type="pct"/>
            <w:tcBorders>
              <w:top w:val="single" w:sz="12" w:space="0" w:color="auto"/>
              <w:bottom w:val="single" w:sz="12" w:space="0" w:color="auto"/>
            </w:tcBorders>
            <w:shd w:val="clear" w:color="auto" w:fill="FFD200"/>
            <w:vAlign w:val="center"/>
          </w:tcPr>
          <w:p w14:paraId="53F12580"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13</w:t>
            </w:r>
          </w:p>
        </w:tc>
        <w:tc>
          <w:tcPr>
            <w:tcW w:w="658" w:type="pct"/>
            <w:tcBorders>
              <w:top w:val="single" w:sz="12" w:space="0" w:color="auto"/>
              <w:bottom w:val="single" w:sz="12" w:space="0" w:color="auto"/>
            </w:tcBorders>
            <w:shd w:val="clear" w:color="auto" w:fill="FFD200"/>
            <w:vAlign w:val="center"/>
          </w:tcPr>
          <w:p w14:paraId="6538889F"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14</w:t>
            </w:r>
          </w:p>
        </w:tc>
        <w:tc>
          <w:tcPr>
            <w:tcW w:w="526" w:type="pct"/>
            <w:tcBorders>
              <w:top w:val="single" w:sz="12" w:space="0" w:color="auto"/>
              <w:bottom w:val="single" w:sz="12" w:space="0" w:color="auto"/>
            </w:tcBorders>
            <w:shd w:val="clear" w:color="auto" w:fill="FFD200"/>
            <w:vAlign w:val="center"/>
          </w:tcPr>
          <w:p w14:paraId="44DE35E5"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15</w:t>
            </w:r>
          </w:p>
        </w:tc>
        <w:tc>
          <w:tcPr>
            <w:tcW w:w="526" w:type="pct"/>
            <w:tcBorders>
              <w:top w:val="single" w:sz="12" w:space="0" w:color="auto"/>
              <w:bottom w:val="single" w:sz="12" w:space="0" w:color="auto"/>
            </w:tcBorders>
            <w:shd w:val="clear" w:color="auto" w:fill="FFD200"/>
            <w:vAlign w:val="center"/>
          </w:tcPr>
          <w:p w14:paraId="1BC66EE1"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16</w:t>
            </w:r>
          </w:p>
        </w:tc>
        <w:tc>
          <w:tcPr>
            <w:tcW w:w="526" w:type="pct"/>
            <w:tcBorders>
              <w:top w:val="single" w:sz="12" w:space="0" w:color="auto"/>
              <w:bottom w:val="single" w:sz="12" w:space="0" w:color="auto"/>
            </w:tcBorders>
            <w:shd w:val="clear" w:color="auto" w:fill="FFD200"/>
            <w:vAlign w:val="center"/>
          </w:tcPr>
          <w:p w14:paraId="26987BAA"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17</w:t>
            </w:r>
          </w:p>
        </w:tc>
        <w:tc>
          <w:tcPr>
            <w:tcW w:w="592" w:type="pct"/>
            <w:tcBorders>
              <w:top w:val="single" w:sz="12" w:space="0" w:color="auto"/>
              <w:bottom w:val="single" w:sz="12" w:space="0" w:color="auto"/>
            </w:tcBorders>
            <w:shd w:val="clear" w:color="auto" w:fill="FFD200"/>
            <w:vAlign w:val="center"/>
          </w:tcPr>
          <w:p w14:paraId="42CCFF00"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18</w:t>
            </w:r>
          </w:p>
        </w:tc>
        <w:tc>
          <w:tcPr>
            <w:tcW w:w="460" w:type="pct"/>
            <w:tcBorders>
              <w:top w:val="single" w:sz="12" w:space="0" w:color="auto"/>
              <w:bottom w:val="single" w:sz="12" w:space="0" w:color="auto"/>
            </w:tcBorders>
            <w:shd w:val="clear" w:color="auto" w:fill="FFD200"/>
            <w:vAlign w:val="center"/>
          </w:tcPr>
          <w:p w14:paraId="4D5F7F76"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19</w:t>
            </w:r>
          </w:p>
        </w:tc>
        <w:tc>
          <w:tcPr>
            <w:tcW w:w="460" w:type="pct"/>
            <w:tcBorders>
              <w:top w:val="single" w:sz="12" w:space="0" w:color="auto"/>
              <w:bottom w:val="single" w:sz="12" w:space="0" w:color="auto"/>
            </w:tcBorders>
            <w:shd w:val="clear" w:color="auto" w:fill="FFD200"/>
            <w:vAlign w:val="center"/>
          </w:tcPr>
          <w:p w14:paraId="63A9B140"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20</w:t>
            </w:r>
          </w:p>
        </w:tc>
        <w:tc>
          <w:tcPr>
            <w:tcW w:w="395" w:type="pct"/>
            <w:tcBorders>
              <w:top w:val="single" w:sz="12" w:space="0" w:color="auto"/>
              <w:bottom w:val="single" w:sz="12" w:space="0" w:color="auto"/>
            </w:tcBorders>
            <w:shd w:val="clear" w:color="auto" w:fill="FFD200"/>
            <w:vAlign w:val="center"/>
          </w:tcPr>
          <w:p w14:paraId="0001C6DC" w14:textId="77777777" w:rsidR="00361A32" w:rsidRPr="001F3799" w:rsidRDefault="001F3799" w:rsidP="00361A32">
            <w:pPr>
              <w:jc w:val="center"/>
              <w:rPr>
                <w:rFonts w:ascii="Arial" w:hAnsi="Arial" w:cs="Arial"/>
                <w:b/>
                <w:sz w:val="16"/>
                <w:szCs w:val="20"/>
              </w:rPr>
            </w:pPr>
            <w:r w:rsidRPr="001F3799">
              <w:rPr>
                <w:rFonts w:ascii="Arial" w:hAnsi="Arial" w:cs="Arial"/>
                <w:b/>
                <w:sz w:val="16"/>
                <w:szCs w:val="20"/>
              </w:rPr>
              <w:t>21</w:t>
            </w:r>
          </w:p>
        </w:tc>
      </w:tr>
      <w:tr w:rsidR="00361A32" w:rsidRPr="00313D20" w14:paraId="294CFC50" w14:textId="77777777" w:rsidTr="001F3799">
        <w:trPr>
          <w:trHeight w:val="539"/>
          <w:jc w:val="center"/>
        </w:trPr>
        <w:tc>
          <w:tcPr>
            <w:tcW w:w="462" w:type="pct"/>
            <w:tcBorders>
              <w:top w:val="single" w:sz="12" w:space="0" w:color="auto"/>
            </w:tcBorders>
            <w:shd w:val="clear" w:color="auto" w:fill="auto"/>
            <w:vAlign w:val="center"/>
          </w:tcPr>
          <w:p w14:paraId="4CE12D24" w14:textId="77777777" w:rsidR="00361A32" w:rsidRPr="00313D20" w:rsidRDefault="00361A32" w:rsidP="00361A32">
            <w:pPr>
              <w:jc w:val="center"/>
              <w:rPr>
                <w:sz w:val="20"/>
                <w:szCs w:val="20"/>
              </w:rPr>
            </w:pPr>
            <w:r w:rsidRPr="00313D20">
              <w:rPr>
                <w:sz w:val="20"/>
                <w:szCs w:val="20"/>
              </w:rPr>
              <w:t>5,7</w:t>
            </w:r>
          </w:p>
        </w:tc>
        <w:tc>
          <w:tcPr>
            <w:tcW w:w="395" w:type="pct"/>
            <w:tcBorders>
              <w:top w:val="single" w:sz="12" w:space="0" w:color="auto"/>
            </w:tcBorders>
            <w:shd w:val="clear" w:color="auto" w:fill="auto"/>
            <w:vAlign w:val="center"/>
          </w:tcPr>
          <w:p w14:paraId="758D9FA2" w14:textId="77777777" w:rsidR="00361A32" w:rsidRPr="00313D20" w:rsidRDefault="00361A32" w:rsidP="00361A32">
            <w:pPr>
              <w:jc w:val="center"/>
              <w:rPr>
                <w:sz w:val="20"/>
                <w:szCs w:val="20"/>
              </w:rPr>
            </w:pPr>
            <w:r w:rsidRPr="00313D20">
              <w:rPr>
                <w:sz w:val="20"/>
                <w:szCs w:val="20"/>
              </w:rPr>
              <w:t>6,8</w:t>
            </w:r>
          </w:p>
        </w:tc>
        <w:tc>
          <w:tcPr>
            <w:tcW w:w="658" w:type="pct"/>
            <w:tcBorders>
              <w:top w:val="single" w:sz="12" w:space="0" w:color="auto"/>
            </w:tcBorders>
            <w:shd w:val="clear" w:color="auto" w:fill="auto"/>
            <w:vAlign w:val="center"/>
          </w:tcPr>
          <w:p w14:paraId="5531F6B9" w14:textId="77777777" w:rsidR="00361A32" w:rsidRPr="00313D20" w:rsidRDefault="00361A32" w:rsidP="00361A32">
            <w:pPr>
              <w:jc w:val="center"/>
              <w:rPr>
                <w:sz w:val="20"/>
                <w:szCs w:val="20"/>
              </w:rPr>
            </w:pPr>
            <w:r w:rsidRPr="00313D20">
              <w:rPr>
                <w:sz w:val="20"/>
                <w:szCs w:val="20"/>
              </w:rPr>
              <w:t>10,7</w:t>
            </w:r>
          </w:p>
        </w:tc>
        <w:tc>
          <w:tcPr>
            <w:tcW w:w="526" w:type="pct"/>
            <w:tcBorders>
              <w:top w:val="single" w:sz="12" w:space="0" w:color="auto"/>
            </w:tcBorders>
            <w:shd w:val="clear" w:color="auto" w:fill="auto"/>
            <w:vAlign w:val="center"/>
          </w:tcPr>
          <w:p w14:paraId="78D2EE32" w14:textId="77777777" w:rsidR="00361A32" w:rsidRPr="00313D20" w:rsidRDefault="00361A32" w:rsidP="00361A32">
            <w:pPr>
              <w:jc w:val="center"/>
              <w:rPr>
                <w:sz w:val="20"/>
                <w:szCs w:val="20"/>
              </w:rPr>
            </w:pPr>
            <w:r w:rsidRPr="00313D20">
              <w:rPr>
                <w:sz w:val="20"/>
                <w:szCs w:val="20"/>
              </w:rPr>
              <w:t>84,1</w:t>
            </w:r>
          </w:p>
        </w:tc>
        <w:tc>
          <w:tcPr>
            <w:tcW w:w="526" w:type="pct"/>
            <w:tcBorders>
              <w:top w:val="single" w:sz="12" w:space="0" w:color="auto"/>
            </w:tcBorders>
            <w:shd w:val="clear" w:color="auto" w:fill="auto"/>
            <w:vAlign w:val="center"/>
          </w:tcPr>
          <w:p w14:paraId="4F08EFF2" w14:textId="77777777" w:rsidR="00361A32" w:rsidRPr="00313D20" w:rsidRDefault="00361A32" w:rsidP="00361A32">
            <w:pPr>
              <w:jc w:val="center"/>
              <w:rPr>
                <w:sz w:val="20"/>
                <w:szCs w:val="20"/>
              </w:rPr>
            </w:pPr>
            <w:r w:rsidRPr="00313D20">
              <w:rPr>
                <w:sz w:val="20"/>
                <w:szCs w:val="20"/>
              </w:rPr>
              <w:t>27,2</w:t>
            </w:r>
          </w:p>
        </w:tc>
        <w:tc>
          <w:tcPr>
            <w:tcW w:w="526" w:type="pct"/>
            <w:tcBorders>
              <w:top w:val="single" w:sz="12" w:space="0" w:color="auto"/>
            </w:tcBorders>
            <w:shd w:val="clear" w:color="auto" w:fill="auto"/>
            <w:vAlign w:val="center"/>
          </w:tcPr>
          <w:p w14:paraId="24E9F374" w14:textId="77777777" w:rsidR="00361A32" w:rsidRPr="00313D20" w:rsidRDefault="00361A32" w:rsidP="00361A32">
            <w:pPr>
              <w:jc w:val="center"/>
              <w:rPr>
                <w:sz w:val="20"/>
                <w:szCs w:val="20"/>
              </w:rPr>
            </w:pPr>
            <w:r w:rsidRPr="00313D20">
              <w:rPr>
                <w:sz w:val="20"/>
                <w:szCs w:val="20"/>
              </w:rPr>
              <w:t>32,5</w:t>
            </w:r>
          </w:p>
        </w:tc>
        <w:tc>
          <w:tcPr>
            <w:tcW w:w="592" w:type="pct"/>
            <w:tcBorders>
              <w:top w:val="single" w:sz="12" w:space="0" w:color="auto"/>
            </w:tcBorders>
            <w:shd w:val="clear" w:color="auto" w:fill="auto"/>
            <w:vAlign w:val="center"/>
          </w:tcPr>
          <w:p w14:paraId="3E2D6921" w14:textId="77777777" w:rsidR="00361A32" w:rsidRPr="00313D20" w:rsidRDefault="00361A32" w:rsidP="00361A32">
            <w:pPr>
              <w:jc w:val="center"/>
              <w:rPr>
                <w:sz w:val="20"/>
                <w:szCs w:val="20"/>
              </w:rPr>
            </w:pPr>
            <w:r w:rsidRPr="00313D20">
              <w:rPr>
                <w:sz w:val="20"/>
                <w:szCs w:val="20"/>
              </w:rPr>
              <w:t>19,5</w:t>
            </w:r>
          </w:p>
        </w:tc>
        <w:tc>
          <w:tcPr>
            <w:tcW w:w="460" w:type="pct"/>
            <w:tcBorders>
              <w:top w:val="single" w:sz="12" w:space="0" w:color="auto"/>
            </w:tcBorders>
            <w:shd w:val="clear" w:color="auto" w:fill="auto"/>
            <w:noWrap/>
            <w:vAlign w:val="center"/>
          </w:tcPr>
          <w:p w14:paraId="6F26F578" w14:textId="77777777" w:rsidR="00361A32" w:rsidRPr="00313D20" w:rsidRDefault="00361A32" w:rsidP="00361A32">
            <w:pPr>
              <w:jc w:val="center"/>
              <w:rPr>
                <w:sz w:val="20"/>
                <w:szCs w:val="20"/>
              </w:rPr>
            </w:pPr>
            <w:r w:rsidRPr="00313D20">
              <w:rPr>
                <w:sz w:val="20"/>
                <w:szCs w:val="20"/>
              </w:rPr>
              <w:t>4</w:t>
            </w:r>
          </w:p>
        </w:tc>
        <w:tc>
          <w:tcPr>
            <w:tcW w:w="460" w:type="pct"/>
            <w:tcBorders>
              <w:top w:val="single" w:sz="12" w:space="0" w:color="auto"/>
            </w:tcBorders>
            <w:shd w:val="clear" w:color="auto" w:fill="auto"/>
            <w:noWrap/>
            <w:vAlign w:val="center"/>
          </w:tcPr>
          <w:p w14:paraId="44A3FEAB" w14:textId="77777777" w:rsidR="00361A32" w:rsidRPr="00313D20" w:rsidRDefault="00361A32" w:rsidP="00361A32">
            <w:pPr>
              <w:jc w:val="center"/>
              <w:rPr>
                <w:sz w:val="20"/>
                <w:szCs w:val="20"/>
              </w:rPr>
            </w:pPr>
            <w:r w:rsidRPr="00313D20">
              <w:rPr>
                <w:sz w:val="20"/>
                <w:szCs w:val="20"/>
              </w:rPr>
              <w:t>1</w:t>
            </w:r>
          </w:p>
        </w:tc>
        <w:tc>
          <w:tcPr>
            <w:tcW w:w="395" w:type="pct"/>
            <w:tcBorders>
              <w:top w:val="single" w:sz="12" w:space="0" w:color="auto"/>
            </w:tcBorders>
            <w:shd w:val="clear" w:color="auto" w:fill="auto"/>
            <w:noWrap/>
            <w:vAlign w:val="center"/>
          </w:tcPr>
          <w:p w14:paraId="626DCC8C" w14:textId="77777777" w:rsidR="00361A32" w:rsidRPr="00313D20" w:rsidRDefault="00361A32" w:rsidP="00361A32">
            <w:pPr>
              <w:jc w:val="center"/>
              <w:rPr>
                <w:sz w:val="20"/>
                <w:szCs w:val="20"/>
              </w:rPr>
            </w:pPr>
            <w:r w:rsidRPr="00313D20">
              <w:rPr>
                <w:sz w:val="20"/>
                <w:szCs w:val="20"/>
              </w:rPr>
              <w:t>0</w:t>
            </w:r>
          </w:p>
        </w:tc>
      </w:tr>
      <w:tr w:rsidR="00361A32" w:rsidRPr="00313D20" w14:paraId="389E4C70" w14:textId="77777777" w:rsidTr="001F3799">
        <w:trPr>
          <w:trHeight w:val="539"/>
          <w:jc w:val="center"/>
        </w:trPr>
        <w:tc>
          <w:tcPr>
            <w:tcW w:w="462" w:type="pct"/>
            <w:shd w:val="clear" w:color="auto" w:fill="auto"/>
            <w:vAlign w:val="center"/>
          </w:tcPr>
          <w:p w14:paraId="097860A8" w14:textId="77777777" w:rsidR="00361A32" w:rsidRPr="00313D20" w:rsidRDefault="00361A32" w:rsidP="00361A32">
            <w:pPr>
              <w:jc w:val="center"/>
              <w:rPr>
                <w:sz w:val="20"/>
                <w:szCs w:val="20"/>
              </w:rPr>
            </w:pPr>
            <w:r w:rsidRPr="00313D20">
              <w:rPr>
                <w:sz w:val="20"/>
                <w:szCs w:val="20"/>
              </w:rPr>
              <w:t>5,7</w:t>
            </w:r>
          </w:p>
        </w:tc>
        <w:tc>
          <w:tcPr>
            <w:tcW w:w="395" w:type="pct"/>
            <w:shd w:val="clear" w:color="auto" w:fill="auto"/>
            <w:vAlign w:val="center"/>
          </w:tcPr>
          <w:p w14:paraId="6A20CD78" w14:textId="77777777" w:rsidR="00361A32" w:rsidRPr="00313D20" w:rsidRDefault="00361A32" w:rsidP="00361A32">
            <w:pPr>
              <w:jc w:val="center"/>
              <w:rPr>
                <w:sz w:val="20"/>
                <w:szCs w:val="20"/>
              </w:rPr>
            </w:pPr>
            <w:r w:rsidRPr="00313D20">
              <w:rPr>
                <w:sz w:val="20"/>
                <w:szCs w:val="20"/>
              </w:rPr>
              <w:t>6,8</w:t>
            </w:r>
          </w:p>
        </w:tc>
        <w:tc>
          <w:tcPr>
            <w:tcW w:w="658" w:type="pct"/>
            <w:shd w:val="clear" w:color="auto" w:fill="auto"/>
            <w:vAlign w:val="center"/>
          </w:tcPr>
          <w:p w14:paraId="07775687" w14:textId="77777777" w:rsidR="00361A32" w:rsidRPr="00313D20" w:rsidRDefault="00361A32" w:rsidP="00361A32">
            <w:pPr>
              <w:jc w:val="center"/>
              <w:rPr>
                <w:sz w:val="20"/>
                <w:szCs w:val="20"/>
              </w:rPr>
            </w:pPr>
            <w:r w:rsidRPr="00313D20">
              <w:rPr>
                <w:sz w:val="20"/>
                <w:szCs w:val="20"/>
              </w:rPr>
              <w:t>10,3</w:t>
            </w:r>
          </w:p>
        </w:tc>
        <w:tc>
          <w:tcPr>
            <w:tcW w:w="526" w:type="pct"/>
            <w:shd w:val="clear" w:color="auto" w:fill="auto"/>
            <w:vAlign w:val="center"/>
          </w:tcPr>
          <w:p w14:paraId="083F3C08" w14:textId="77777777" w:rsidR="00361A32" w:rsidRPr="00313D20" w:rsidRDefault="00361A32" w:rsidP="00361A32">
            <w:pPr>
              <w:jc w:val="center"/>
              <w:rPr>
                <w:sz w:val="20"/>
                <w:szCs w:val="20"/>
              </w:rPr>
            </w:pPr>
            <w:r w:rsidRPr="00313D20">
              <w:rPr>
                <w:sz w:val="20"/>
                <w:szCs w:val="20"/>
              </w:rPr>
              <w:t>85,6</w:t>
            </w:r>
          </w:p>
        </w:tc>
        <w:tc>
          <w:tcPr>
            <w:tcW w:w="526" w:type="pct"/>
            <w:shd w:val="clear" w:color="auto" w:fill="auto"/>
            <w:vAlign w:val="center"/>
          </w:tcPr>
          <w:p w14:paraId="7CEEC137" w14:textId="77777777" w:rsidR="00361A32" w:rsidRPr="00313D20" w:rsidRDefault="00361A32" w:rsidP="00361A32">
            <w:pPr>
              <w:jc w:val="center"/>
              <w:rPr>
                <w:sz w:val="20"/>
                <w:szCs w:val="20"/>
              </w:rPr>
            </w:pPr>
            <w:r w:rsidRPr="00313D20">
              <w:rPr>
                <w:sz w:val="20"/>
                <w:szCs w:val="20"/>
              </w:rPr>
              <w:t>27,2</w:t>
            </w:r>
          </w:p>
        </w:tc>
        <w:tc>
          <w:tcPr>
            <w:tcW w:w="526" w:type="pct"/>
            <w:shd w:val="clear" w:color="auto" w:fill="auto"/>
            <w:vAlign w:val="center"/>
          </w:tcPr>
          <w:p w14:paraId="6E7751AA" w14:textId="77777777" w:rsidR="00361A32" w:rsidRPr="00313D20" w:rsidRDefault="00361A32" w:rsidP="00361A32">
            <w:pPr>
              <w:jc w:val="center"/>
              <w:rPr>
                <w:sz w:val="20"/>
                <w:szCs w:val="20"/>
              </w:rPr>
            </w:pPr>
            <w:r w:rsidRPr="00313D20">
              <w:rPr>
                <w:sz w:val="20"/>
                <w:szCs w:val="20"/>
              </w:rPr>
              <w:t>32,5</w:t>
            </w:r>
          </w:p>
        </w:tc>
        <w:tc>
          <w:tcPr>
            <w:tcW w:w="592" w:type="pct"/>
            <w:shd w:val="clear" w:color="auto" w:fill="auto"/>
            <w:vAlign w:val="center"/>
          </w:tcPr>
          <w:p w14:paraId="7284DC2B" w14:textId="77777777" w:rsidR="00361A32" w:rsidRPr="00313D20" w:rsidRDefault="00361A32" w:rsidP="00361A32">
            <w:pPr>
              <w:jc w:val="center"/>
              <w:rPr>
                <w:sz w:val="20"/>
                <w:szCs w:val="20"/>
              </w:rPr>
            </w:pPr>
            <w:r w:rsidRPr="00313D20">
              <w:rPr>
                <w:sz w:val="20"/>
                <w:szCs w:val="20"/>
              </w:rPr>
              <w:t>19,3</w:t>
            </w:r>
          </w:p>
        </w:tc>
        <w:tc>
          <w:tcPr>
            <w:tcW w:w="460" w:type="pct"/>
            <w:shd w:val="clear" w:color="auto" w:fill="auto"/>
            <w:noWrap/>
            <w:vAlign w:val="center"/>
          </w:tcPr>
          <w:p w14:paraId="6DFF4FBC" w14:textId="77777777" w:rsidR="00361A32" w:rsidRPr="00313D20" w:rsidRDefault="00361A32" w:rsidP="00361A32">
            <w:pPr>
              <w:jc w:val="center"/>
              <w:rPr>
                <w:sz w:val="20"/>
                <w:szCs w:val="20"/>
              </w:rPr>
            </w:pPr>
            <w:r w:rsidRPr="00313D20">
              <w:rPr>
                <w:sz w:val="20"/>
                <w:szCs w:val="20"/>
              </w:rPr>
              <w:t>4</w:t>
            </w:r>
          </w:p>
        </w:tc>
        <w:tc>
          <w:tcPr>
            <w:tcW w:w="460" w:type="pct"/>
            <w:shd w:val="clear" w:color="auto" w:fill="auto"/>
            <w:noWrap/>
            <w:vAlign w:val="center"/>
          </w:tcPr>
          <w:p w14:paraId="76A2D1B6" w14:textId="77777777" w:rsidR="00361A32" w:rsidRPr="00313D20" w:rsidRDefault="00361A32" w:rsidP="00361A32">
            <w:pPr>
              <w:jc w:val="center"/>
              <w:rPr>
                <w:sz w:val="20"/>
                <w:szCs w:val="20"/>
              </w:rPr>
            </w:pPr>
            <w:r w:rsidRPr="00313D20">
              <w:rPr>
                <w:sz w:val="20"/>
                <w:szCs w:val="20"/>
              </w:rPr>
              <w:t>1</w:t>
            </w:r>
          </w:p>
        </w:tc>
        <w:tc>
          <w:tcPr>
            <w:tcW w:w="395" w:type="pct"/>
            <w:shd w:val="clear" w:color="auto" w:fill="auto"/>
            <w:noWrap/>
            <w:vAlign w:val="center"/>
          </w:tcPr>
          <w:p w14:paraId="5F541B0B" w14:textId="77777777" w:rsidR="00361A32" w:rsidRPr="00313D20" w:rsidRDefault="00361A32" w:rsidP="00361A32">
            <w:pPr>
              <w:jc w:val="center"/>
              <w:rPr>
                <w:sz w:val="20"/>
                <w:szCs w:val="20"/>
              </w:rPr>
            </w:pPr>
            <w:r w:rsidRPr="00313D20">
              <w:rPr>
                <w:sz w:val="20"/>
                <w:szCs w:val="20"/>
              </w:rPr>
              <w:t>0</w:t>
            </w:r>
          </w:p>
        </w:tc>
      </w:tr>
      <w:tr w:rsidR="00361A32" w:rsidRPr="00313D20" w14:paraId="02629022" w14:textId="77777777" w:rsidTr="001F3799">
        <w:trPr>
          <w:trHeight w:val="539"/>
          <w:jc w:val="center"/>
        </w:trPr>
        <w:tc>
          <w:tcPr>
            <w:tcW w:w="462" w:type="pct"/>
            <w:shd w:val="clear" w:color="auto" w:fill="auto"/>
            <w:vAlign w:val="center"/>
          </w:tcPr>
          <w:p w14:paraId="2BE73D8E" w14:textId="77777777" w:rsidR="00361A32" w:rsidRPr="00313D20" w:rsidRDefault="00361A32" w:rsidP="00361A32">
            <w:pPr>
              <w:jc w:val="center"/>
              <w:rPr>
                <w:sz w:val="20"/>
                <w:szCs w:val="20"/>
              </w:rPr>
            </w:pPr>
            <w:r w:rsidRPr="00313D20">
              <w:rPr>
                <w:sz w:val="20"/>
                <w:szCs w:val="20"/>
              </w:rPr>
              <w:t>5,7</w:t>
            </w:r>
          </w:p>
        </w:tc>
        <w:tc>
          <w:tcPr>
            <w:tcW w:w="395" w:type="pct"/>
            <w:shd w:val="clear" w:color="auto" w:fill="auto"/>
            <w:vAlign w:val="center"/>
          </w:tcPr>
          <w:p w14:paraId="61313465" w14:textId="77777777" w:rsidR="00361A32" w:rsidRPr="00313D20" w:rsidRDefault="00361A32" w:rsidP="00361A32">
            <w:pPr>
              <w:jc w:val="center"/>
              <w:rPr>
                <w:sz w:val="20"/>
                <w:szCs w:val="20"/>
              </w:rPr>
            </w:pPr>
            <w:r w:rsidRPr="00313D20">
              <w:rPr>
                <w:sz w:val="20"/>
                <w:szCs w:val="20"/>
              </w:rPr>
              <w:t>6,8</w:t>
            </w:r>
          </w:p>
        </w:tc>
        <w:tc>
          <w:tcPr>
            <w:tcW w:w="658" w:type="pct"/>
            <w:shd w:val="clear" w:color="auto" w:fill="auto"/>
            <w:vAlign w:val="center"/>
          </w:tcPr>
          <w:p w14:paraId="37B3EF4B" w14:textId="77777777" w:rsidR="00361A32" w:rsidRPr="00313D20" w:rsidRDefault="00361A32" w:rsidP="00361A32">
            <w:pPr>
              <w:jc w:val="center"/>
              <w:rPr>
                <w:sz w:val="20"/>
                <w:szCs w:val="20"/>
              </w:rPr>
            </w:pPr>
            <w:r w:rsidRPr="00313D20">
              <w:rPr>
                <w:sz w:val="20"/>
                <w:szCs w:val="20"/>
              </w:rPr>
              <w:t>10,5±0,28</w:t>
            </w:r>
          </w:p>
        </w:tc>
        <w:tc>
          <w:tcPr>
            <w:tcW w:w="526" w:type="pct"/>
            <w:shd w:val="clear" w:color="auto" w:fill="auto"/>
            <w:vAlign w:val="center"/>
          </w:tcPr>
          <w:p w14:paraId="0CEFD99B" w14:textId="77777777" w:rsidR="00361A32" w:rsidRPr="00313D20" w:rsidRDefault="00361A32" w:rsidP="00361A32">
            <w:pPr>
              <w:jc w:val="center"/>
              <w:rPr>
                <w:sz w:val="20"/>
                <w:szCs w:val="20"/>
              </w:rPr>
            </w:pPr>
            <w:r w:rsidRPr="00313D20">
              <w:rPr>
                <w:sz w:val="20"/>
                <w:szCs w:val="20"/>
              </w:rPr>
              <w:t>84,85±1,01</w:t>
            </w:r>
          </w:p>
        </w:tc>
        <w:tc>
          <w:tcPr>
            <w:tcW w:w="526" w:type="pct"/>
            <w:shd w:val="clear" w:color="auto" w:fill="auto"/>
            <w:vAlign w:val="center"/>
          </w:tcPr>
          <w:p w14:paraId="687BBC1D" w14:textId="77777777" w:rsidR="00361A32" w:rsidRPr="00313D20" w:rsidRDefault="00361A32" w:rsidP="00361A32">
            <w:pPr>
              <w:jc w:val="center"/>
              <w:rPr>
                <w:sz w:val="20"/>
                <w:szCs w:val="20"/>
              </w:rPr>
            </w:pPr>
            <w:r w:rsidRPr="00313D20">
              <w:rPr>
                <w:sz w:val="20"/>
                <w:szCs w:val="20"/>
              </w:rPr>
              <w:t>27,25</w:t>
            </w:r>
          </w:p>
        </w:tc>
        <w:tc>
          <w:tcPr>
            <w:tcW w:w="526" w:type="pct"/>
            <w:shd w:val="clear" w:color="auto" w:fill="auto"/>
            <w:vAlign w:val="center"/>
          </w:tcPr>
          <w:p w14:paraId="6DEC9633" w14:textId="77777777" w:rsidR="00361A32" w:rsidRPr="00313D20" w:rsidRDefault="00361A32" w:rsidP="00361A32">
            <w:pPr>
              <w:jc w:val="center"/>
              <w:rPr>
                <w:sz w:val="20"/>
                <w:szCs w:val="20"/>
              </w:rPr>
            </w:pPr>
            <w:r w:rsidRPr="00313D20">
              <w:rPr>
                <w:sz w:val="20"/>
                <w:szCs w:val="20"/>
              </w:rPr>
              <w:t>32,5</w:t>
            </w:r>
          </w:p>
        </w:tc>
        <w:tc>
          <w:tcPr>
            <w:tcW w:w="592" w:type="pct"/>
            <w:shd w:val="clear" w:color="auto" w:fill="auto"/>
            <w:vAlign w:val="center"/>
          </w:tcPr>
          <w:p w14:paraId="284B116C" w14:textId="77777777" w:rsidR="00361A32" w:rsidRPr="00313D20" w:rsidRDefault="00361A32" w:rsidP="00361A32">
            <w:pPr>
              <w:jc w:val="center"/>
              <w:rPr>
                <w:sz w:val="20"/>
                <w:szCs w:val="20"/>
              </w:rPr>
            </w:pPr>
            <w:r w:rsidRPr="00313D20">
              <w:rPr>
                <w:sz w:val="20"/>
                <w:szCs w:val="20"/>
              </w:rPr>
              <w:t>19,38±0,18</w:t>
            </w:r>
          </w:p>
        </w:tc>
        <w:tc>
          <w:tcPr>
            <w:tcW w:w="460" w:type="pct"/>
            <w:shd w:val="clear" w:color="auto" w:fill="auto"/>
            <w:vAlign w:val="center"/>
          </w:tcPr>
          <w:p w14:paraId="62E82F7A" w14:textId="77777777" w:rsidR="00361A32" w:rsidRPr="00313D20" w:rsidRDefault="00361A32" w:rsidP="00361A32">
            <w:pPr>
              <w:jc w:val="center"/>
              <w:rPr>
                <w:sz w:val="20"/>
                <w:szCs w:val="20"/>
              </w:rPr>
            </w:pPr>
            <w:r w:rsidRPr="00313D20">
              <w:rPr>
                <w:sz w:val="20"/>
                <w:szCs w:val="20"/>
              </w:rPr>
              <w:t>4</w:t>
            </w:r>
          </w:p>
        </w:tc>
        <w:tc>
          <w:tcPr>
            <w:tcW w:w="460" w:type="pct"/>
            <w:shd w:val="clear" w:color="auto" w:fill="auto"/>
            <w:vAlign w:val="center"/>
          </w:tcPr>
          <w:p w14:paraId="007253F6" w14:textId="77777777" w:rsidR="00361A32" w:rsidRPr="00313D20" w:rsidRDefault="00361A32" w:rsidP="00361A32">
            <w:pPr>
              <w:jc w:val="center"/>
              <w:rPr>
                <w:sz w:val="20"/>
                <w:szCs w:val="20"/>
              </w:rPr>
            </w:pPr>
            <w:r w:rsidRPr="00313D20">
              <w:rPr>
                <w:sz w:val="20"/>
                <w:szCs w:val="20"/>
              </w:rPr>
              <w:t>1</w:t>
            </w:r>
          </w:p>
        </w:tc>
        <w:tc>
          <w:tcPr>
            <w:tcW w:w="395" w:type="pct"/>
            <w:shd w:val="clear" w:color="auto" w:fill="auto"/>
            <w:vAlign w:val="center"/>
          </w:tcPr>
          <w:p w14:paraId="3D0BA26A" w14:textId="77777777" w:rsidR="00361A32" w:rsidRPr="00313D20" w:rsidRDefault="00361A32" w:rsidP="00361A32">
            <w:pPr>
              <w:jc w:val="center"/>
              <w:rPr>
                <w:sz w:val="20"/>
                <w:szCs w:val="20"/>
              </w:rPr>
            </w:pPr>
            <w:r w:rsidRPr="00313D20">
              <w:rPr>
                <w:sz w:val="20"/>
                <w:szCs w:val="20"/>
              </w:rPr>
              <w:t>0</w:t>
            </w:r>
          </w:p>
        </w:tc>
      </w:tr>
    </w:tbl>
    <w:p w14:paraId="1A401C34" w14:textId="77777777" w:rsidR="00361A32" w:rsidRPr="00313D20" w:rsidRDefault="00361A32" w:rsidP="00361A32"/>
    <w:p w14:paraId="2886C50C" w14:textId="77777777" w:rsidR="00361A32" w:rsidRPr="00313D20" w:rsidRDefault="00361A32" w:rsidP="00361A32">
      <w:pPr>
        <w:tabs>
          <w:tab w:val="left" w:pos="569"/>
        </w:tabs>
        <w:suppressAutoHyphens/>
        <w:spacing w:line="360" w:lineRule="auto"/>
        <w:ind w:firstLine="720"/>
        <w:rPr>
          <w:snapToGrid w:val="0"/>
        </w:rPr>
        <w:sectPr w:rsidR="00361A32" w:rsidRPr="00313D20" w:rsidSect="00361A32">
          <w:headerReference w:type="even" r:id="rId101"/>
          <w:headerReference w:type="default" r:id="rId102"/>
          <w:footerReference w:type="default" r:id="rId103"/>
          <w:headerReference w:type="first" r:id="rId104"/>
          <w:footerReference w:type="first" r:id="rId105"/>
          <w:pgSz w:w="16838" w:h="11906" w:orient="landscape"/>
          <w:pgMar w:top="1247" w:right="567" w:bottom="1021" w:left="510" w:header="737" w:footer="680" w:gutter="0"/>
          <w:cols w:space="708"/>
          <w:docGrid w:linePitch="360"/>
        </w:sectPr>
      </w:pPr>
    </w:p>
    <w:p w14:paraId="554212C8" w14:textId="77777777" w:rsidR="00361A32" w:rsidRPr="00313D20" w:rsidRDefault="00361A32" w:rsidP="00361A32"/>
    <w:p w14:paraId="62D7700D" w14:textId="77777777" w:rsidR="00361A32" w:rsidRPr="00313D20" w:rsidRDefault="00361A32" w:rsidP="00361A32">
      <w:pPr>
        <w:tabs>
          <w:tab w:val="left" w:pos="569"/>
        </w:tabs>
        <w:suppressAutoHyphens/>
        <w:rPr>
          <w:snapToGrid w:val="0"/>
        </w:rPr>
      </w:pPr>
      <w:r w:rsidRPr="00313D20">
        <w:rPr>
          <w:snapToGrid w:val="0"/>
        </w:rPr>
        <w:t>Для керна в обсаженного в тефлоновую пленку или фольгу, а также для низкопроницаемого керна проницаемостью менее 3мД проницаемость дифференциально (на участках 1В, 2В) не измеряется.</w:t>
      </w:r>
    </w:p>
    <w:p w14:paraId="7DF2840D" w14:textId="77777777" w:rsidR="00361A32" w:rsidRPr="00313D20" w:rsidRDefault="00361A32" w:rsidP="00361A32">
      <w:pPr>
        <w:pStyle w:val="aa"/>
      </w:pPr>
    </w:p>
    <w:p w14:paraId="5BC0E50D" w14:textId="77777777" w:rsidR="00361A32" w:rsidRPr="00313D20" w:rsidRDefault="00361A32" w:rsidP="00361A32">
      <w:r w:rsidRPr="00313D20">
        <w:t>В качестве основного критерия оценки повреждения пласта при лабораторном моделировании фильтрационных процессов строительства скважин, используется коэффициент восстановления проницаемости равный отношению проницаемости керна до (</w:t>
      </w:r>
      <w:r w:rsidRPr="00313D20">
        <w:rPr>
          <w:i/>
        </w:rPr>
        <w:t>Кпр1</w:t>
      </w:r>
      <w:r w:rsidRPr="00313D20">
        <w:t>) и после воздействия технологических жидкостей (</w:t>
      </w:r>
      <w:r w:rsidRPr="00313D20">
        <w:rPr>
          <w:i/>
        </w:rPr>
        <w:t>Кпр2</w:t>
      </w:r>
      <w:r w:rsidRPr="00313D20">
        <w:t>) (1):</w:t>
      </w:r>
    </w:p>
    <w:p w14:paraId="12200728" w14:textId="77777777" w:rsidR="00361A32" w:rsidRPr="00313D20" w:rsidRDefault="00361A32" w:rsidP="001F3799">
      <w:pPr>
        <w:rPr>
          <w:b/>
        </w:rPr>
      </w:pPr>
    </w:p>
    <w:p w14:paraId="71BF3E6E" w14:textId="77777777" w:rsidR="00361A32" w:rsidRPr="00313D20" w:rsidRDefault="00361A32" w:rsidP="00361A32">
      <w:pPr>
        <w:ind w:firstLine="720"/>
        <w:jc w:val="right"/>
        <w:rPr>
          <w:i/>
        </w:rPr>
      </w:pPr>
      <w:r w:rsidRPr="00313D20">
        <w:rPr>
          <w:b/>
          <w:i/>
        </w:rPr>
        <w:t>β = (Кпр2/ Кпр1)</w:t>
      </w:r>
      <w:r w:rsidRPr="00313D20">
        <w:rPr>
          <w:b/>
          <w:i/>
        </w:rPr>
        <w:sym w:font="Symbol" w:char="F0B4"/>
      </w:r>
      <w:r w:rsidRPr="00313D20">
        <w:rPr>
          <w:b/>
          <w:i/>
        </w:rPr>
        <w:t>100 %.</w:t>
      </w:r>
      <w:r w:rsidRPr="00313D20">
        <w:rPr>
          <w:b/>
        </w:rPr>
        <w:tab/>
      </w:r>
      <w:r w:rsidRPr="00313D20">
        <w:rPr>
          <w:b/>
        </w:rPr>
        <w:tab/>
      </w:r>
      <w:r w:rsidRPr="00313D20">
        <w:rPr>
          <w:b/>
        </w:rPr>
        <w:tab/>
      </w:r>
      <w:r w:rsidRPr="00313D20">
        <w:rPr>
          <w:b/>
        </w:rPr>
        <w:tab/>
      </w:r>
      <w:r w:rsidRPr="00313D20">
        <w:rPr>
          <w:b/>
        </w:rPr>
        <w:tab/>
      </w:r>
      <w:r w:rsidRPr="00313D20">
        <w:rPr>
          <w:i/>
        </w:rPr>
        <w:t>(</w:t>
      </w:r>
      <w:r w:rsidR="005651E9">
        <w:rPr>
          <w:i/>
        </w:rPr>
        <w:t>47</w:t>
      </w:r>
      <w:r w:rsidRPr="00313D20">
        <w:rPr>
          <w:i/>
        </w:rPr>
        <w:t>)</w:t>
      </w:r>
    </w:p>
    <w:p w14:paraId="50CAE4F1" w14:textId="77777777" w:rsidR="00361A32" w:rsidRPr="00313D20" w:rsidRDefault="00361A32" w:rsidP="00361A32">
      <w:pPr>
        <w:pStyle w:val="aa"/>
      </w:pPr>
    </w:p>
    <w:p w14:paraId="12BDC972" w14:textId="77777777" w:rsidR="00361A32" w:rsidRPr="00313D20" w:rsidRDefault="00361A32" w:rsidP="00361A32">
      <w:pPr>
        <w:tabs>
          <w:tab w:val="left" w:pos="569"/>
        </w:tabs>
        <w:suppressAutoHyphens/>
        <w:rPr>
          <w:snapToGrid w:val="0"/>
          <w:sz w:val="28"/>
          <w:szCs w:val="28"/>
        </w:rPr>
      </w:pPr>
      <w:r w:rsidRPr="00313D20">
        <w:rPr>
          <w:snapToGrid w:val="0"/>
        </w:rPr>
        <w:t>Проницаемость измеряется при установившемся режиме фильтрации. Для получения истинного значения проницаемости, как правило, необходимо измерение перепадов давления при нескольких значениях расхода. Истинным значением проницаемости считается одинаковая величина, полученная при трёх различных значениях расхода.</w:t>
      </w:r>
    </w:p>
    <w:p w14:paraId="15E5D05E" w14:textId="77777777" w:rsidR="00361A32" w:rsidRPr="00313D20" w:rsidRDefault="00361A32" w:rsidP="00361A32">
      <w:pPr>
        <w:tabs>
          <w:tab w:val="left" w:pos="569"/>
        </w:tabs>
        <w:suppressAutoHyphens/>
        <w:rPr>
          <w:snapToGrid w:val="0"/>
        </w:rPr>
      </w:pPr>
    </w:p>
    <w:p w14:paraId="2C77513C" w14:textId="77777777" w:rsidR="00361A32" w:rsidRPr="00313D20" w:rsidRDefault="00361A32" w:rsidP="00361A32">
      <w:pPr>
        <w:tabs>
          <w:tab w:val="left" w:pos="569"/>
        </w:tabs>
        <w:suppressAutoHyphens/>
        <w:rPr>
          <w:snapToGrid w:val="0"/>
        </w:rPr>
      </w:pPr>
      <w:r w:rsidRPr="00313D20">
        <w:rPr>
          <w:snapToGrid w:val="0"/>
        </w:rPr>
        <w:t>МИ проницаемости по жидкости основан на измерении гидравлических сопротивлений возникающих при течении жидкости через пористые среды. Знание перепада давления на измерительном участке керна при заданном объемном расходе жидкости, её вязкости и геометрических размерах участка фильтрации, позволяет рассчитать проницаемость, применив закон Дарси (2):</w:t>
      </w:r>
    </w:p>
    <w:p w14:paraId="78742F47" w14:textId="77777777" w:rsidR="00361A32" w:rsidRPr="00313D20" w:rsidRDefault="00361A32" w:rsidP="00361A32">
      <w:pPr>
        <w:tabs>
          <w:tab w:val="left" w:pos="569"/>
        </w:tabs>
        <w:suppressAutoHyphens/>
        <w:ind w:firstLine="720"/>
        <w:jc w:val="right"/>
        <w:rPr>
          <w:i/>
          <w:snapToGrid w:val="0"/>
        </w:rPr>
      </w:pPr>
      <w:r w:rsidRPr="00313D20">
        <w:rPr>
          <w:b/>
          <w:i/>
          <w:snapToGrid w:val="0"/>
        </w:rPr>
        <w:t>K = (Q×µ×L)/(dP×F)</w:t>
      </w:r>
      <w:r w:rsidRPr="00313D20">
        <w:rPr>
          <w:snapToGrid w:val="0"/>
        </w:rPr>
        <w:t xml:space="preserve">,                                                         </w:t>
      </w:r>
      <w:r w:rsidRPr="00313D20">
        <w:rPr>
          <w:i/>
          <w:snapToGrid w:val="0"/>
        </w:rPr>
        <w:t>(</w:t>
      </w:r>
      <w:r w:rsidR="005651E9">
        <w:rPr>
          <w:i/>
          <w:snapToGrid w:val="0"/>
        </w:rPr>
        <w:t>48</w:t>
      </w:r>
      <w:r w:rsidRPr="00313D20">
        <w:rPr>
          <w:i/>
          <w:snapToGrid w:val="0"/>
        </w:rPr>
        <w:t>)</w:t>
      </w:r>
    </w:p>
    <w:p w14:paraId="1C46B7BF" w14:textId="77777777" w:rsidR="00361A32" w:rsidRPr="00313D20" w:rsidRDefault="00361A32" w:rsidP="00361A32">
      <w:pPr>
        <w:tabs>
          <w:tab w:val="left" w:pos="569"/>
        </w:tabs>
        <w:suppressAutoHyphens/>
        <w:ind w:left="567"/>
        <w:rPr>
          <w:snapToGrid w:val="0"/>
        </w:rPr>
      </w:pPr>
      <w:r w:rsidRPr="00313D20">
        <w:rPr>
          <w:snapToGrid w:val="0"/>
        </w:rPr>
        <w:t>Где:</w:t>
      </w:r>
    </w:p>
    <w:p w14:paraId="6003E517" w14:textId="77777777" w:rsidR="00361A32" w:rsidRPr="00313D20" w:rsidRDefault="00361A32" w:rsidP="00361A32">
      <w:pPr>
        <w:tabs>
          <w:tab w:val="left" w:pos="569"/>
        </w:tabs>
        <w:suppressAutoHyphens/>
        <w:ind w:left="567"/>
        <w:rPr>
          <w:snapToGrid w:val="0"/>
        </w:rPr>
      </w:pPr>
      <w:r w:rsidRPr="00313D20">
        <w:rPr>
          <w:b/>
          <w:i/>
          <w:snapToGrid w:val="0"/>
        </w:rPr>
        <w:t>K</w:t>
      </w:r>
      <w:r w:rsidRPr="00313D20">
        <w:rPr>
          <w:snapToGrid w:val="0"/>
        </w:rPr>
        <w:t xml:space="preserve"> – проницаемость по жидкости, мкм</w:t>
      </w:r>
      <w:r w:rsidRPr="00313D20">
        <w:rPr>
          <w:snapToGrid w:val="0"/>
          <w:vertAlign w:val="superscript"/>
        </w:rPr>
        <w:t>2</w:t>
      </w:r>
      <w:r w:rsidRPr="00313D20">
        <w:rPr>
          <w:snapToGrid w:val="0"/>
        </w:rPr>
        <w:t>;</w:t>
      </w:r>
    </w:p>
    <w:p w14:paraId="107880DF" w14:textId="77777777" w:rsidR="00361A32" w:rsidRPr="00313D20" w:rsidRDefault="00361A32" w:rsidP="00361A32">
      <w:pPr>
        <w:tabs>
          <w:tab w:val="left" w:pos="569"/>
        </w:tabs>
        <w:suppressAutoHyphens/>
        <w:ind w:left="567"/>
        <w:rPr>
          <w:snapToGrid w:val="0"/>
        </w:rPr>
      </w:pPr>
      <w:r w:rsidRPr="00313D20">
        <w:rPr>
          <w:b/>
          <w:i/>
          <w:snapToGrid w:val="0"/>
        </w:rPr>
        <w:t>Q</w:t>
      </w:r>
      <w:r w:rsidRPr="00313D20">
        <w:rPr>
          <w:snapToGrid w:val="0"/>
        </w:rPr>
        <w:t xml:space="preserve"> – расход жидкости, в условиях эксперимента, см</w:t>
      </w:r>
      <w:r w:rsidRPr="00313D20">
        <w:rPr>
          <w:snapToGrid w:val="0"/>
          <w:vertAlign w:val="superscript"/>
        </w:rPr>
        <w:t>3</w:t>
      </w:r>
      <w:r w:rsidRPr="00313D20">
        <w:rPr>
          <w:snapToGrid w:val="0"/>
        </w:rPr>
        <w:t xml:space="preserve">/с; </w:t>
      </w:r>
    </w:p>
    <w:p w14:paraId="79F4927F" w14:textId="77777777" w:rsidR="00361A32" w:rsidRPr="00313D20" w:rsidRDefault="00361A32" w:rsidP="00361A32">
      <w:pPr>
        <w:tabs>
          <w:tab w:val="left" w:pos="569"/>
        </w:tabs>
        <w:suppressAutoHyphens/>
        <w:ind w:left="567"/>
        <w:rPr>
          <w:snapToGrid w:val="0"/>
        </w:rPr>
      </w:pPr>
      <w:r w:rsidRPr="00313D20">
        <w:rPr>
          <w:b/>
          <w:i/>
          <w:snapToGrid w:val="0"/>
        </w:rPr>
        <w:t>µ</w:t>
      </w:r>
      <w:r w:rsidRPr="00313D20">
        <w:rPr>
          <w:snapToGrid w:val="0"/>
        </w:rPr>
        <w:t xml:space="preserve"> - вязкость жидкости, мПа</w:t>
      </w:r>
      <w:r w:rsidRPr="00313D20">
        <w:rPr>
          <w:snapToGrid w:val="0"/>
        </w:rPr>
        <w:sym w:font="Symbol" w:char="F0D7"/>
      </w:r>
      <w:r w:rsidRPr="00313D20">
        <w:rPr>
          <w:snapToGrid w:val="0"/>
        </w:rPr>
        <w:t>с;</w:t>
      </w:r>
    </w:p>
    <w:p w14:paraId="36A507C6" w14:textId="77777777" w:rsidR="00361A32" w:rsidRPr="00313D20" w:rsidRDefault="00361A32" w:rsidP="00361A32">
      <w:pPr>
        <w:tabs>
          <w:tab w:val="left" w:pos="569"/>
        </w:tabs>
        <w:suppressAutoHyphens/>
        <w:ind w:left="567"/>
        <w:rPr>
          <w:snapToGrid w:val="0"/>
        </w:rPr>
      </w:pPr>
      <w:r w:rsidRPr="00313D20">
        <w:rPr>
          <w:b/>
          <w:i/>
          <w:snapToGrid w:val="0"/>
        </w:rPr>
        <w:t>L</w:t>
      </w:r>
      <w:r w:rsidRPr="00313D20">
        <w:rPr>
          <w:snapToGrid w:val="0"/>
        </w:rPr>
        <w:t xml:space="preserve"> – длина образца, на котором измеряется перепад давления, см;</w:t>
      </w:r>
    </w:p>
    <w:p w14:paraId="742817A9" w14:textId="77777777" w:rsidR="00361A32" w:rsidRPr="00313D20" w:rsidRDefault="00361A32" w:rsidP="00361A32">
      <w:pPr>
        <w:tabs>
          <w:tab w:val="left" w:pos="569"/>
        </w:tabs>
        <w:suppressAutoHyphens/>
        <w:ind w:left="567"/>
        <w:rPr>
          <w:snapToGrid w:val="0"/>
        </w:rPr>
      </w:pPr>
      <w:r w:rsidRPr="00313D20">
        <w:rPr>
          <w:b/>
          <w:i/>
          <w:snapToGrid w:val="0"/>
        </w:rPr>
        <w:t>dP</w:t>
      </w:r>
      <w:r w:rsidRPr="00313D20">
        <w:rPr>
          <w:b/>
          <w:snapToGrid w:val="0"/>
        </w:rPr>
        <w:t xml:space="preserve"> </w:t>
      </w:r>
      <w:r w:rsidRPr="00313D20">
        <w:rPr>
          <w:snapToGrid w:val="0"/>
        </w:rPr>
        <w:t>– перепад давления при данном расходе жидкости, 10</w:t>
      </w:r>
      <w:r w:rsidRPr="00313D20">
        <w:rPr>
          <w:snapToGrid w:val="0"/>
          <w:vertAlign w:val="superscript"/>
        </w:rPr>
        <w:t>5</w:t>
      </w:r>
      <w:r w:rsidRPr="00313D20">
        <w:rPr>
          <w:snapToGrid w:val="0"/>
        </w:rPr>
        <w:t xml:space="preserve"> Па;</w:t>
      </w:r>
    </w:p>
    <w:p w14:paraId="41209B57" w14:textId="77777777" w:rsidR="00361A32" w:rsidRPr="00313D20" w:rsidRDefault="00361A32" w:rsidP="00361A32">
      <w:pPr>
        <w:tabs>
          <w:tab w:val="left" w:pos="569"/>
        </w:tabs>
        <w:suppressAutoHyphens/>
        <w:ind w:left="567"/>
        <w:rPr>
          <w:snapToGrid w:val="0"/>
        </w:rPr>
      </w:pPr>
      <w:r w:rsidRPr="00313D20">
        <w:rPr>
          <w:b/>
          <w:i/>
          <w:snapToGrid w:val="0"/>
        </w:rPr>
        <w:t>F</w:t>
      </w:r>
      <w:r w:rsidRPr="00313D20">
        <w:rPr>
          <w:snapToGrid w:val="0"/>
        </w:rPr>
        <w:t xml:space="preserve"> – площадь поперечного сечения образца, см</w:t>
      </w:r>
      <w:r w:rsidRPr="00313D20">
        <w:rPr>
          <w:snapToGrid w:val="0"/>
          <w:vertAlign w:val="superscript"/>
        </w:rPr>
        <w:t>2</w:t>
      </w:r>
      <w:r w:rsidRPr="00313D20">
        <w:rPr>
          <w:snapToGrid w:val="0"/>
        </w:rPr>
        <w:t xml:space="preserve">. </w:t>
      </w:r>
    </w:p>
    <w:p w14:paraId="1AF436A5" w14:textId="77777777" w:rsidR="00361A32" w:rsidRPr="00313D20" w:rsidRDefault="00361A32" w:rsidP="00361A32">
      <w:pPr>
        <w:tabs>
          <w:tab w:val="left" w:pos="569"/>
        </w:tabs>
        <w:suppressAutoHyphens/>
        <w:rPr>
          <w:snapToGrid w:val="0"/>
        </w:rPr>
      </w:pPr>
    </w:p>
    <w:p w14:paraId="25E109D8" w14:textId="77777777" w:rsidR="00361A32" w:rsidRPr="00313D20" w:rsidRDefault="00361A32" w:rsidP="00361A32">
      <w:pPr>
        <w:tabs>
          <w:tab w:val="left" w:pos="569"/>
        </w:tabs>
        <w:suppressAutoHyphens/>
        <w:ind w:left="567"/>
        <w:rPr>
          <w:i/>
          <w:snapToGrid w:val="0"/>
        </w:rPr>
      </w:pPr>
      <w:r w:rsidRPr="00313D20">
        <w:rPr>
          <w:i/>
          <w:snapToGrid w:val="0"/>
          <w:u w:val="single"/>
        </w:rPr>
        <w:t>Примечание:</w:t>
      </w:r>
      <w:r w:rsidRPr="00313D20">
        <w:rPr>
          <w:i/>
          <w:snapToGrid w:val="0"/>
        </w:rPr>
        <w:t xml:space="preserve"> На установке FDS-350 давление измеряется в Psi , объёмный расход жидкости задаётся и измеряется в см</w:t>
      </w:r>
      <w:r w:rsidRPr="00313D20">
        <w:rPr>
          <w:i/>
          <w:snapToGrid w:val="0"/>
          <w:vertAlign w:val="superscript"/>
        </w:rPr>
        <w:t>3</w:t>
      </w:r>
      <w:r w:rsidRPr="00313D20">
        <w:rPr>
          <w:i/>
          <w:snapToGrid w:val="0"/>
        </w:rPr>
        <w:t>/мин, в соответствии со стандартами API (США) и IFP (Institut Francais du Petrole).</w:t>
      </w:r>
    </w:p>
    <w:p w14:paraId="45437C42" w14:textId="77777777" w:rsidR="00361A32" w:rsidRPr="00313D20" w:rsidRDefault="00361A32" w:rsidP="00361A32">
      <w:pPr>
        <w:tabs>
          <w:tab w:val="left" w:pos="569"/>
        </w:tabs>
        <w:suppressAutoHyphens/>
        <w:rPr>
          <w:snapToGrid w:val="0"/>
        </w:rPr>
      </w:pPr>
    </w:p>
    <w:p w14:paraId="4902D32E" w14:textId="77777777" w:rsidR="00361A32" w:rsidRPr="00313D20" w:rsidRDefault="00361A32" w:rsidP="00361A32">
      <w:pPr>
        <w:tabs>
          <w:tab w:val="left" w:pos="569"/>
        </w:tabs>
        <w:suppressAutoHyphens/>
        <w:rPr>
          <w:i/>
          <w:snapToGrid w:val="0"/>
        </w:rPr>
      </w:pPr>
      <w:r w:rsidRPr="00313D20">
        <w:rPr>
          <w:snapToGrid w:val="0"/>
        </w:rPr>
        <w:t>Перевод единиц измерения:</w:t>
      </w:r>
      <w:r w:rsidRPr="00313D20">
        <w:rPr>
          <w:i/>
          <w:snapToGrid w:val="0"/>
        </w:rPr>
        <w:t xml:space="preserve"> 1 Па = 1,45038 </w:t>
      </w:r>
      <w:r w:rsidRPr="00313D20">
        <w:rPr>
          <w:i/>
          <w:snapToGrid w:val="0"/>
        </w:rPr>
        <w:sym w:font="Symbol" w:char="F0B4"/>
      </w:r>
      <w:r w:rsidRPr="00313D20">
        <w:rPr>
          <w:i/>
          <w:snapToGrid w:val="0"/>
        </w:rPr>
        <w:t xml:space="preserve">10 </w:t>
      </w:r>
      <w:r w:rsidRPr="00313D20">
        <w:rPr>
          <w:i/>
          <w:snapToGrid w:val="0"/>
          <w:vertAlign w:val="superscript"/>
        </w:rPr>
        <w:t>-4</w:t>
      </w:r>
      <w:r w:rsidRPr="00313D20">
        <w:rPr>
          <w:i/>
          <w:snapToGrid w:val="0"/>
        </w:rPr>
        <w:t xml:space="preserve"> Psi ; 1 Psi = 6,894 Па;  </w:t>
      </w:r>
    </w:p>
    <w:p w14:paraId="0C6C786F" w14:textId="77777777" w:rsidR="00361A32" w:rsidRPr="00313D20" w:rsidRDefault="00361A32" w:rsidP="00361A32">
      <w:pPr>
        <w:tabs>
          <w:tab w:val="left" w:pos="569"/>
        </w:tabs>
        <w:suppressAutoHyphens/>
        <w:rPr>
          <w:i/>
          <w:snapToGrid w:val="0"/>
        </w:rPr>
      </w:pPr>
      <w:r w:rsidRPr="00313D20">
        <w:rPr>
          <w:i/>
          <w:snapToGrid w:val="0"/>
        </w:rPr>
        <w:t>1 см</w:t>
      </w:r>
      <w:r w:rsidRPr="00313D20">
        <w:rPr>
          <w:i/>
          <w:snapToGrid w:val="0"/>
          <w:vertAlign w:val="superscript"/>
        </w:rPr>
        <w:t>3</w:t>
      </w:r>
      <w:r w:rsidRPr="00313D20">
        <w:rPr>
          <w:i/>
          <w:snapToGrid w:val="0"/>
        </w:rPr>
        <w:t>/с = 1/60 см</w:t>
      </w:r>
      <w:r w:rsidRPr="00313D20">
        <w:rPr>
          <w:i/>
          <w:snapToGrid w:val="0"/>
          <w:vertAlign w:val="superscript"/>
        </w:rPr>
        <w:t>3</w:t>
      </w:r>
      <w:r w:rsidRPr="00313D20">
        <w:rPr>
          <w:i/>
          <w:snapToGrid w:val="0"/>
        </w:rPr>
        <w:t>/мин; 1 Д (Дарси)=1,02 мкм</w:t>
      </w:r>
      <w:r w:rsidRPr="00313D20">
        <w:rPr>
          <w:i/>
          <w:snapToGrid w:val="0"/>
          <w:vertAlign w:val="superscript"/>
        </w:rPr>
        <w:t>2</w:t>
      </w:r>
      <w:r w:rsidRPr="00313D20">
        <w:rPr>
          <w:i/>
          <w:snapToGrid w:val="0"/>
        </w:rPr>
        <w:t>.</w:t>
      </w:r>
    </w:p>
    <w:p w14:paraId="3855034E" w14:textId="77777777" w:rsidR="00361A32" w:rsidRPr="00313D20" w:rsidRDefault="00361A32" w:rsidP="00361A32">
      <w:pPr>
        <w:tabs>
          <w:tab w:val="left" w:pos="569"/>
        </w:tabs>
        <w:suppressAutoHyphens/>
        <w:rPr>
          <w:snapToGrid w:val="0"/>
        </w:rPr>
      </w:pPr>
    </w:p>
    <w:p w14:paraId="306C9E07" w14:textId="77777777" w:rsidR="00361A32" w:rsidRPr="00313D20" w:rsidRDefault="00361A32" w:rsidP="00EB76B9">
      <w:pPr>
        <w:pStyle w:val="ac"/>
        <w:numPr>
          <w:ilvl w:val="0"/>
          <w:numId w:val="33"/>
        </w:numPr>
        <w:ind w:left="0" w:firstLine="0"/>
        <w:rPr>
          <w:b/>
        </w:rPr>
      </w:pPr>
      <w:r w:rsidRPr="00313D20">
        <w:rPr>
          <w:b/>
        </w:rPr>
        <w:t>Порядок проведения экспериментов</w:t>
      </w:r>
    </w:p>
    <w:p w14:paraId="51F75273" w14:textId="77777777" w:rsidR="00361A32" w:rsidRPr="00313D20" w:rsidRDefault="00361A32" w:rsidP="00361A32">
      <w:pPr>
        <w:tabs>
          <w:tab w:val="left" w:pos="569"/>
        </w:tabs>
        <w:suppressAutoHyphens/>
        <w:rPr>
          <w:snapToGrid w:val="0"/>
        </w:rPr>
      </w:pPr>
    </w:p>
    <w:p w14:paraId="1822F2CD" w14:textId="77777777" w:rsidR="00361A32" w:rsidRPr="00313D20" w:rsidRDefault="00361A32" w:rsidP="00361A32">
      <w:pPr>
        <w:tabs>
          <w:tab w:val="left" w:pos="540"/>
        </w:tabs>
      </w:pPr>
      <w:r w:rsidRPr="00313D20">
        <w:rPr>
          <w:snapToGrid w:val="0"/>
        </w:rPr>
        <w:t xml:space="preserve">Эксперименты выполняют на установке физического моделирования повреждения пласта FDS-350 компании «VINCI Technologies» </w:t>
      </w:r>
      <w:r w:rsidRPr="00313D20">
        <w:t>или аналогичной по параметрам установке.</w:t>
      </w:r>
    </w:p>
    <w:p w14:paraId="0FC960F7" w14:textId="77777777" w:rsidR="00361A32" w:rsidRPr="00313D20" w:rsidRDefault="00361A32" w:rsidP="00361A32">
      <w:pPr>
        <w:tabs>
          <w:tab w:val="left" w:pos="569"/>
        </w:tabs>
        <w:suppressAutoHyphens/>
        <w:rPr>
          <w:snapToGrid w:val="0"/>
        </w:rPr>
      </w:pPr>
    </w:p>
    <w:p w14:paraId="3B99A9F0" w14:textId="78AA8DC6" w:rsidR="00361A32" w:rsidRPr="00313D20" w:rsidRDefault="00361A32" w:rsidP="00361A32">
      <w:pPr>
        <w:tabs>
          <w:tab w:val="left" w:pos="569"/>
        </w:tabs>
        <w:suppressAutoHyphens/>
        <w:rPr>
          <w:snapToGrid w:val="0"/>
        </w:rPr>
      </w:pPr>
      <w:r w:rsidRPr="00313D20">
        <w:rPr>
          <w:snapToGrid w:val="0"/>
        </w:rPr>
        <w:t>Составленная из стандартных цилиндрических (3</w:t>
      </w:r>
      <w:r w:rsidRPr="00313D20">
        <w:rPr>
          <w:snapToGrid w:val="0"/>
        </w:rPr>
        <w:sym w:font="Times New Roman" w:char="00D7"/>
      </w:r>
      <w:r w:rsidRPr="00313D20">
        <w:rPr>
          <w:snapToGrid w:val="0"/>
        </w:rPr>
        <w:t>3 см) образцов модель пласта помещается в кернодержатель высокого давления, последний, как и все задействованные в экспериментах ёмкости, монифольды, размещается в воздушном термостате. В кернодержателе создается поровое давление, давление всестороннего сжатия с учетом глубины пласта, температура соответ</w:t>
      </w:r>
      <w:r w:rsidR="0075500D">
        <w:rPr>
          <w:snapToGrid w:val="0"/>
        </w:rPr>
        <w:t xml:space="preserve">ствует </w:t>
      </w:r>
      <w:r w:rsidRPr="00313D20">
        <w:rPr>
          <w:snapToGrid w:val="0"/>
        </w:rPr>
        <w:t>реальной (пластовой).</w:t>
      </w:r>
    </w:p>
    <w:p w14:paraId="11193D99" w14:textId="77777777" w:rsidR="00361A32" w:rsidRPr="00313D20" w:rsidRDefault="00361A32" w:rsidP="00361A32">
      <w:pPr>
        <w:tabs>
          <w:tab w:val="left" w:pos="569"/>
        </w:tabs>
        <w:suppressAutoHyphens/>
        <w:rPr>
          <w:snapToGrid w:val="0"/>
        </w:rPr>
      </w:pPr>
    </w:p>
    <w:p w14:paraId="105CCF28" w14:textId="77777777" w:rsidR="00361A32" w:rsidRPr="00313D20" w:rsidRDefault="00361A32" w:rsidP="00361A32">
      <w:pPr>
        <w:tabs>
          <w:tab w:val="left" w:pos="569"/>
        </w:tabs>
        <w:suppressAutoHyphens/>
        <w:rPr>
          <w:snapToGrid w:val="0"/>
        </w:rPr>
      </w:pPr>
      <w:r w:rsidRPr="00313D20">
        <w:rPr>
          <w:snapToGrid w:val="0"/>
        </w:rPr>
        <w:lastRenderedPageBreak/>
        <w:t>После приведения кернодержателя и всей установки в рабочее положение включается прогрев термостата. Прогрев всей системы до пластовой температуры проходит в течение 8-12 часов и контролируется полной стабилизацией давлений в монифольдах.</w:t>
      </w:r>
    </w:p>
    <w:p w14:paraId="5383EA53" w14:textId="77777777" w:rsidR="00361A32" w:rsidRPr="00313D20" w:rsidRDefault="00361A32" w:rsidP="00361A32">
      <w:pPr>
        <w:tabs>
          <w:tab w:val="left" w:pos="569"/>
        </w:tabs>
        <w:suppressAutoHyphens/>
        <w:rPr>
          <w:snapToGrid w:val="0"/>
        </w:rPr>
      </w:pPr>
    </w:p>
    <w:p w14:paraId="06C16638" w14:textId="77777777" w:rsidR="00361A32" w:rsidRPr="00313D20" w:rsidRDefault="00361A32" w:rsidP="00361A32">
      <w:pPr>
        <w:tabs>
          <w:tab w:val="left" w:pos="569"/>
        </w:tabs>
        <w:suppressAutoHyphens/>
        <w:rPr>
          <w:snapToGrid w:val="0"/>
        </w:rPr>
      </w:pPr>
      <w:r w:rsidRPr="00313D20">
        <w:rPr>
          <w:snapToGrid w:val="0"/>
        </w:rPr>
        <w:t xml:space="preserve">Для более полной насыщенности модели пласта, и распределения керосина в поровом пространстве, производится фильтрация двух поровых объёмов керосина. </w:t>
      </w:r>
    </w:p>
    <w:p w14:paraId="447B33AE" w14:textId="77777777" w:rsidR="00361A32" w:rsidRPr="00313D20" w:rsidRDefault="00361A32" w:rsidP="00361A32">
      <w:pPr>
        <w:tabs>
          <w:tab w:val="left" w:pos="569"/>
        </w:tabs>
        <w:suppressAutoHyphens/>
        <w:rPr>
          <w:snapToGrid w:val="0"/>
        </w:rPr>
      </w:pPr>
    </w:p>
    <w:p w14:paraId="457A8309" w14:textId="77777777" w:rsidR="00361A32" w:rsidRPr="00313D20" w:rsidRDefault="00361A32" w:rsidP="00361A32">
      <w:pPr>
        <w:tabs>
          <w:tab w:val="left" w:pos="569"/>
        </w:tabs>
        <w:suppressAutoHyphens/>
        <w:rPr>
          <w:snapToGrid w:val="0"/>
        </w:rPr>
      </w:pPr>
      <w:r w:rsidRPr="00313D20">
        <w:rPr>
          <w:snapToGrid w:val="0"/>
        </w:rPr>
        <w:t xml:space="preserve">Затем проводится измерение контрольной проницаемости неповрежденного керна. </w:t>
      </w:r>
    </w:p>
    <w:p w14:paraId="0801CE88" w14:textId="77777777" w:rsidR="00361A32" w:rsidRPr="00313D20" w:rsidRDefault="00361A32" w:rsidP="00361A32">
      <w:pPr>
        <w:tabs>
          <w:tab w:val="left" w:pos="569"/>
        </w:tabs>
        <w:suppressAutoHyphens/>
        <w:rPr>
          <w:snapToGrid w:val="0"/>
        </w:rPr>
      </w:pPr>
    </w:p>
    <w:p w14:paraId="485CFE37" w14:textId="77777777" w:rsidR="00361A32" w:rsidRPr="00313D20" w:rsidRDefault="00361A32" w:rsidP="00361A32">
      <w:pPr>
        <w:tabs>
          <w:tab w:val="left" w:pos="569"/>
        </w:tabs>
        <w:suppressAutoHyphens/>
        <w:rPr>
          <w:snapToGrid w:val="0"/>
          <w:u w:val="single"/>
        </w:rPr>
      </w:pPr>
      <w:r w:rsidRPr="00313D20">
        <w:rPr>
          <w:snapToGrid w:val="0"/>
        </w:rPr>
        <w:t>При термобарических условиях соответствующих пластовым, параллельно измеряется исходная проницаемость по керосину (или модели изовискозной нефти) всей модели Кпр1 и дифференциально в двух точках на разном удалении от «ствола скважины», (точка 1 (</w:t>
      </w:r>
      <w:r w:rsidRPr="00313D20">
        <w:rPr>
          <w:i/>
          <w:snapToGrid w:val="0"/>
        </w:rPr>
        <w:t>Кпр1</w:t>
      </w:r>
      <w:r w:rsidRPr="00313D20">
        <w:rPr>
          <w:i/>
          <w:snapToGrid w:val="0"/>
          <w:vertAlign w:val="superscript"/>
        </w:rPr>
        <w:t>1</w:t>
      </w:r>
      <w:r w:rsidRPr="00313D20">
        <w:rPr>
          <w:snapToGrid w:val="0"/>
        </w:rPr>
        <w:t>) – на 15 мм и точка 2 (</w:t>
      </w:r>
      <w:r w:rsidRPr="00313D20">
        <w:rPr>
          <w:i/>
          <w:snapToGrid w:val="0"/>
        </w:rPr>
        <w:t>Кпр1</w:t>
      </w:r>
      <w:r w:rsidRPr="00313D20">
        <w:rPr>
          <w:i/>
          <w:snapToGrid w:val="0"/>
          <w:vertAlign w:val="superscript"/>
        </w:rPr>
        <w:t>2</w:t>
      </w:r>
      <w:r w:rsidRPr="00313D20">
        <w:rPr>
          <w:snapToGrid w:val="0"/>
        </w:rPr>
        <w:t>) – на 45 мм, по согласованию с заказчиком) (</w:t>
      </w:r>
      <w:r w:rsidRPr="00313D20">
        <w:fldChar w:fldCharType="begin"/>
      </w:r>
      <w:r w:rsidRPr="00313D20">
        <w:instrText xml:space="preserve"> REF _Ref336851896 \h  \* MERGEFORMAT </w:instrText>
      </w:r>
      <w:r w:rsidRPr="00313D20">
        <w:fldChar w:fldCharType="separate"/>
      </w:r>
      <w:r w:rsidRPr="00313D20">
        <w:rPr>
          <w:snapToGrid w:val="0"/>
        </w:rPr>
        <w:t>Рис.</w:t>
      </w:r>
      <w:r w:rsidRPr="00313D20">
        <w:rPr>
          <w:noProof/>
          <w:snapToGrid w:val="0"/>
        </w:rPr>
        <w:t xml:space="preserve"> 1</w:t>
      </w:r>
      <w:r w:rsidRPr="00313D20">
        <w:fldChar w:fldCharType="end"/>
      </w:r>
      <w:r w:rsidRPr="00313D20">
        <w:rPr>
          <w:snapToGrid w:val="0"/>
        </w:rPr>
        <w:t>). Для керна в обсаженного в тефлоновую пленку или фольгу, а также для низкопроницаемого керна проницаемостью менее 3мД проницаемость дифференциально не измеряется.</w:t>
      </w:r>
    </w:p>
    <w:p w14:paraId="32915069" w14:textId="77777777" w:rsidR="00361A32" w:rsidRPr="00313D20" w:rsidRDefault="00361A32" w:rsidP="00361A32">
      <w:pPr>
        <w:tabs>
          <w:tab w:val="left" w:pos="569"/>
        </w:tabs>
        <w:suppressAutoHyphens/>
        <w:rPr>
          <w:snapToGrid w:val="0"/>
        </w:rPr>
      </w:pPr>
    </w:p>
    <w:p w14:paraId="0BC68A1D" w14:textId="77777777" w:rsidR="00361A32" w:rsidRPr="00313D20" w:rsidRDefault="00361A32" w:rsidP="00361A32">
      <w:pPr>
        <w:tabs>
          <w:tab w:val="left" w:pos="569"/>
        </w:tabs>
        <w:suppressAutoHyphens/>
        <w:rPr>
          <w:snapToGrid w:val="0"/>
        </w:rPr>
      </w:pPr>
      <w:r w:rsidRPr="00313D20">
        <w:rPr>
          <w:snapToGrid w:val="0"/>
        </w:rPr>
        <w:t>Фильтрация проводится в направлении «пласт-скважина» (</w:t>
      </w:r>
      <w:r w:rsidRPr="00313D20">
        <w:rPr>
          <w:i/>
          <w:snapToGrid w:val="0"/>
          <w:u w:val="single"/>
        </w:rPr>
        <w:t>В-А</w:t>
      </w:r>
      <w:r w:rsidRPr="00313D20">
        <w:rPr>
          <w:snapToGrid w:val="0"/>
          <w:u w:val="single"/>
        </w:rPr>
        <w:t>)</w:t>
      </w:r>
      <w:r w:rsidRPr="00313D20">
        <w:rPr>
          <w:snapToGrid w:val="0"/>
        </w:rPr>
        <w:t xml:space="preserve">, объем закачки не менее 3-5 поровых объемов модели керна, на трех постоянных расходах флюида. Количество режимов должно быть не менее 3. Расход жидкости выбирается исходя из реальных скоростей фильтрации на месторождении, проницаемости коллектора, вязкости жидкости, технического задания на исследование. </w:t>
      </w:r>
    </w:p>
    <w:p w14:paraId="5AAD3654" w14:textId="77777777" w:rsidR="00361A32" w:rsidRPr="00313D20" w:rsidRDefault="00361A32" w:rsidP="00361A32">
      <w:pPr>
        <w:suppressAutoHyphens/>
        <w:rPr>
          <w:lang w:eastAsia="ar-SA"/>
        </w:rPr>
      </w:pPr>
    </w:p>
    <w:p w14:paraId="420A0C68" w14:textId="77777777" w:rsidR="00361A32" w:rsidRPr="00313D20" w:rsidRDefault="00361A32" w:rsidP="00361A32">
      <w:pPr>
        <w:suppressAutoHyphens/>
        <w:rPr>
          <w:lang w:eastAsia="ar-SA"/>
        </w:rPr>
      </w:pPr>
      <w:r w:rsidRPr="00313D20">
        <w:rPr>
          <w:lang w:eastAsia="ar-SA"/>
        </w:rPr>
        <w:t>Показатель проницаемости (</w:t>
      </w:r>
      <w:r w:rsidRPr="00313D20">
        <w:rPr>
          <w:i/>
          <w:lang w:eastAsia="ar-SA"/>
        </w:rPr>
        <w:t>Кпр1, Кпр1</w:t>
      </w:r>
      <w:r w:rsidRPr="00313D20">
        <w:rPr>
          <w:i/>
          <w:vertAlign w:val="superscript"/>
          <w:lang w:eastAsia="ar-SA"/>
        </w:rPr>
        <w:t>1</w:t>
      </w:r>
      <w:r w:rsidRPr="00313D20">
        <w:rPr>
          <w:i/>
          <w:lang w:eastAsia="ar-SA"/>
        </w:rPr>
        <w:t>, Кпр1</w:t>
      </w:r>
      <w:r w:rsidRPr="00313D20">
        <w:rPr>
          <w:i/>
          <w:vertAlign w:val="superscript"/>
          <w:lang w:eastAsia="ar-SA"/>
        </w:rPr>
        <w:t>2</w:t>
      </w:r>
      <w:r w:rsidRPr="00313D20">
        <w:rPr>
          <w:lang w:eastAsia="ar-SA"/>
        </w:rPr>
        <w:t>) используется в качестве контрольного при оценке ухудшения коллекторских свойств в результате проникновения в пласт технологических жидкостей.</w:t>
      </w:r>
    </w:p>
    <w:p w14:paraId="168ACE19" w14:textId="77777777" w:rsidR="00361A32" w:rsidRPr="00313D20" w:rsidRDefault="00361A32" w:rsidP="00361A32">
      <w:pPr>
        <w:suppressAutoHyphens/>
        <w:rPr>
          <w:lang w:eastAsia="ar-SA"/>
        </w:rPr>
      </w:pPr>
    </w:p>
    <w:p w14:paraId="6611402A" w14:textId="77777777" w:rsidR="00361A32" w:rsidRPr="00313D20" w:rsidRDefault="00361A32" w:rsidP="00361A32">
      <w:pPr>
        <w:suppressAutoHyphens/>
        <w:rPr>
          <w:lang w:eastAsia="ar-SA"/>
        </w:rPr>
      </w:pPr>
      <w:r w:rsidRPr="00313D20">
        <w:rPr>
          <w:lang w:eastAsia="ar-SA"/>
        </w:rPr>
        <w:t xml:space="preserve">После измерения контрольной проницаемости производится закачка </w:t>
      </w:r>
      <w:r w:rsidRPr="00313D20">
        <w:rPr>
          <w:spacing w:val="1"/>
          <w:lang w:eastAsia="ar-SA"/>
        </w:rPr>
        <w:t>бурового раствора</w:t>
      </w:r>
      <w:r w:rsidRPr="00313D20">
        <w:rPr>
          <w:lang w:eastAsia="ar-SA"/>
        </w:rPr>
        <w:t xml:space="preserve"> (</w:t>
      </w:r>
      <w:r w:rsidRPr="00313D20">
        <w:rPr>
          <w:spacing w:val="1"/>
          <w:lang w:eastAsia="ar-SA"/>
        </w:rPr>
        <w:t>агента повреждения пласта)</w:t>
      </w:r>
      <w:r w:rsidRPr="00313D20">
        <w:rPr>
          <w:lang w:eastAsia="ar-SA"/>
        </w:rPr>
        <w:t xml:space="preserve"> в направлении «скважина – пласт» (</w:t>
      </w:r>
      <w:r w:rsidRPr="00313D20">
        <w:rPr>
          <w:i/>
          <w:u w:val="single"/>
          <w:lang w:eastAsia="ar-SA"/>
        </w:rPr>
        <w:t>А-В</w:t>
      </w:r>
      <w:r w:rsidRPr="00313D20">
        <w:rPr>
          <w:u w:val="single"/>
          <w:lang w:eastAsia="ar-SA"/>
        </w:rPr>
        <w:t>)</w:t>
      </w:r>
      <w:r w:rsidRPr="00313D20">
        <w:rPr>
          <w:lang w:eastAsia="ar-SA"/>
        </w:rPr>
        <w:t>.</w:t>
      </w:r>
    </w:p>
    <w:p w14:paraId="3ED7761B" w14:textId="77777777" w:rsidR="00361A32" w:rsidRPr="00313D20" w:rsidRDefault="00361A32" w:rsidP="00361A32">
      <w:pPr>
        <w:rPr>
          <w:spacing w:val="1"/>
        </w:rPr>
      </w:pPr>
    </w:p>
    <w:p w14:paraId="6ADAC465" w14:textId="77777777" w:rsidR="00361A32" w:rsidRPr="00313D20" w:rsidRDefault="00361A32" w:rsidP="00361A32">
      <w:r w:rsidRPr="00313D20">
        <w:rPr>
          <w:spacing w:val="1"/>
        </w:rPr>
        <w:t xml:space="preserve">Закачка производится при поддержании постоянного давления нагнетания при </w:t>
      </w:r>
      <w:r w:rsidRPr="00313D20">
        <w:t>репрессии, ожидаемой при традиционном бурении</w:t>
      </w:r>
      <w:r w:rsidRPr="00313D20">
        <w:rPr>
          <w:vertAlign w:val="superscript"/>
        </w:rPr>
        <w:footnoteReference w:id="1"/>
      </w:r>
      <w:r w:rsidRPr="00313D20">
        <w:t xml:space="preserve">. </w:t>
      </w:r>
    </w:p>
    <w:p w14:paraId="65AD47AE" w14:textId="77777777" w:rsidR="00361A32" w:rsidRPr="00313D20" w:rsidRDefault="00361A32" w:rsidP="00361A32"/>
    <w:p w14:paraId="43A3DB1E" w14:textId="77777777" w:rsidR="00361A32" w:rsidRPr="00313D20" w:rsidRDefault="00361A32" w:rsidP="00361A32">
      <w:r w:rsidRPr="00313D20">
        <w:t xml:space="preserve">Репрессия при динамической фильтрации бурового раствора зависит от конструкции скважины и т. д., поэтому при отсутствии данных по репрессии при динамической фильтрации применяется значение репрессии при статической фильтрации. Возможно, использовать значение репрессии при динамической фильтрации, рассчитанное по формуле: </w:t>
      </w:r>
    </w:p>
    <w:p w14:paraId="0019DFE0" w14:textId="77777777" w:rsidR="00361A32" w:rsidRPr="00313D20" w:rsidRDefault="00361A32" w:rsidP="00361A32">
      <w:pPr>
        <w:ind w:firstLine="710"/>
        <w:jc w:val="right"/>
        <w:rPr>
          <w:b/>
          <w:i/>
        </w:rPr>
      </w:pPr>
    </w:p>
    <w:p w14:paraId="7BAE3CE8" w14:textId="77777777" w:rsidR="00361A32" w:rsidRPr="00313D20" w:rsidRDefault="00361A32" w:rsidP="00361A32">
      <w:pPr>
        <w:ind w:firstLine="710"/>
        <w:jc w:val="right"/>
        <w:rPr>
          <w:b/>
          <w:i/>
        </w:rPr>
      </w:pPr>
      <w:r w:rsidRPr="00313D20">
        <w:rPr>
          <w:b/>
          <w:i/>
        </w:rPr>
        <w:t>Р</w:t>
      </w:r>
      <w:r w:rsidRPr="00313D20">
        <w:rPr>
          <w:b/>
          <w:i/>
          <w:vertAlign w:val="subscript"/>
        </w:rPr>
        <w:t>репр</w:t>
      </w:r>
      <w:r w:rsidRPr="00313D20">
        <w:rPr>
          <w:b/>
          <w:i/>
        </w:rPr>
        <w:t xml:space="preserve"> </w:t>
      </w:r>
      <w:r w:rsidRPr="00313D20">
        <w:rPr>
          <w:b/>
          <w:i/>
          <w:vertAlign w:val="superscript"/>
        </w:rPr>
        <w:t>динамика</w:t>
      </w:r>
      <w:r w:rsidRPr="00313D20">
        <w:rPr>
          <w:b/>
          <w:i/>
        </w:rPr>
        <w:t xml:space="preserve"> = 1,3 </w:t>
      </w:r>
      <w:r w:rsidRPr="00313D20">
        <w:rPr>
          <w:b/>
          <w:i/>
        </w:rPr>
        <w:sym w:font="Symbol" w:char="F0B4"/>
      </w:r>
      <w:r w:rsidRPr="00313D20">
        <w:rPr>
          <w:b/>
          <w:i/>
        </w:rPr>
        <w:t xml:space="preserve"> Р</w:t>
      </w:r>
      <w:r w:rsidRPr="00313D20">
        <w:rPr>
          <w:b/>
          <w:i/>
          <w:vertAlign w:val="subscript"/>
        </w:rPr>
        <w:t>репр</w:t>
      </w:r>
      <w:r w:rsidRPr="00313D20">
        <w:rPr>
          <w:b/>
          <w:i/>
        </w:rPr>
        <w:t xml:space="preserve"> </w:t>
      </w:r>
      <w:r w:rsidRPr="00313D20">
        <w:rPr>
          <w:b/>
          <w:i/>
          <w:vertAlign w:val="superscript"/>
        </w:rPr>
        <w:t>статич</w:t>
      </w:r>
      <w:r w:rsidRPr="00313D20">
        <w:rPr>
          <w:b/>
          <w:i/>
        </w:rPr>
        <w:t xml:space="preserve"> </w:t>
      </w:r>
      <w:r w:rsidRPr="00313D20">
        <w:rPr>
          <w:b/>
          <w:i/>
        </w:rPr>
        <w:tab/>
      </w:r>
      <w:r w:rsidRPr="00313D20">
        <w:rPr>
          <w:b/>
          <w:i/>
        </w:rPr>
        <w:tab/>
      </w:r>
      <w:r w:rsidRPr="00313D20">
        <w:rPr>
          <w:b/>
          <w:i/>
        </w:rPr>
        <w:tab/>
      </w:r>
      <w:r w:rsidRPr="00313D20">
        <w:rPr>
          <w:b/>
          <w:i/>
        </w:rPr>
        <w:tab/>
      </w:r>
      <w:r w:rsidRPr="00313D20">
        <w:rPr>
          <w:b/>
          <w:i/>
        </w:rPr>
        <w:tab/>
      </w:r>
      <w:r w:rsidRPr="00313D20">
        <w:t>(</w:t>
      </w:r>
      <w:r w:rsidR="005651E9">
        <w:t>49</w:t>
      </w:r>
      <w:r w:rsidRPr="00313D20">
        <w:t>)</w:t>
      </w:r>
    </w:p>
    <w:p w14:paraId="66639AC0" w14:textId="77777777" w:rsidR="00361A32" w:rsidRPr="00313D20" w:rsidRDefault="00361A32" w:rsidP="00361A32"/>
    <w:p w14:paraId="163492CA" w14:textId="77777777" w:rsidR="00361A32" w:rsidRPr="00313D20" w:rsidRDefault="00361A32" w:rsidP="00361A32">
      <w:r w:rsidRPr="00313D20">
        <w:t>Репрессия при статической фильтрации рассчитывается по формуле:</w:t>
      </w:r>
    </w:p>
    <w:p w14:paraId="79F01D74" w14:textId="77777777" w:rsidR="00361A32" w:rsidRPr="00313D20" w:rsidRDefault="00361A32" w:rsidP="00361A32">
      <w:pPr>
        <w:pStyle w:val="aa"/>
      </w:pPr>
    </w:p>
    <w:p w14:paraId="0BA6F5B0" w14:textId="77777777" w:rsidR="00361A32" w:rsidRPr="00313D20" w:rsidRDefault="00361A32" w:rsidP="00361A32">
      <w:pPr>
        <w:ind w:firstLine="710"/>
        <w:jc w:val="right"/>
        <w:rPr>
          <w:b/>
          <w:i/>
        </w:rPr>
      </w:pPr>
      <w:r w:rsidRPr="00313D20">
        <w:rPr>
          <w:b/>
          <w:i/>
        </w:rPr>
        <w:t>Р</w:t>
      </w:r>
      <w:r w:rsidRPr="00313D20">
        <w:rPr>
          <w:b/>
          <w:i/>
          <w:vertAlign w:val="subscript"/>
        </w:rPr>
        <w:t xml:space="preserve">репр </w:t>
      </w:r>
      <w:r w:rsidRPr="00313D20">
        <w:rPr>
          <w:b/>
          <w:i/>
          <w:vertAlign w:val="superscript"/>
        </w:rPr>
        <w:t>статич.</w:t>
      </w:r>
      <w:r w:rsidRPr="00313D20">
        <w:rPr>
          <w:b/>
          <w:i/>
        </w:rPr>
        <w:t>=Р</w:t>
      </w:r>
      <w:r w:rsidRPr="00313D20">
        <w:rPr>
          <w:b/>
          <w:i/>
          <w:vertAlign w:val="subscript"/>
        </w:rPr>
        <w:t>з </w:t>
      </w:r>
      <w:r w:rsidRPr="00313D20">
        <w:rPr>
          <w:b/>
          <w:i/>
        </w:rPr>
        <w:t>- Р</w:t>
      </w:r>
      <w:r w:rsidRPr="00313D20">
        <w:rPr>
          <w:b/>
          <w:i/>
          <w:vertAlign w:val="subscript"/>
        </w:rPr>
        <w:t>пл</w:t>
      </w:r>
      <w:r w:rsidRPr="00313D20">
        <w:rPr>
          <w:b/>
          <w:i/>
        </w:rPr>
        <w:t xml:space="preserve"> </w:t>
      </w:r>
      <w:r w:rsidRPr="00313D20">
        <w:t xml:space="preserve"> при                                                               (</w:t>
      </w:r>
      <w:r w:rsidR="005651E9">
        <w:t>50</w:t>
      </w:r>
      <w:r w:rsidRPr="00313D20">
        <w:t>)</w:t>
      </w:r>
    </w:p>
    <w:p w14:paraId="1F2C0EDF" w14:textId="77777777" w:rsidR="00361A32" w:rsidRPr="00313D20" w:rsidRDefault="00361A32" w:rsidP="00361A32">
      <w:pPr>
        <w:ind w:firstLine="3261"/>
        <w:rPr>
          <w:b/>
          <w:i/>
        </w:rPr>
      </w:pPr>
      <w:r w:rsidRPr="00313D20">
        <w:rPr>
          <w:b/>
          <w:i/>
        </w:rPr>
        <w:t>Р</w:t>
      </w:r>
      <w:r w:rsidRPr="00313D20">
        <w:rPr>
          <w:b/>
          <w:i/>
          <w:vertAlign w:val="subscript"/>
        </w:rPr>
        <w:t>з</w:t>
      </w:r>
      <w:r w:rsidRPr="00313D20">
        <w:rPr>
          <w:b/>
          <w:i/>
        </w:rPr>
        <w:t>=ρ</w:t>
      </w:r>
      <w:r w:rsidRPr="00313D20">
        <w:rPr>
          <w:b/>
          <w:i/>
        </w:rPr>
        <w:sym w:font="Symbol" w:char="F0B4"/>
      </w:r>
      <w:r w:rsidRPr="00313D20">
        <w:rPr>
          <w:b/>
          <w:i/>
        </w:rPr>
        <w:t>h</w:t>
      </w:r>
      <w:r w:rsidRPr="00313D20">
        <w:rPr>
          <w:b/>
          <w:i/>
        </w:rPr>
        <w:sym w:font="Symbol" w:char="F0B4"/>
      </w:r>
      <w:r w:rsidRPr="00313D20">
        <w:rPr>
          <w:b/>
          <w:i/>
        </w:rPr>
        <w:t>g,</w:t>
      </w:r>
    </w:p>
    <w:p w14:paraId="784341BF" w14:textId="77777777" w:rsidR="00361A32" w:rsidRPr="00313D20" w:rsidRDefault="00361A32" w:rsidP="00361A32">
      <w:pPr>
        <w:suppressAutoHyphens/>
        <w:ind w:left="567"/>
        <w:rPr>
          <w:lang w:eastAsia="ar-SA"/>
        </w:rPr>
      </w:pPr>
    </w:p>
    <w:p w14:paraId="473E3A31" w14:textId="77777777" w:rsidR="00361A32" w:rsidRPr="00313D20" w:rsidRDefault="00361A32" w:rsidP="00361A32">
      <w:pPr>
        <w:suppressAutoHyphens/>
        <w:ind w:left="567"/>
        <w:rPr>
          <w:lang w:eastAsia="ar-SA"/>
        </w:rPr>
      </w:pPr>
      <w:r w:rsidRPr="00313D20">
        <w:rPr>
          <w:lang w:eastAsia="ar-SA"/>
        </w:rPr>
        <w:t>где:</w:t>
      </w:r>
    </w:p>
    <w:p w14:paraId="394B42BE" w14:textId="77777777" w:rsidR="00361A32" w:rsidRPr="00313D20" w:rsidRDefault="00361A32" w:rsidP="00361A32">
      <w:pPr>
        <w:suppressAutoHyphens/>
        <w:ind w:left="567"/>
        <w:rPr>
          <w:lang w:eastAsia="ar-SA"/>
        </w:rPr>
      </w:pPr>
      <w:r w:rsidRPr="00313D20">
        <w:rPr>
          <w:b/>
          <w:i/>
          <w:lang w:eastAsia="ar-SA"/>
        </w:rPr>
        <w:t>Рпл</w:t>
      </w:r>
      <w:r w:rsidRPr="00313D20">
        <w:rPr>
          <w:lang w:eastAsia="ar-SA"/>
        </w:rPr>
        <w:t xml:space="preserve"> – пластовое давление, МПа;</w:t>
      </w:r>
    </w:p>
    <w:p w14:paraId="174C3DCE" w14:textId="77777777" w:rsidR="00361A32" w:rsidRPr="00313D20" w:rsidRDefault="00361A32" w:rsidP="00361A32">
      <w:pPr>
        <w:suppressAutoHyphens/>
        <w:ind w:left="567"/>
        <w:rPr>
          <w:lang w:eastAsia="ar-SA"/>
        </w:rPr>
      </w:pPr>
      <w:r w:rsidRPr="00313D20">
        <w:rPr>
          <w:b/>
          <w:i/>
          <w:lang w:eastAsia="ar-SA"/>
        </w:rPr>
        <w:t>Рз</w:t>
      </w:r>
      <w:r w:rsidRPr="00313D20">
        <w:rPr>
          <w:lang w:eastAsia="ar-SA"/>
        </w:rPr>
        <w:t xml:space="preserve"> – забойное давление, МПа;</w:t>
      </w:r>
    </w:p>
    <w:p w14:paraId="62EBC5F3" w14:textId="77777777" w:rsidR="00361A32" w:rsidRPr="00313D20" w:rsidRDefault="00361A32" w:rsidP="00361A32">
      <w:pPr>
        <w:suppressAutoHyphens/>
        <w:ind w:left="567"/>
        <w:rPr>
          <w:lang w:eastAsia="ar-SA"/>
        </w:rPr>
      </w:pPr>
      <w:r w:rsidRPr="00313D20">
        <w:rPr>
          <w:b/>
          <w:i/>
          <w:lang w:val="en-US" w:eastAsia="ar-SA"/>
        </w:rPr>
        <w:t>ρ</w:t>
      </w:r>
      <w:r w:rsidRPr="00313D20">
        <w:rPr>
          <w:i/>
          <w:lang w:eastAsia="ar-SA"/>
        </w:rPr>
        <w:t xml:space="preserve"> </w:t>
      </w:r>
      <w:r w:rsidRPr="00313D20">
        <w:rPr>
          <w:lang w:eastAsia="ar-SA"/>
        </w:rPr>
        <w:t>– плотность раствора, кг/м</w:t>
      </w:r>
      <w:r w:rsidRPr="00313D20">
        <w:rPr>
          <w:vertAlign w:val="superscript"/>
          <w:lang w:eastAsia="ar-SA"/>
        </w:rPr>
        <w:t>3</w:t>
      </w:r>
      <w:r w:rsidRPr="00313D20">
        <w:rPr>
          <w:lang w:eastAsia="ar-SA"/>
        </w:rPr>
        <w:t>;</w:t>
      </w:r>
    </w:p>
    <w:p w14:paraId="0A15EB60" w14:textId="77777777" w:rsidR="00361A32" w:rsidRPr="00313D20" w:rsidRDefault="00361A32" w:rsidP="00361A32">
      <w:pPr>
        <w:suppressAutoHyphens/>
        <w:ind w:left="567"/>
        <w:rPr>
          <w:lang w:eastAsia="ar-SA"/>
        </w:rPr>
      </w:pPr>
      <w:r w:rsidRPr="00313D20">
        <w:rPr>
          <w:b/>
          <w:i/>
          <w:lang w:val="en-US" w:eastAsia="ar-SA"/>
        </w:rPr>
        <w:t>h</w:t>
      </w:r>
      <w:r w:rsidRPr="00313D20">
        <w:rPr>
          <w:lang w:eastAsia="ar-SA"/>
        </w:rPr>
        <w:t xml:space="preserve"> – глубина залегания пласта, м;</w:t>
      </w:r>
    </w:p>
    <w:p w14:paraId="05F36B2A" w14:textId="77777777" w:rsidR="00361A32" w:rsidRPr="00313D20" w:rsidRDefault="00361A32" w:rsidP="00361A32">
      <w:pPr>
        <w:suppressAutoHyphens/>
        <w:ind w:left="567"/>
        <w:rPr>
          <w:lang w:eastAsia="ar-SA"/>
        </w:rPr>
      </w:pPr>
      <w:r w:rsidRPr="00313D20">
        <w:rPr>
          <w:b/>
          <w:i/>
          <w:lang w:val="en-US" w:eastAsia="ar-SA"/>
        </w:rPr>
        <w:lastRenderedPageBreak/>
        <w:t>g</w:t>
      </w:r>
      <w:r w:rsidRPr="00313D20">
        <w:rPr>
          <w:lang w:eastAsia="ar-SA"/>
        </w:rPr>
        <w:t xml:space="preserve"> – ускорение свободного падения, м</w:t>
      </w:r>
      <w:r w:rsidRPr="00313D20">
        <w:rPr>
          <w:vertAlign w:val="superscript"/>
          <w:lang w:eastAsia="ar-SA"/>
        </w:rPr>
        <w:t>2</w:t>
      </w:r>
      <w:r w:rsidRPr="00313D20">
        <w:rPr>
          <w:lang w:eastAsia="ar-SA"/>
        </w:rPr>
        <w:t>/с.</w:t>
      </w:r>
    </w:p>
    <w:p w14:paraId="6662E0F4" w14:textId="77777777" w:rsidR="00361A32" w:rsidRPr="00313D20" w:rsidRDefault="00361A32" w:rsidP="00361A32">
      <w:pPr>
        <w:pStyle w:val="aa"/>
        <w:rPr>
          <w:lang w:eastAsia="ar-SA"/>
        </w:rPr>
      </w:pPr>
    </w:p>
    <w:p w14:paraId="7A5CE168" w14:textId="77777777" w:rsidR="00361A32" w:rsidRPr="00313D20" w:rsidRDefault="00361A32" w:rsidP="00361A32">
      <w:pPr>
        <w:suppressAutoHyphens/>
        <w:rPr>
          <w:lang w:eastAsia="ar-SA"/>
        </w:rPr>
      </w:pPr>
      <w:r w:rsidRPr="00313D20">
        <w:rPr>
          <w:lang w:eastAsia="ar-SA"/>
        </w:rPr>
        <w:t>Общее время проведения динамической и статической фильтрация бурового раствора на керне 16 часов. Для бурового раствора определяется количество профильтровавшегося фильтрата в модель пласта (керн).</w:t>
      </w:r>
    </w:p>
    <w:p w14:paraId="58403AC8" w14:textId="77777777" w:rsidR="00361A32" w:rsidRPr="00313D20" w:rsidRDefault="00361A32" w:rsidP="00361A32"/>
    <w:p w14:paraId="331BE8FE" w14:textId="77777777" w:rsidR="00361A32" w:rsidRPr="00313D20" w:rsidRDefault="00361A32" w:rsidP="00361A32">
      <w:r w:rsidRPr="00313D20">
        <w:t xml:space="preserve">Следующий этап определение степени изменения проницаемости пласта после повреждения буровым раствором. Прокачиваем через керн керосин (или модель изовискозной нефти) в обратном направлении (пласт-скважина). </w:t>
      </w:r>
    </w:p>
    <w:p w14:paraId="50C6260C" w14:textId="77777777" w:rsidR="00361A32" w:rsidRPr="00313D20" w:rsidRDefault="00361A32" w:rsidP="00361A32">
      <w:pPr>
        <w:tabs>
          <w:tab w:val="left" w:pos="569"/>
        </w:tabs>
        <w:suppressAutoHyphens/>
        <w:rPr>
          <w:snapToGrid w:val="0"/>
        </w:rPr>
      </w:pPr>
    </w:p>
    <w:p w14:paraId="5CAE8907" w14:textId="77777777" w:rsidR="00361A32" w:rsidRPr="00313D20" w:rsidRDefault="00361A32" w:rsidP="00361A32">
      <w:pPr>
        <w:tabs>
          <w:tab w:val="left" w:pos="569"/>
        </w:tabs>
        <w:suppressAutoHyphens/>
        <w:rPr>
          <w:snapToGrid w:val="0"/>
        </w:rPr>
      </w:pPr>
      <w:r w:rsidRPr="00313D20">
        <w:rPr>
          <w:snapToGrid w:val="0"/>
        </w:rPr>
        <w:t xml:space="preserve">Измерение давления отрыва глинистой корки бурового раствора проводится при сравнительно малых скоростях потока керосина (модели изовискозной нефти). Объем фильтрации керосина (нефти) не менее 10–20 объемов пор (в зависимости от проницаемости модели керна). Ступенчато проводим возрастание скорости фильтрации керосина до заданного давления депрессии (предварительно согласовав с заказчиком). </w:t>
      </w:r>
    </w:p>
    <w:p w14:paraId="2ECBB63F" w14:textId="77777777" w:rsidR="00361A32" w:rsidRPr="00313D20" w:rsidRDefault="00361A32" w:rsidP="00361A32">
      <w:pPr>
        <w:tabs>
          <w:tab w:val="left" w:pos="569"/>
        </w:tabs>
        <w:suppressAutoHyphens/>
      </w:pPr>
    </w:p>
    <w:p w14:paraId="581B6D85" w14:textId="77777777" w:rsidR="00361A32" w:rsidRPr="00313D20" w:rsidRDefault="00361A32" w:rsidP="00361A32">
      <w:pPr>
        <w:tabs>
          <w:tab w:val="left" w:pos="569"/>
        </w:tabs>
        <w:suppressAutoHyphens/>
        <w:rPr>
          <w:snapToGrid w:val="0"/>
          <w:u w:val="single"/>
        </w:rPr>
      </w:pPr>
      <w:r w:rsidRPr="00313D20">
        <w:t>Производим измерение проницаемости по керосину модели керна после повреждения технологической жидкостью (</w:t>
      </w:r>
      <w:r w:rsidRPr="00313D20">
        <w:rPr>
          <w:i/>
        </w:rPr>
        <w:t>Кпр2, Кпр2</w:t>
      </w:r>
      <w:r w:rsidRPr="00313D20">
        <w:rPr>
          <w:i/>
          <w:vertAlign w:val="superscript"/>
        </w:rPr>
        <w:t>1</w:t>
      </w:r>
      <w:r w:rsidRPr="00313D20">
        <w:rPr>
          <w:i/>
        </w:rPr>
        <w:t>, Кпр2</w:t>
      </w:r>
      <w:r w:rsidRPr="00313D20">
        <w:rPr>
          <w:i/>
          <w:vertAlign w:val="superscript"/>
        </w:rPr>
        <w:t>2</w:t>
      </w:r>
      <w:r w:rsidRPr="00313D20">
        <w:t>), а также после каждого воздействия давлением депрессии (</w:t>
      </w:r>
      <w:r w:rsidRPr="00313D20">
        <w:rPr>
          <w:i/>
        </w:rPr>
        <w:t>Кпр2</w:t>
      </w:r>
      <w:r w:rsidRPr="00313D20">
        <w:rPr>
          <w:i/>
          <w:vertAlign w:val="superscript"/>
          <w:lang w:val="en-US"/>
        </w:rPr>
        <w:t>n</w:t>
      </w:r>
      <w:r w:rsidRPr="00313D20">
        <w:rPr>
          <w:i/>
        </w:rPr>
        <w:t>, Кпр2</w:t>
      </w:r>
      <w:r w:rsidRPr="00313D20">
        <w:rPr>
          <w:i/>
          <w:vertAlign w:val="superscript"/>
        </w:rPr>
        <w:t>1</w:t>
      </w:r>
      <w:r w:rsidRPr="00313D20">
        <w:rPr>
          <w:i/>
          <w:vertAlign w:val="superscript"/>
          <w:lang w:val="en-US"/>
        </w:rPr>
        <w:t>n</w:t>
      </w:r>
      <w:r w:rsidRPr="00313D20">
        <w:rPr>
          <w:i/>
        </w:rPr>
        <w:t>, Кпр2</w:t>
      </w:r>
      <w:r w:rsidRPr="00313D20">
        <w:rPr>
          <w:i/>
          <w:vertAlign w:val="superscript"/>
        </w:rPr>
        <w:t>2</w:t>
      </w:r>
      <w:r w:rsidRPr="00313D20">
        <w:rPr>
          <w:i/>
          <w:vertAlign w:val="superscript"/>
          <w:lang w:val="en-US"/>
        </w:rPr>
        <w:t>n</w:t>
      </w:r>
      <w:r w:rsidRPr="00313D20">
        <w:t>), на трех расходах (измерения аналогичны как для контрольной проницаемости).</w:t>
      </w:r>
      <w:r w:rsidRPr="00313D20">
        <w:rPr>
          <w:snapToGrid w:val="0"/>
        </w:rPr>
        <w:t xml:space="preserve"> Для керна, обсаженного в тефлоновую пленку или фольгу, а также для низкопроницаемого керна проницаемостью менее 3мД проницаемость дифференциально не измеряется.</w:t>
      </w:r>
    </w:p>
    <w:p w14:paraId="2F4570F7" w14:textId="77777777" w:rsidR="00361A32" w:rsidRPr="00313D20" w:rsidRDefault="00361A32" w:rsidP="001F3799"/>
    <w:p w14:paraId="160B91EB" w14:textId="77777777" w:rsidR="00361A32" w:rsidRPr="00313D20" w:rsidRDefault="00361A32" w:rsidP="00361A32">
      <w:r w:rsidRPr="00313D20">
        <w:t xml:space="preserve">Определяем коэффициент восстановления проницаемости </w:t>
      </w:r>
      <w:r w:rsidRPr="00313D20">
        <w:rPr>
          <w:i/>
        </w:rPr>
        <w:t>(</w:t>
      </w:r>
      <w:r w:rsidRPr="00313D20">
        <w:rPr>
          <w:b/>
          <w:i/>
        </w:rPr>
        <w:t>β)</w:t>
      </w:r>
      <w:r w:rsidRPr="00313D20">
        <w:rPr>
          <w:i/>
        </w:rPr>
        <w:t>.</w:t>
      </w:r>
    </w:p>
    <w:p w14:paraId="54E9A436" w14:textId="77777777" w:rsidR="00361A32" w:rsidRPr="00313D20" w:rsidRDefault="00361A32" w:rsidP="001F3799">
      <w:pPr>
        <w:rPr>
          <w:bCs/>
          <w:i/>
        </w:rPr>
      </w:pPr>
    </w:p>
    <w:p w14:paraId="224D7C2B" w14:textId="77777777" w:rsidR="00361A32" w:rsidRPr="00313D20" w:rsidRDefault="00361A32" w:rsidP="00EB76B9">
      <w:pPr>
        <w:pStyle w:val="ac"/>
        <w:numPr>
          <w:ilvl w:val="0"/>
          <w:numId w:val="33"/>
        </w:numPr>
        <w:ind w:left="0" w:firstLine="0"/>
        <w:rPr>
          <w:b/>
        </w:rPr>
      </w:pPr>
      <w:r w:rsidRPr="00313D20">
        <w:rPr>
          <w:b/>
        </w:rPr>
        <w:t>Средства измерения и контроля, приборы и лабораторное оборудование:</w:t>
      </w:r>
    </w:p>
    <w:p w14:paraId="11A13B37" w14:textId="77777777" w:rsidR="00361A32" w:rsidRPr="00313D20" w:rsidRDefault="00361A32" w:rsidP="00EB76B9">
      <w:pPr>
        <w:pStyle w:val="ac"/>
        <w:numPr>
          <w:ilvl w:val="1"/>
          <w:numId w:val="28"/>
        </w:numPr>
        <w:tabs>
          <w:tab w:val="left" w:pos="540"/>
        </w:tabs>
        <w:spacing w:before="120"/>
        <w:ind w:left="538" w:hanging="357"/>
      </w:pPr>
      <w:r w:rsidRPr="00313D20">
        <w:t xml:space="preserve">Автоматизированный стенд (установка) моделирования повреждения пласта на керне </w:t>
      </w:r>
      <w:r w:rsidRPr="00313D20">
        <w:rPr>
          <w:lang w:val="en-US"/>
        </w:rPr>
        <w:t>FDS</w:t>
      </w:r>
      <w:r w:rsidRPr="00313D20">
        <w:t xml:space="preserve">-350, производства компании </w:t>
      </w:r>
      <w:r w:rsidRPr="00313D20">
        <w:rPr>
          <w:lang w:val="en-US"/>
        </w:rPr>
        <w:t>Vinci</w:t>
      </w:r>
      <w:r w:rsidRPr="00313D20">
        <w:t xml:space="preserve"> </w:t>
      </w:r>
      <w:r w:rsidRPr="00313D20">
        <w:rPr>
          <w:lang w:val="en-US"/>
        </w:rPr>
        <w:t>Technologies</w:t>
      </w:r>
      <w:r w:rsidRPr="00313D20">
        <w:t xml:space="preserve"> или аналогичная по параметрам установка.</w:t>
      </w:r>
    </w:p>
    <w:p w14:paraId="71696C4B" w14:textId="77777777" w:rsidR="00361A32" w:rsidRPr="00313D20" w:rsidRDefault="00361A32" w:rsidP="00EB76B9">
      <w:pPr>
        <w:pStyle w:val="ac"/>
        <w:numPr>
          <w:ilvl w:val="1"/>
          <w:numId w:val="28"/>
        </w:numPr>
        <w:tabs>
          <w:tab w:val="left" w:pos="540"/>
        </w:tabs>
        <w:spacing w:before="120"/>
        <w:ind w:left="538" w:hanging="357"/>
      </w:pPr>
      <w:r w:rsidRPr="00313D20">
        <w:t>Интернациональный набор OFITTE для определения физико-химических и реологических параметров технологических (промывочных) жидкостей или аналогичный:</w:t>
      </w:r>
    </w:p>
    <w:p w14:paraId="746C65BD" w14:textId="77777777" w:rsidR="00361A32" w:rsidRPr="00313D20" w:rsidRDefault="00361A32" w:rsidP="00EB76B9">
      <w:pPr>
        <w:numPr>
          <w:ilvl w:val="0"/>
          <w:numId w:val="29"/>
        </w:numPr>
        <w:tabs>
          <w:tab w:val="left" w:pos="539"/>
        </w:tabs>
        <w:spacing w:before="120"/>
        <w:ind w:left="896" w:hanging="357"/>
      </w:pPr>
      <w:r w:rsidRPr="00313D20">
        <w:t xml:space="preserve">одношпиндельная хромированная мешалка </w:t>
      </w:r>
      <w:r w:rsidRPr="00313D20">
        <w:rPr>
          <w:lang w:val="en-US"/>
        </w:rPr>
        <w:t>OFITE</w:t>
      </w:r>
      <w:r w:rsidRPr="00313D20">
        <w:t xml:space="preserve"> 152-18;</w:t>
      </w:r>
    </w:p>
    <w:p w14:paraId="7D880475" w14:textId="77777777" w:rsidR="00361A32" w:rsidRPr="00313D20" w:rsidRDefault="00361A32" w:rsidP="00EB76B9">
      <w:pPr>
        <w:numPr>
          <w:ilvl w:val="0"/>
          <w:numId w:val="29"/>
        </w:numPr>
        <w:tabs>
          <w:tab w:val="left" w:pos="539"/>
        </w:tabs>
        <w:spacing w:before="120"/>
        <w:ind w:left="896" w:hanging="357"/>
      </w:pPr>
      <w:r w:rsidRPr="00313D20">
        <w:t xml:space="preserve">металлические 4-шкальные рычажные весы </w:t>
      </w:r>
      <w:r w:rsidRPr="00313D20">
        <w:rPr>
          <w:lang w:val="en-US"/>
        </w:rPr>
        <w:t>OFITE</w:t>
      </w:r>
      <w:r w:rsidRPr="00313D20">
        <w:t xml:space="preserve">, в футляре </w:t>
      </w:r>
      <w:r w:rsidRPr="00313D20">
        <w:rPr>
          <w:lang w:val="en-US"/>
        </w:rPr>
        <w:t>OFITE</w:t>
      </w:r>
      <w:r w:rsidRPr="00313D20">
        <w:t xml:space="preserve"> 115-00;</w:t>
      </w:r>
    </w:p>
    <w:p w14:paraId="662005FF" w14:textId="77777777" w:rsidR="00361A32" w:rsidRPr="00313D20" w:rsidRDefault="00361A32" w:rsidP="00EB76B9">
      <w:pPr>
        <w:numPr>
          <w:ilvl w:val="0"/>
          <w:numId w:val="29"/>
        </w:numPr>
        <w:tabs>
          <w:tab w:val="left" w:pos="539"/>
        </w:tabs>
        <w:spacing w:before="120"/>
        <w:ind w:left="896" w:hanging="357"/>
      </w:pPr>
      <w:r w:rsidRPr="00313D20">
        <w:t xml:space="preserve">вискозиметр (воронка) Марша </w:t>
      </w:r>
      <w:r w:rsidRPr="00313D20">
        <w:rPr>
          <w:lang w:val="en-US"/>
        </w:rPr>
        <w:t>OFITE</w:t>
      </w:r>
      <w:r w:rsidRPr="00313D20">
        <w:t xml:space="preserve"> 110-10, секундомер;</w:t>
      </w:r>
    </w:p>
    <w:p w14:paraId="7592ED76" w14:textId="77777777" w:rsidR="00361A32" w:rsidRPr="00313D20" w:rsidRDefault="00361A32" w:rsidP="00EB76B9">
      <w:pPr>
        <w:numPr>
          <w:ilvl w:val="0"/>
          <w:numId w:val="29"/>
        </w:numPr>
        <w:tabs>
          <w:tab w:val="left" w:pos="539"/>
        </w:tabs>
        <w:spacing w:before="120"/>
        <w:ind w:left="896" w:hanging="357"/>
      </w:pPr>
      <w:r w:rsidRPr="00313D20">
        <w:t xml:space="preserve">фильтр-пресс низкого давления </w:t>
      </w:r>
      <w:r w:rsidRPr="00313D20">
        <w:rPr>
          <w:lang w:val="en-US"/>
        </w:rPr>
        <w:t>OFITE</w:t>
      </w:r>
      <w:r w:rsidRPr="00313D20">
        <w:t xml:space="preserve"> 140-20;</w:t>
      </w:r>
    </w:p>
    <w:p w14:paraId="20ACC24D" w14:textId="77777777" w:rsidR="00361A32" w:rsidRPr="00313D20" w:rsidRDefault="00361A32" w:rsidP="00EB76B9">
      <w:pPr>
        <w:numPr>
          <w:ilvl w:val="0"/>
          <w:numId w:val="29"/>
        </w:numPr>
        <w:tabs>
          <w:tab w:val="left" w:pos="539"/>
        </w:tabs>
        <w:spacing w:before="120"/>
        <w:ind w:left="896" w:hanging="357"/>
      </w:pPr>
      <w:r w:rsidRPr="00313D20">
        <w:t>вискозиметр модель 900 OFITE 130-76-С;</w:t>
      </w:r>
    </w:p>
    <w:p w14:paraId="1EA6D652" w14:textId="77777777" w:rsidR="00361A32" w:rsidRPr="00313D20" w:rsidRDefault="00361A32" w:rsidP="00EB76B9">
      <w:pPr>
        <w:numPr>
          <w:ilvl w:val="0"/>
          <w:numId w:val="29"/>
        </w:numPr>
        <w:tabs>
          <w:tab w:val="left" w:pos="539"/>
        </w:tabs>
        <w:spacing w:before="120"/>
        <w:ind w:left="896" w:hanging="357"/>
      </w:pPr>
      <w:r w:rsidRPr="00313D20">
        <w:t>оффшорный тестовый набор OFITE 161-00-С;</w:t>
      </w:r>
    </w:p>
    <w:p w14:paraId="0178D32C" w14:textId="77777777" w:rsidR="00361A32" w:rsidRPr="00313D20" w:rsidRDefault="00361A32" w:rsidP="00EB76B9">
      <w:pPr>
        <w:numPr>
          <w:ilvl w:val="0"/>
          <w:numId w:val="29"/>
        </w:numPr>
        <w:tabs>
          <w:tab w:val="left" w:pos="539"/>
        </w:tabs>
        <w:spacing w:before="120"/>
        <w:ind w:left="896" w:hanging="357"/>
      </w:pPr>
      <w:r w:rsidRPr="00313D20">
        <w:t>прибор pH метр OAKTON;</w:t>
      </w:r>
    </w:p>
    <w:p w14:paraId="1349E820" w14:textId="77777777" w:rsidR="00361A32" w:rsidRPr="00313D20" w:rsidRDefault="00361A32" w:rsidP="00EB76B9">
      <w:pPr>
        <w:numPr>
          <w:ilvl w:val="0"/>
          <w:numId w:val="29"/>
        </w:numPr>
        <w:tabs>
          <w:tab w:val="left" w:pos="539"/>
        </w:tabs>
        <w:spacing w:before="120"/>
        <w:ind w:left="896" w:hanging="357"/>
      </w:pPr>
      <w:r w:rsidRPr="00313D20">
        <w:t>магнитная мешалка с нагревательным элементом 6798-420D.</w:t>
      </w:r>
    </w:p>
    <w:p w14:paraId="155ABC64" w14:textId="77777777" w:rsidR="00361A32" w:rsidRPr="00313D20" w:rsidRDefault="00361A32" w:rsidP="00EB76B9">
      <w:pPr>
        <w:pStyle w:val="ac"/>
        <w:numPr>
          <w:ilvl w:val="1"/>
          <w:numId w:val="28"/>
        </w:numPr>
        <w:tabs>
          <w:tab w:val="left" w:pos="540"/>
        </w:tabs>
        <w:spacing w:before="120"/>
        <w:ind w:left="538" w:hanging="357"/>
      </w:pPr>
      <w:r w:rsidRPr="00313D20">
        <w:t>Штангенциркуль цифровой PRO-MAX FOWLER модель S235, с точностью измерения ±0,05 мм или аналогичный.</w:t>
      </w:r>
    </w:p>
    <w:p w14:paraId="54FA001C" w14:textId="77777777" w:rsidR="00361A32" w:rsidRDefault="00361A32" w:rsidP="00EB76B9">
      <w:pPr>
        <w:pStyle w:val="ac"/>
        <w:numPr>
          <w:ilvl w:val="1"/>
          <w:numId w:val="28"/>
        </w:numPr>
        <w:tabs>
          <w:tab w:val="left" w:pos="540"/>
        </w:tabs>
        <w:spacing w:before="120"/>
        <w:ind w:left="538" w:hanging="357"/>
      </w:pPr>
      <w:r w:rsidRPr="00313D20">
        <w:t>Весы электронные METLER TOLEDO РВ303S, 1 класса точности по ГОСТ 24104, с возможностью нижнего подвеса взвешиваемого образца или аналогичные.</w:t>
      </w:r>
    </w:p>
    <w:p w14:paraId="15E32813" w14:textId="77777777" w:rsidR="001F3799" w:rsidRPr="00313D20" w:rsidRDefault="001F3799" w:rsidP="00EB76B9">
      <w:pPr>
        <w:pStyle w:val="ac"/>
        <w:numPr>
          <w:ilvl w:val="1"/>
          <w:numId w:val="28"/>
        </w:numPr>
        <w:tabs>
          <w:tab w:val="left" w:pos="540"/>
        </w:tabs>
        <w:spacing w:before="120"/>
        <w:ind w:left="538" w:hanging="357"/>
        <w:sectPr w:rsidR="001F3799" w:rsidRPr="00313D20" w:rsidSect="00361A32">
          <w:headerReference w:type="even" r:id="rId106"/>
          <w:headerReference w:type="default" r:id="rId107"/>
          <w:footerReference w:type="default" r:id="rId108"/>
          <w:headerReference w:type="first" r:id="rId109"/>
          <w:pgSz w:w="11908" w:h="16838"/>
          <w:pgMar w:top="510" w:right="1021" w:bottom="567" w:left="1247" w:header="737" w:footer="680" w:gutter="0"/>
          <w:cols w:space="708"/>
          <w:noEndnote/>
          <w:docGrid w:linePitch="326"/>
        </w:sectPr>
      </w:pPr>
    </w:p>
    <w:p w14:paraId="4685204B" w14:textId="77777777" w:rsidR="00361A32" w:rsidRPr="00E75E3D" w:rsidRDefault="00E75E3D" w:rsidP="00E75E3D">
      <w:pPr>
        <w:pStyle w:val="S13"/>
        <w:numPr>
          <w:ilvl w:val="0"/>
          <w:numId w:val="35"/>
        </w:numPr>
        <w:ind w:left="0" w:firstLine="0"/>
      </w:pPr>
      <w:bookmarkStart w:id="135" w:name="_Toc368904789"/>
      <w:bookmarkStart w:id="136" w:name="_Toc422409287"/>
      <w:bookmarkStart w:id="137" w:name="_Toc426387737"/>
      <w:bookmarkStart w:id="138" w:name="_Toc436399141"/>
      <w:bookmarkStart w:id="139" w:name="_Toc452103289"/>
      <w:bookmarkStart w:id="140" w:name="_Toc465064437"/>
      <w:bookmarkStart w:id="141" w:name="_Toc467770591"/>
      <w:bookmarkStart w:id="142" w:name="_Toc472064172"/>
      <w:bookmarkStart w:id="143" w:name="_Toc477180496"/>
      <w:bookmarkStart w:id="144" w:name="_Toc477445551"/>
      <w:bookmarkStart w:id="145" w:name="_Toc481663187"/>
      <w:r w:rsidRPr="00E75E3D">
        <w:lastRenderedPageBreak/>
        <w:t>ТЕХНИКА БЕЗОПАСНОСТИ ПРИ ИСПЫТАНИИ ОБРАЗЦОВ</w:t>
      </w:r>
      <w:bookmarkEnd w:id="135"/>
      <w:bookmarkEnd w:id="136"/>
      <w:bookmarkEnd w:id="137"/>
      <w:bookmarkEnd w:id="138"/>
      <w:bookmarkEnd w:id="139"/>
      <w:bookmarkEnd w:id="140"/>
      <w:bookmarkEnd w:id="141"/>
      <w:bookmarkEnd w:id="142"/>
      <w:bookmarkEnd w:id="143"/>
      <w:bookmarkEnd w:id="144"/>
      <w:bookmarkEnd w:id="145"/>
    </w:p>
    <w:p w14:paraId="7C34AA58" w14:textId="77777777" w:rsidR="00361A32" w:rsidRPr="00313D20" w:rsidRDefault="00361A32" w:rsidP="00361A32">
      <w:pPr>
        <w:shd w:val="clear" w:color="auto" w:fill="FFFFFF"/>
        <w:autoSpaceDE w:val="0"/>
        <w:autoSpaceDN w:val="0"/>
        <w:adjustRightInd w:val="0"/>
      </w:pPr>
    </w:p>
    <w:p w14:paraId="0B77EEA7" w14:textId="77777777" w:rsidR="00361A32" w:rsidRPr="00313D20" w:rsidRDefault="00361A32" w:rsidP="00361A32">
      <w:pPr>
        <w:pStyle w:val="aa"/>
      </w:pPr>
    </w:p>
    <w:p w14:paraId="130B39BD" w14:textId="77777777" w:rsidR="00361A32" w:rsidRPr="00313D20" w:rsidRDefault="00361A32" w:rsidP="00361A32">
      <w:pPr>
        <w:shd w:val="clear" w:color="auto" w:fill="FFFFFF"/>
        <w:tabs>
          <w:tab w:val="left" w:pos="993"/>
        </w:tabs>
        <w:autoSpaceDE w:val="0"/>
        <w:autoSpaceDN w:val="0"/>
        <w:adjustRightInd w:val="0"/>
      </w:pPr>
      <w:r w:rsidRPr="00313D20">
        <w:t>При подготовке промаркированных образцов ГП к испытанию перед началом работ проверить отсутствие трещин на аппаратах Сокслета и Закса, герметичность всех соединений, надежность закрепления и исправность электроплитки.</w:t>
      </w:r>
    </w:p>
    <w:p w14:paraId="30B2BC90" w14:textId="77777777" w:rsidR="00361A32" w:rsidRPr="00313D20" w:rsidRDefault="00361A32" w:rsidP="00361A32">
      <w:pPr>
        <w:shd w:val="clear" w:color="auto" w:fill="FFFFFF"/>
        <w:tabs>
          <w:tab w:val="left" w:pos="993"/>
        </w:tabs>
        <w:autoSpaceDE w:val="0"/>
        <w:autoSpaceDN w:val="0"/>
        <w:adjustRightInd w:val="0"/>
      </w:pPr>
    </w:p>
    <w:p w14:paraId="53F89CEE" w14:textId="77777777" w:rsidR="00361A32" w:rsidRPr="00313D20" w:rsidRDefault="00361A32" w:rsidP="00361A32">
      <w:pPr>
        <w:shd w:val="clear" w:color="auto" w:fill="FFFFFF"/>
        <w:tabs>
          <w:tab w:val="left" w:pos="993"/>
        </w:tabs>
        <w:autoSpaceDE w:val="0"/>
        <w:autoSpaceDN w:val="0"/>
        <w:adjustRightInd w:val="0"/>
      </w:pPr>
      <w:r w:rsidRPr="00313D20">
        <w:t>Экстракцию УВ из образцов проводить в вытяжном шкафу с включенной вентиляцией, обеспечивающей полное удаление паров растворителя.</w:t>
      </w:r>
    </w:p>
    <w:p w14:paraId="03A92E48" w14:textId="77777777" w:rsidR="00361A32" w:rsidRPr="00313D20" w:rsidRDefault="00361A32" w:rsidP="00361A32">
      <w:pPr>
        <w:tabs>
          <w:tab w:val="left" w:pos="993"/>
        </w:tabs>
      </w:pPr>
    </w:p>
    <w:p w14:paraId="0C612F24" w14:textId="77777777" w:rsidR="00361A32" w:rsidRPr="00313D20" w:rsidRDefault="00361A32" w:rsidP="00361A32">
      <w:pPr>
        <w:tabs>
          <w:tab w:val="left" w:pos="993"/>
        </w:tabs>
      </w:pPr>
      <w:r w:rsidRPr="00313D20">
        <w:t>Постоянно вести наблюдения за уровнем экстрагента в аппарате Сокслета и не допускать полного испарения из колбы. Р</w:t>
      </w:r>
      <w:r w:rsidRPr="00313D20">
        <w:rPr>
          <w:iCs/>
        </w:rPr>
        <w:t xml:space="preserve">астворитель </w:t>
      </w:r>
      <w:r w:rsidRPr="00313D20">
        <w:t>до</w:t>
      </w:r>
      <w:r w:rsidRPr="00313D20">
        <w:rPr>
          <w:iCs/>
        </w:rPr>
        <w:t>ливать только при неработающем аппарате.</w:t>
      </w:r>
    </w:p>
    <w:p w14:paraId="075A2749" w14:textId="77777777" w:rsidR="00361A32" w:rsidRPr="00313D20" w:rsidRDefault="00361A32" w:rsidP="00361A32">
      <w:pPr>
        <w:shd w:val="clear" w:color="auto" w:fill="FFFFFF"/>
        <w:tabs>
          <w:tab w:val="left" w:pos="993"/>
        </w:tabs>
        <w:autoSpaceDE w:val="0"/>
        <w:autoSpaceDN w:val="0"/>
        <w:adjustRightInd w:val="0"/>
        <w:rPr>
          <w:bCs/>
        </w:rPr>
      </w:pPr>
    </w:p>
    <w:p w14:paraId="28A1DFA2" w14:textId="77777777" w:rsidR="00361A32" w:rsidRPr="00313D20" w:rsidRDefault="00361A32" w:rsidP="00361A32">
      <w:pPr>
        <w:shd w:val="clear" w:color="auto" w:fill="FFFFFF"/>
        <w:tabs>
          <w:tab w:val="left" w:pos="993"/>
        </w:tabs>
        <w:autoSpaceDE w:val="0"/>
        <w:autoSpaceDN w:val="0"/>
        <w:adjustRightInd w:val="0"/>
      </w:pPr>
      <w:r w:rsidRPr="00313D20">
        <w:rPr>
          <w:bCs/>
        </w:rPr>
        <w:t xml:space="preserve">Следить за циркуляцией воды в холодильнике аппарата. </w:t>
      </w:r>
      <w:r w:rsidRPr="00313D20">
        <w:t>В случае недостаточного напора или</w:t>
      </w:r>
      <w:r w:rsidRPr="00313D20">
        <w:rPr>
          <w:smallCaps/>
        </w:rPr>
        <w:t xml:space="preserve"> </w:t>
      </w:r>
      <w:r w:rsidRPr="00313D20">
        <w:t>прекращения подачи воды аппарат немедленно выключить.</w:t>
      </w:r>
    </w:p>
    <w:p w14:paraId="650D0199" w14:textId="77777777" w:rsidR="00361A32" w:rsidRPr="00313D20" w:rsidRDefault="00361A32" w:rsidP="00361A32">
      <w:pPr>
        <w:tabs>
          <w:tab w:val="left" w:pos="993"/>
        </w:tabs>
      </w:pPr>
    </w:p>
    <w:p w14:paraId="3F0329D1" w14:textId="77777777" w:rsidR="00361A32" w:rsidRPr="00313D20" w:rsidRDefault="00361A32" w:rsidP="00361A32">
      <w:pPr>
        <w:tabs>
          <w:tab w:val="left" w:pos="993"/>
        </w:tabs>
      </w:pPr>
      <w:r w:rsidRPr="00313D20">
        <w:t>При вакуумировании образцов и рабочей жидкости стеклянные сосуды укрыть сеткой или полотенцем.</w:t>
      </w:r>
    </w:p>
    <w:p w14:paraId="77680B97" w14:textId="77777777" w:rsidR="00361A32" w:rsidRPr="00313D20" w:rsidRDefault="00361A32" w:rsidP="00361A32">
      <w:pPr>
        <w:shd w:val="clear" w:color="auto" w:fill="FFFFFF"/>
        <w:tabs>
          <w:tab w:val="left" w:pos="993"/>
        </w:tabs>
      </w:pPr>
    </w:p>
    <w:p w14:paraId="6D91A9CC" w14:textId="77777777" w:rsidR="00361A32" w:rsidRPr="00313D20" w:rsidRDefault="00361A32" w:rsidP="00361A32">
      <w:pPr>
        <w:shd w:val="clear" w:color="auto" w:fill="FFFFFF"/>
        <w:tabs>
          <w:tab w:val="left" w:pos="993"/>
        </w:tabs>
      </w:pPr>
      <w:r w:rsidRPr="00313D20">
        <w:t>Подачу давления в капилляриметры осуществлять плавно, не допуская выброса жидкости через мерные бюретки.</w:t>
      </w:r>
    </w:p>
    <w:p w14:paraId="082BE063" w14:textId="77777777" w:rsidR="00361A32" w:rsidRPr="00313D20" w:rsidRDefault="00361A32" w:rsidP="00361A32">
      <w:pPr>
        <w:shd w:val="clear" w:color="auto" w:fill="FFFFFF"/>
        <w:tabs>
          <w:tab w:val="left" w:pos="993"/>
        </w:tabs>
      </w:pPr>
    </w:p>
    <w:p w14:paraId="164BF163" w14:textId="77777777" w:rsidR="00361A32" w:rsidRPr="00313D20" w:rsidRDefault="00361A32" w:rsidP="00361A32">
      <w:pPr>
        <w:shd w:val="clear" w:color="auto" w:fill="FFFFFF"/>
        <w:tabs>
          <w:tab w:val="left" w:pos="993"/>
        </w:tabs>
      </w:pPr>
      <w:r w:rsidRPr="00313D20">
        <w:t xml:space="preserve">Не допускать никаких ремонтных работ при включенной аппаратуре. </w:t>
      </w:r>
    </w:p>
    <w:p w14:paraId="7A781803" w14:textId="77777777" w:rsidR="00361A32" w:rsidRPr="00313D20" w:rsidRDefault="00361A32" w:rsidP="00361A32">
      <w:pPr>
        <w:shd w:val="clear" w:color="auto" w:fill="FFFFFF"/>
        <w:tabs>
          <w:tab w:val="left" w:pos="993"/>
        </w:tabs>
      </w:pPr>
    </w:p>
    <w:p w14:paraId="6C3E1C01" w14:textId="77777777" w:rsidR="00361A32" w:rsidRPr="00313D20" w:rsidRDefault="00361A32" w:rsidP="00361A32">
      <w:pPr>
        <w:shd w:val="clear" w:color="auto" w:fill="FFFFFF"/>
        <w:tabs>
          <w:tab w:val="left" w:pos="993"/>
        </w:tabs>
      </w:pPr>
      <w:r w:rsidRPr="00313D20">
        <w:t xml:space="preserve">В лаборатории должен быть общий рубильник для отключения электроэнергии во всех точках работы с током. При пожаре всё электрооборудование обесточить. </w:t>
      </w:r>
    </w:p>
    <w:p w14:paraId="25C54861" w14:textId="77777777" w:rsidR="00361A32" w:rsidRPr="00313D20" w:rsidRDefault="00361A32" w:rsidP="00361A32">
      <w:pPr>
        <w:shd w:val="clear" w:color="auto" w:fill="FFFFFF"/>
        <w:tabs>
          <w:tab w:val="left" w:pos="993"/>
        </w:tabs>
      </w:pPr>
    </w:p>
    <w:p w14:paraId="1C766803" w14:textId="77777777" w:rsidR="00361A32" w:rsidRPr="00313D20" w:rsidRDefault="00361A32" w:rsidP="00361A32">
      <w:pPr>
        <w:pStyle w:val="aa"/>
      </w:pPr>
      <w:r w:rsidRPr="00313D20">
        <w:t xml:space="preserve">При работе с токсическими растворителями предусмотреть охрану условий труда для женщин. </w:t>
      </w:r>
    </w:p>
    <w:p w14:paraId="05810C77" w14:textId="77777777" w:rsidR="00361A32" w:rsidRPr="00313D20" w:rsidRDefault="00361A32" w:rsidP="00361A32"/>
    <w:p w14:paraId="42C7EEBF" w14:textId="77777777" w:rsidR="00361A32" w:rsidRPr="00313D20" w:rsidRDefault="00361A32" w:rsidP="00361A32">
      <w:pPr>
        <w:shd w:val="clear" w:color="auto" w:fill="FFFFFF"/>
        <w:tabs>
          <w:tab w:val="left" w:pos="993"/>
        </w:tabs>
      </w:pPr>
      <w:r w:rsidRPr="00313D20">
        <w:t xml:space="preserve">Квалификационный уровень исполнителя работ по определению остаточной водонасыщенности образцов </w:t>
      </w:r>
      <w:r w:rsidR="00582189">
        <w:t>ГП</w:t>
      </w:r>
      <w:r w:rsidR="00582189" w:rsidRPr="00313D20">
        <w:t xml:space="preserve"> </w:t>
      </w:r>
      <w:r w:rsidRPr="00313D20">
        <w:t>должен быть не ниже старшего инженера.</w:t>
      </w:r>
    </w:p>
    <w:p w14:paraId="0B1EF41A" w14:textId="77777777" w:rsidR="00361A32" w:rsidRPr="00313D20" w:rsidRDefault="00361A32" w:rsidP="00361A32">
      <w:pPr>
        <w:shd w:val="clear" w:color="auto" w:fill="FFFFFF"/>
        <w:tabs>
          <w:tab w:val="left" w:pos="993"/>
        </w:tabs>
        <w:autoSpaceDE w:val="0"/>
        <w:autoSpaceDN w:val="0"/>
        <w:adjustRightInd w:val="0"/>
      </w:pPr>
    </w:p>
    <w:p w14:paraId="3D872D56" w14:textId="77777777" w:rsidR="00361A32" w:rsidRPr="00313D20" w:rsidRDefault="00361A32" w:rsidP="00361A32">
      <w:pPr>
        <w:shd w:val="clear" w:color="auto" w:fill="FFFFFF"/>
        <w:tabs>
          <w:tab w:val="left" w:pos="993"/>
        </w:tabs>
        <w:autoSpaceDE w:val="0"/>
        <w:autoSpaceDN w:val="0"/>
        <w:adjustRightInd w:val="0"/>
      </w:pPr>
      <w:r w:rsidRPr="00313D20">
        <w:t>К работе на лабораторной установке допускается инженерно-технический персонал, прошедший проверку знаний по технике безопасности её обслуживания.</w:t>
      </w:r>
    </w:p>
    <w:p w14:paraId="05E3164F" w14:textId="77777777" w:rsidR="00361A32" w:rsidRPr="00313D20" w:rsidRDefault="00361A32" w:rsidP="00361A32">
      <w:pPr>
        <w:shd w:val="clear" w:color="auto" w:fill="FFFFFF"/>
        <w:tabs>
          <w:tab w:val="left" w:pos="993"/>
        </w:tabs>
        <w:autoSpaceDE w:val="0"/>
        <w:autoSpaceDN w:val="0"/>
        <w:adjustRightInd w:val="0"/>
      </w:pPr>
    </w:p>
    <w:p w14:paraId="73DB94E9" w14:textId="77777777" w:rsidR="00361A32" w:rsidRPr="00313D20" w:rsidRDefault="00361A32" w:rsidP="00361A32">
      <w:pPr>
        <w:shd w:val="clear" w:color="auto" w:fill="FFFFFF"/>
        <w:tabs>
          <w:tab w:val="left" w:pos="993"/>
        </w:tabs>
        <w:autoSpaceDE w:val="0"/>
        <w:autoSpaceDN w:val="0"/>
        <w:adjustRightInd w:val="0"/>
      </w:pPr>
      <w:r w:rsidRPr="00313D20">
        <w:t>Установку для определения коэффициента вытеснения опрессовывают не менее 1 раза в год давлением, на 25% превышающим максимальное рабочее. Результаты опрессовки оформляют актом испытания.</w:t>
      </w:r>
    </w:p>
    <w:p w14:paraId="49ECA209" w14:textId="77777777" w:rsidR="00361A32" w:rsidRPr="00313D20" w:rsidRDefault="00361A32" w:rsidP="00361A32">
      <w:pPr>
        <w:shd w:val="clear" w:color="auto" w:fill="FFFFFF"/>
        <w:tabs>
          <w:tab w:val="left" w:pos="993"/>
        </w:tabs>
        <w:autoSpaceDE w:val="0"/>
        <w:autoSpaceDN w:val="0"/>
        <w:adjustRightInd w:val="0"/>
      </w:pPr>
    </w:p>
    <w:p w14:paraId="1611029F" w14:textId="77777777" w:rsidR="00361A32" w:rsidRPr="00313D20" w:rsidRDefault="00361A32" w:rsidP="00361A32">
      <w:pPr>
        <w:shd w:val="clear" w:color="auto" w:fill="FFFFFF"/>
        <w:tabs>
          <w:tab w:val="left" w:pos="993"/>
        </w:tabs>
        <w:autoSpaceDE w:val="0"/>
        <w:autoSpaceDN w:val="0"/>
        <w:adjustRightInd w:val="0"/>
      </w:pPr>
      <w:r w:rsidRPr="00313D20">
        <w:t>Приборы на установке заземлить и обеспечить свободный доступ к управлению и наблюдению за их работой.</w:t>
      </w:r>
    </w:p>
    <w:p w14:paraId="259E4EF4" w14:textId="77777777" w:rsidR="00361A32" w:rsidRPr="00313D20" w:rsidRDefault="00361A32" w:rsidP="00361A32">
      <w:pPr>
        <w:shd w:val="clear" w:color="auto" w:fill="FFFFFF"/>
        <w:tabs>
          <w:tab w:val="left" w:pos="993"/>
        </w:tabs>
        <w:autoSpaceDE w:val="0"/>
        <w:autoSpaceDN w:val="0"/>
        <w:adjustRightInd w:val="0"/>
      </w:pPr>
    </w:p>
    <w:p w14:paraId="45479B2A" w14:textId="77777777" w:rsidR="00361A32" w:rsidRPr="00313D20" w:rsidRDefault="00361A32" w:rsidP="00361A32">
      <w:pPr>
        <w:shd w:val="clear" w:color="auto" w:fill="FFFFFF"/>
        <w:tabs>
          <w:tab w:val="left" w:pos="993"/>
        </w:tabs>
        <w:autoSpaceDE w:val="0"/>
        <w:autoSpaceDN w:val="0"/>
        <w:adjustRightInd w:val="0"/>
      </w:pPr>
      <w:r w:rsidRPr="00313D20">
        <w:t>При работе со сжатым газом соблюдать меры предосторожности, предусмотренные правилами эксплуатации баллонов со сжатыми газами.</w:t>
      </w:r>
    </w:p>
    <w:p w14:paraId="671880C2" w14:textId="77777777" w:rsidR="00361A32" w:rsidRPr="00313D20" w:rsidRDefault="00361A32" w:rsidP="00361A32">
      <w:pPr>
        <w:tabs>
          <w:tab w:val="left" w:pos="993"/>
        </w:tabs>
      </w:pPr>
    </w:p>
    <w:p w14:paraId="32107EE6" w14:textId="77777777" w:rsidR="00361A32" w:rsidRPr="00313D20" w:rsidRDefault="00361A32" w:rsidP="00361A32">
      <w:pPr>
        <w:tabs>
          <w:tab w:val="left" w:pos="993"/>
        </w:tabs>
      </w:pPr>
      <w:r w:rsidRPr="00313D20">
        <w:t>При проведении испытаний ГП место работы работника должно быть оборудовано защитным экраном.</w:t>
      </w:r>
    </w:p>
    <w:p w14:paraId="3DE11106" w14:textId="77777777" w:rsidR="00A83846" w:rsidRDefault="00A83846" w:rsidP="00361A32">
      <w:pPr>
        <w:shd w:val="clear" w:color="auto" w:fill="FFFFFF"/>
        <w:tabs>
          <w:tab w:val="left" w:pos="360"/>
          <w:tab w:val="left" w:pos="993"/>
          <w:tab w:val="left" w:pos="1620"/>
        </w:tabs>
        <w:autoSpaceDE w:val="0"/>
        <w:autoSpaceDN w:val="0"/>
        <w:adjustRightInd w:val="0"/>
      </w:pPr>
    </w:p>
    <w:p w14:paraId="7E56FA5A" w14:textId="77777777" w:rsidR="00361A32" w:rsidRPr="00313D20" w:rsidRDefault="00361A32" w:rsidP="00361A32">
      <w:pPr>
        <w:shd w:val="clear" w:color="auto" w:fill="FFFFFF"/>
        <w:tabs>
          <w:tab w:val="left" w:pos="360"/>
          <w:tab w:val="left" w:pos="993"/>
          <w:tab w:val="left" w:pos="1620"/>
        </w:tabs>
        <w:autoSpaceDE w:val="0"/>
        <w:autoSpaceDN w:val="0"/>
        <w:adjustRightInd w:val="0"/>
      </w:pPr>
      <w:r w:rsidRPr="00313D20">
        <w:t>Внимание!</w:t>
      </w:r>
    </w:p>
    <w:p w14:paraId="69CF5377" w14:textId="77777777" w:rsidR="00361A32" w:rsidRPr="00313D20" w:rsidRDefault="00361A32" w:rsidP="00C34013">
      <w:pPr>
        <w:numPr>
          <w:ilvl w:val="0"/>
          <w:numId w:val="15"/>
        </w:numPr>
        <w:shd w:val="clear" w:color="auto" w:fill="FFFFFF"/>
        <w:tabs>
          <w:tab w:val="clear" w:pos="720"/>
          <w:tab w:val="left" w:pos="709"/>
        </w:tabs>
        <w:autoSpaceDE w:val="0"/>
        <w:autoSpaceDN w:val="0"/>
        <w:adjustRightInd w:val="0"/>
        <w:spacing w:before="120"/>
        <w:ind w:left="606" w:hanging="425"/>
      </w:pPr>
      <w:r w:rsidRPr="00313D20">
        <w:lastRenderedPageBreak/>
        <w:t xml:space="preserve">В испытательной лаборатории иметь огнетушитель, песок, кошму и другие средства пожаротушения.  </w:t>
      </w:r>
    </w:p>
    <w:p w14:paraId="51C1F756" w14:textId="77777777" w:rsidR="00361A32" w:rsidRPr="00313D20" w:rsidRDefault="00361A32" w:rsidP="00C34013">
      <w:pPr>
        <w:numPr>
          <w:ilvl w:val="0"/>
          <w:numId w:val="15"/>
        </w:numPr>
        <w:shd w:val="clear" w:color="auto" w:fill="FFFFFF"/>
        <w:tabs>
          <w:tab w:val="clear" w:pos="720"/>
          <w:tab w:val="left" w:pos="709"/>
        </w:tabs>
        <w:autoSpaceDE w:val="0"/>
        <w:autoSpaceDN w:val="0"/>
        <w:adjustRightInd w:val="0"/>
        <w:spacing w:before="120"/>
        <w:ind w:left="606" w:hanging="425"/>
      </w:pPr>
      <w:r w:rsidRPr="00313D20">
        <w:t>Испытательную лабораторию оборудовать рубильником для отключения электроэнергии во всех точках работы с током. При пожаре все электрооборудование обесточить.</w:t>
      </w:r>
    </w:p>
    <w:p w14:paraId="193A88CB" w14:textId="77777777" w:rsidR="00361A32" w:rsidRPr="00313D20" w:rsidRDefault="00361A32" w:rsidP="00361A32"/>
    <w:p w14:paraId="759E9275" w14:textId="77777777" w:rsidR="00361A32" w:rsidRPr="00313D20" w:rsidRDefault="00361A32" w:rsidP="00361A32">
      <w:pPr>
        <w:sectPr w:rsidR="00361A32" w:rsidRPr="00313D20" w:rsidSect="00361A32">
          <w:headerReference w:type="even" r:id="rId110"/>
          <w:headerReference w:type="first" r:id="rId111"/>
          <w:footerReference w:type="first" r:id="rId112"/>
          <w:pgSz w:w="11906" w:h="16838" w:code="9"/>
          <w:pgMar w:top="510" w:right="1021" w:bottom="567" w:left="1247" w:header="737" w:footer="680" w:gutter="0"/>
          <w:pgNumType w:chapStyle="1"/>
          <w:cols w:space="708"/>
          <w:docGrid w:linePitch="360"/>
        </w:sectPr>
      </w:pPr>
    </w:p>
    <w:p w14:paraId="5F6593FA" w14:textId="77777777" w:rsidR="00361A32" w:rsidRPr="00E75E3D" w:rsidRDefault="00E75E3D" w:rsidP="00E75E3D">
      <w:pPr>
        <w:pStyle w:val="S13"/>
        <w:numPr>
          <w:ilvl w:val="0"/>
          <w:numId w:val="35"/>
        </w:numPr>
        <w:ind w:left="0" w:firstLine="0"/>
      </w:pPr>
      <w:bookmarkStart w:id="146" w:name="_ПРИЛОЖЕНИЕ_45._АЛГОРИТМ"/>
      <w:bookmarkStart w:id="147" w:name="_ПРИЛОЖЕНИЕ_47._АЛГОРИТМ"/>
      <w:bookmarkStart w:id="148" w:name="_Toc422409288"/>
      <w:bookmarkStart w:id="149" w:name="_Toc426387738"/>
      <w:bookmarkStart w:id="150" w:name="_Toc436399142"/>
      <w:bookmarkStart w:id="151" w:name="_Toc452103290"/>
      <w:bookmarkStart w:id="152" w:name="_Toc465064438"/>
      <w:bookmarkStart w:id="153" w:name="_Toc467770592"/>
      <w:bookmarkStart w:id="154" w:name="_Toc472064173"/>
      <w:bookmarkStart w:id="155" w:name="_Toc477180497"/>
      <w:bookmarkStart w:id="156" w:name="_Toc477445552"/>
      <w:bookmarkStart w:id="157" w:name="_Toc481663188"/>
      <w:bookmarkEnd w:id="146"/>
      <w:bookmarkEnd w:id="147"/>
      <w:r w:rsidRPr="00E75E3D">
        <w:lastRenderedPageBreak/>
        <w:t>АЛГОРИТМ НАПИСАНИЯ РАЗДЕЛА «ЛИТОЛОГО-ПЕТРОФИЗИЧЕСКАЯ ХАРАКТЕРИСТИКА ОБЪЕКТА» В ОТЧЕТ</w:t>
      </w:r>
      <w:bookmarkEnd w:id="148"/>
      <w:bookmarkEnd w:id="149"/>
      <w:bookmarkEnd w:id="150"/>
      <w:bookmarkEnd w:id="151"/>
      <w:bookmarkEnd w:id="152"/>
      <w:bookmarkEnd w:id="153"/>
      <w:bookmarkEnd w:id="154"/>
      <w:bookmarkEnd w:id="155"/>
      <w:bookmarkEnd w:id="156"/>
      <w:bookmarkEnd w:id="157"/>
    </w:p>
    <w:p w14:paraId="56EAD93A" w14:textId="77777777" w:rsidR="00361A32" w:rsidRPr="00313D20" w:rsidRDefault="00361A32" w:rsidP="00361A32"/>
    <w:p w14:paraId="0A9C6622" w14:textId="77777777" w:rsidR="00361A32" w:rsidRPr="00313D20" w:rsidRDefault="00361A32" w:rsidP="00361A32">
      <w:pPr>
        <w:pStyle w:val="aa"/>
      </w:pPr>
    </w:p>
    <w:p w14:paraId="2D06D495" w14:textId="77777777" w:rsidR="00361A32" w:rsidRPr="00313D20" w:rsidRDefault="00361A32" w:rsidP="00361A32">
      <w:r w:rsidRPr="00313D20">
        <w:t>Обязательные пункты:</w:t>
      </w:r>
    </w:p>
    <w:p w14:paraId="7A1634BD" w14:textId="6AF9440B" w:rsidR="00361A32" w:rsidRPr="00313D20" w:rsidRDefault="00361A32" w:rsidP="00EB76B9">
      <w:pPr>
        <w:pStyle w:val="ac"/>
        <w:numPr>
          <w:ilvl w:val="1"/>
          <w:numId w:val="13"/>
        </w:numPr>
        <w:tabs>
          <w:tab w:val="clear" w:pos="1440"/>
          <w:tab w:val="left" w:pos="539"/>
        </w:tabs>
        <w:spacing w:before="120"/>
        <w:ind w:left="538" w:hanging="357"/>
      </w:pPr>
      <w:r w:rsidRPr="00313D20">
        <w:t>Общие сведения о применяемой технологии отбора керна, оценке качества керн</w:t>
      </w:r>
      <w:r w:rsidR="00AB4CBE">
        <w:t>а</w:t>
      </w:r>
      <w:r w:rsidRPr="00313D20">
        <w:t>;</w:t>
      </w:r>
    </w:p>
    <w:p w14:paraId="40F223FB" w14:textId="77777777" w:rsidR="00361A32" w:rsidRPr="00313D20" w:rsidRDefault="00361A32" w:rsidP="00EB76B9">
      <w:pPr>
        <w:pStyle w:val="ac"/>
        <w:numPr>
          <w:ilvl w:val="1"/>
          <w:numId w:val="13"/>
        </w:numPr>
        <w:tabs>
          <w:tab w:val="clear" w:pos="1440"/>
          <w:tab w:val="left" w:pos="539"/>
        </w:tabs>
        <w:spacing w:before="120"/>
        <w:ind w:left="538" w:hanging="357"/>
      </w:pPr>
      <w:r w:rsidRPr="00313D20">
        <w:t xml:space="preserve">Результаты лабораторных исследований полноразмерного керна, оценка качества коллектора и выдача количественной информации по интервалам нефтенасыщенности </w:t>
      </w:r>
      <w:r w:rsidR="00582189">
        <w:t>ГП</w:t>
      </w:r>
      <w:r w:rsidR="00582189" w:rsidRPr="00313D20">
        <w:t xml:space="preserve"> </w:t>
      </w:r>
      <w:r w:rsidRPr="00313D20">
        <w:t>(при наличии);</w:t>
      </w:r>
    </w:p>
    <w:p w14:paraId="245B2EA0" w14:textId="77777777" w:rsidR="00361A32" w:rsidRPr="00313D20" w:rsidRDefault="00361A32" w:rsidP="00EB76B9">
      <w:pPr>
        <w:pStyle w:val="ac"/>
        <w:numPr>
          <w:ilvl w:val="1"/>
          <w:numId w:val="13"/>
        </w:numPr>
        <w:tabs>
          <w:tab w:val="clear" w:pos="1440"/>
          <w:tab w:val="left" w:pos="539"/>
        </w:tabs>
        <w:spacing w:before="120"/>
        <w:ind w:left="538" w:hanging="357"/>
      </w:pPr>
      <w:r w:rsidRPr="00313D20">
        <w:t>Детальное литологическое (седиментологическое) послойное описание;</w:t>
      </w:r>
    </w:p>
    <w:p w14:paraId="59186CD1" w14:textId="77777777" w:rsidR="00361A32" w:rsidRPr="00313D20" w:rsidRDefault="00361A32" w:rsidP="00EB76B9">
      <w:pPr>
        <w:pStyle w:val="ac"/>
        <w:numPr>
          <w:ilvl w:val="1"/>
          <w:numId w:val="13"/>
        </w:numPr>
        <w:tabs>
          <w:tab w:val="clear" w:pos="1440"/>
          <w:tab w:val="left" w:pos="539"/>
        </w:tabs>
        <w:spacing w:before="120"/>
        <w:ind w:left="538" w:hanging="357"/>
      </w:pPr>
      <w:r w:rsidRPr="00313D20">
        <w:t>Фациальная характеристика:</w:t>
      </w:r>
    </w:p>
    <w:p w14:paraId="19136CB6" w14:textId="77777777" w:rsidR="00361A32" w:rsidRPr="00313D20" w:rsidRDefault="00361A32" w:rsidP="00EB76B9">
      <w:pPr>
        <w:pStyle w:val="ac"/>
        <w:numPr>
          <w:ilvl w:val="0"/>
          <w:numId w:val="30"/>
        </w:numPr>
        <w:tabs>
          <w:tab w:val="clear" w:pos="1068"/>
          <w:tab w:val="num" w:pos="539"/>
        </w:tabs>
        <w:spacing w:before="120"/>
        <w:ind w:left="896" w:hanging="357"/>
      </w:pPr>
      <w:r w:rsidRPr="00313D20">
        <w:t>Выделение и описание литотипов;</w:t>
      </w:r>
    </w:p>
    <w:p w14:paraId="193E5358" w14:textId="77777777" w:rsidR="00361A32" w:rsidRPr="00313D20" w:rsidRDefault="00361A32" w:rsidP="00EB76B9">
      <w:pPr>
        <w:pStyle w:val="ac"/>
        <w:numPr>
          <w:ilvl w:val="0"/>
          <w:numId w:val="30"/>
        </w:numPr>
        <w:tabs>
          <w:tab w:val="clear" w:pos="1068"/>
          <w:tab w:val="num" w:pos="539"/>
        </w:tabs>
        <w:spacing w:before="120"/>
        <w:ind w:left="896" w:hanging="357"/>
      </w:pPr>
      <w:r w:rsidRPr="00313D20">
        <w:t>Описание и интерпретация литофаций;</w:t>
      </w:r>
    </w:p>
    <w:p w14:paraId="0710068D" w14:textId="77777777" w:rsidR="00361A32" w:rsidRPr="00313D20" w:rsidRDefault="00361A32" w:rsidP="00EB76B9">
      <w:pPr>
        <w:pStyle w:val="ac"/>
        <w:numPr>
          <w:ilvl w:val="1"/>
          <w:numId w:val="13"/>
        </w:numPr>
        <w:tabs>
          <w:tab w:val="clear" w:pos="1440"/>
          <w:tab w:val="left" w:pos="539"/>
        </w:tabs>
        <w:spacing w:before="120"/>
        <w:ind w:left="538" w:hanging="357"/>
      </w:pPr>
      <w:r w:rsidRPr="00313D20">
        <w:t xml:space="preserve">Петрографическая характеристика </w:t>
      </w:r>
      <w:r w:rsidR="00582189">
        <w:t>ГП</w:t>
      </w:r>
      <w:r w:rsidR="00582189" w:rsidRPr="00313D20">
        <w:t xml:space="preserve"> </w:t>
      </w:r>
      <w:r w:rsidRPr="00313D20">
        <w:t>пласта;</w:t>
      </w:r>
    </w:p>
    <w:p w14:paraId="0CD80FD0" w14:textId="77777777" w:rsidR="00361A32" w:rsidRPr="00313D20" w:rsidRDefault="00361A32" w:rsidP="00EB76B9">
      <w:pPr>
        <w:pStyle w:val="ac"/>
        <w:numPr>
          <w:ilvl w:val="0"/>
          <w:numId w:val="30"/>
        </w:numPr>
        <w:tabs>
          <w:tab w:val="clear" w:pos="1068"/>
          <w:tab w:val="num" w:pos="539"/>
        </w:tabs>
        <w:spacing w:before="120"/>
        <w:ind w:left="896" w:hanging="357"/>
      </w:pPr>
      <w:r w:rsidRPr="00313D20">
        <w:t>Гранулометрия;</w:t>
      </w:r>
    </w:p>
    <w:p w14:paraId="57E36811" w14:textId="77777777" w:rsidR="00361A32" w:rsidRPr="00313D20" w:rsidRDefault="00361A32" w:rsidP="00EB76B9">
      <w:pPr>
        <w:pStyle w:val="ac"/>
        <w:numPr>
          <w:ilvl w:val="0"/>
          <w:numId w:val="30"/>
        </w:numPr>
        <w:tabs>
          <w:tab w:val="clear" w:pos="1068"/>
          <w:tab w:val="num" w:pos="539"/>
        </w:tabs>
        <w:spacing w:before="120"/>
        <w:ind w:left="896" w:hanging="357"/>
      </w:pPr>
      <w:r w:rsidRPr="00313D20">
        <w:t xml:space="preserve">Минеральный состав </w:t>
      </w:r>
      <w:r w:rsidR="00582189">
        <w:t>ГП</w:t>
      </w:r>
      <w:r w:rsidRPr="00313D20">
        <w:t>;</w:t>
      </w:r>
    </w:p>
    <w:p w14:paraId="4A1C3548" w14:textId="77777777" w:rsidR="00361A32" w:rsidRPr="00313D20" w:rsidRDefault="00361A32" w:rsidP="00EB76B9">
      <w:pPr>
        <w:pStyle w:val="ac"/>
        <w:numPr>
          <w:ilvl w:val="1"/>
          <w:numId w:val="13"/>
        </w:numPr>
        <w:tabs>
          <w:tab w:val="clear" w:pos="1440"/>
          <w:tab w:val="left" w:pos="539"/>
        </w:tabs>
        <w:spacing w:before="120"/>
        <w:ind w:left="538" w:hanging="357"/>
      </w:pPr>
      <w:r w:rsidRPr="00313D20">
        <w:t xml:space="preserve">Тип и состав цементирующего вещества; </w:t>
      </w:r>
    </w:p>
    <w:p w14:paraId="3734F495" w14:textId="77777777" w:rsidR="00361A32" w:rsidRPr="00313D20" w:rsidRDefault="00361A32" w:rsidP="00EB76B9">
      <w:pPr>
        <w:pStyle w:val="ac"/>
        <w:numPr>
          <w:ilvl w:val="0"/>
          <w:numId w:val="30"/>
        </w:numPr>
        <w:tabs>
          <w:tab w:val="clear" w:pos="1068"/>
          <w:tab w:val="num" w:pos="539"/>
        </w:tabs>
        <w:spacing w:before="120"/>
        <w:ind w:left="896" w:hanging="357"/>
      </w:pPr>
      <w:r w:rsidRPr="00313D20">
        <w:t>Основные минералы цементирующего вещества;</w:t>
      </w:r>
    </w:p>
    <w:p w14:paraId="0597C16A" w14:textId="77777777" w:rsidR="00361A32" w:rsidRPr="00313D20" w:rsidRDefault="00361A32" w:rsidP="00EB76B9">
      <w:pPr>
        <w:pStyle w:val="ac"/>
        <w:numPr>
          <w:ilvl w:val="0"/>
          <w:numId w:val="30"/>
        </w:numPr>
        <w:tabs>
          <w:tab w:val="clear" w:pos="1068"/>
          <w:tab w:val="num" w:pos="539"/>
        </w:tabs>
        <w:spacing w:before="120"/>
        <w:ind w:left="896" w:hanging="357"/>
      </w:pPr>
      <w:r w:rsidRPr="00313D20">
        <w:t xml:space="preserve">Второстепенные минералы цементирующего вещества; </w:t>
      </w:r>
    </w:p>
    <w:p w14:paraId="29E3A559" w14:textId="77777777" w:rsidR="00361A32" w:rsidRPr="00313D20" w:rsidRDefault="00361A32" w:rsidP="00EB76B9">
      <w:pPr>
        <w:pStyle w:val="ac"/>
        <w:numPr>
          <w:ilvl w:val="1"/>
          <w:numId w:val="13"/>
        </w:numPr>
        <w:tabs>
          <w:tab w:val="clear" w:pos="1440"/>
          <w:tab w:val="left" w:pos="539"/>
        </w:tabs>
        <w:spacing w:before="120"/>
        <w:ind w:left="538" w:hanging="357"/>
      </w:pPr>
      <w:r w:rsidRPr="00313D20">
        <w:t>Структура порового пространства и определение пористости (при наличии ПО Керн С7 или аналогичного);</w:t>
      </w:r>
    </w:p>
    <w:p w14:paraId="1D4B16C2" w14:textId="77777777" w:rsidR="00361A32" w:rsidRPr="00313D20" w:rsidRDefault="00361A32" w:rsidP="00EB76B9">
      <w:pPr>
        <w:pStyle w:val="ac"/>
        <w:numPr>
          <w:ilvl w:val="1"/>
          <w:numId w:val="13"/>
        </w:numPr>
        <w:tabs>
          <w:tab w:val="clear" w:pos="1440"/>
          <w:tab w:val="left" w:pos="539"/>
        </w:tabs>
        <w:spacing w:before="120"/>
        <w:ind w:left="538" w:hanging="357"/>
      </w:pPr>
      <w:r w:rsidRPr="00313D20">
        <w:t>Морфология порового пространства;</w:t>
      </w:r>
    </w:p>
    <w:p w14:paraId="64B4D8A1" w14:textId="77777777" w:rsidR="00361A32" w:rsidRPr="00313D20" w:rsidRDefault="00361A32" w:rsidP="00EB76B9">
      <w:pPr>
        <w:pStyle w:val="ac"/>
        <w:numPr>
          <w:ilvl w:val="1"/>
          <w:numId w:val="13"/>
        </w:numPr>
        <w:tabs>
          <w:tab w:val="clear" w:pos="1440"/>
          <w:tab w:val="left" w:pos="539"/>
        </w:tabs>
        <w:spacing w:before="120"/>
        <w:ind w:left="538" w:hanging="357"/>
      </w:pPr>
      <w:r w:rsidRPr="00313D20">
        <w:t>Преобладающие и подчиненные классы и типы коллектора (атлас литотипов);</w:t>
      </w:r>
    </w:p>
    <w:p w14:paraId="08E7959F" w14:textId="77777777" w:rsidR="00361A32" w:rsidRPr="00313D20" w:rsidRDefault="00361A32" w:rsidP="00EB76B9">
      <w:pPr>
        <w:pStyle w:val="ac"/>
        <w:numPr>
          <w:ilvl w:val="1"/>
          <w:numId w:val="13"/>
        </w:numPr>
        <w:tabs>
          <w:tab w:val="clear" w:pos="1440"/>
          <w:tab w:val="left" w:pos="539"/>
        </w:tabs>
        <w:spacing w:before="120"/>
        <w:ind w:left="538" w:hanging="357"/>
      </w:pPr>
      <w:r w:rsidRPr="00313D20">
        <w:t xml:space="preserve">Общая характеристика фильтрационно-емкостных свойств объекта включает: </w:t>
      </w:r>
    </w:p>
    <w:p w14:paraId="3763B547" w14:textId="77777777" w:rsidR="00361A32" w:rsidRPr="00313D20" w:rsidRDefault="00361A32" w:rsidP="00EB76B9">
      <w:pPr>
        <w:numPr>
          <w:ilvl w:val="0"/>
          <w:numId w:val="30"/>
        </w:numPr>
        <w:tabs>
          <w:tab w:val="clear" w:pos="1068"/>
          <w:tab w:val="num" w:pos="539"/>
        </w:tabs>
        <w:spacing w:before="120"/>
        <w:ind w:left="896" w:hanging="357"/>
      </w:pPr>
      <w:r w:rsidRPr="00313D20">
        <w:t>Диапазоны изменения основных коллекторских свойств – Кп, Кпр, Кво, их распределения и числовые параметры – средние, средневзвешенные, медианные, модальные значения и т.д.</w:t>
      </w:r>
    </w:p>
    <w:p w14:paraId="072E2755" w14:textId="77777777" w:rsidR="00361A32" w:rsidRPr="00313D20" w:rsidRDefault="00361A32" w:rsidP="00EB76B9">
      <w:pPr>
        <w:pStyle w:val="ac"/>
        <w:numPr>
          <w:ilvl w:val="1"/>
          <w:numId w:val="13"/>
        </w:numPr>
        <w:tabs>
          <w:tab w:val="clear" w:pos="1440"/>
          <w:tab w:val="left" w:pos="539"/>
        </w:tabs>
        <w:spacing w:before="120"/>
        <w:ind w:left="538" w:hanging="357"/>
      </w:pPr>
      <w:r w:rsidRPr="00313D20">
        <w:t>Оценка предельного и граничного значения коллектора по Кп и Кпр, включая:</w:t>
      </w:r>
    </w:p>
    <w:p w14:paraId="10A7A6BF" w14:textId="77777777" w:rsidR="00361A32" w:rsidRPr="00313D20" w:rsidRDefault="00361A32" w:rsidP="00EB76B9">
      <w:pPr>
        <w:numPr>
          <w:ilvl w:val="0"/>
          <w:numId w:val="30"/>
        </w:numPr>
        <w:tabs>
          <w:tab w:val="clear" w:pos="1068"/>
          <w:tab w:val="num" w:pos="539"/>
        </w:tabs>
        <w:spacing w:before="120"/>
        <w:ind w:left="896" w:hanging="357"/>
      </w:pPr>
      <w:r w:rsidRPr="00313D20">
        <w:t>Построение петрофизических связей с эффективной пористостью и проницаемостью, с динамической пористостью и проницаемостью</w:t>
      </w:r>
    </w:p>
    <w:p w14:paraId="0AB4B014" w14:textId="0DAD5E96" w:rsidR="00361A32" w:rsidRPr="00313D20" w:rsidRDefault="00361A32" w:rsidP="00EB76B9">
      <w:pPr>
        <w:numPr>
          <w:ilvl w:val="0"/>
          <w:numId w:val="30"/>
        </w:numPr>
        <w:tabs>
          <w:tab w:val="clear" w:pos="1068"/>
          <w:tab w:val="num" w:pos="539"/>
        </w:tabs>
        <w:spacing w:before="120"/>
        <w:ind w:left="896" w:hanging="357"/>
      </w:pPr>
      <w:r w:rsidRPr="00313D20">
        <w:t>Сопоставление остаточной водонасыщенности с прямых определений водонасыщенности с Кп и Кпр</w:t>
      </w:r>
      <w:r w:rsidR="00BC1D19">
        <w:t>;</w:t>
      </w:r>
    </w:p>
    <w:p w14:paraId="50D395B4" w14:textId="4F126906" w:rsidR="00361A32" w:rsidRPr="00313D20" w:rsidRDefault="00361A32" w:rsidP="00EB76B9">
      <w:pPr>
        <w:numPr>
          <w:ilvl w:val="0"/>
          <w:numId w:val="30"/>
        </w:numPr>
        <w:tabs>
          <w:tab w:val="clear" w:pos="1068"/>
          <w:tab w:val="num" w:pos="539"/>
        </w:tabs>
        <w:spacing w:before="120"/>
        <w:ind w:left="896" w:hanging="357"/>
      </w:pPr>
      <w:r w:rsidRPr="00313D20">
        <w:t>Сопоставление с полученными ранее или по аналогичным объектам оценками Кп и Кпр граничных</w:t>
      </w:r>
      <w:r w:rsidR="00BC1D19">
        <w:t>;</w:t>
      </w:r>
    </w:p>
    <w:p w14:paraId="6022FB32" w14:textId="1053DE6E" w:rsidR="00361A32" w:rsidRPr="00313D20" w:rsidRDefault="00361A32" w:rsidP="00EB76B9">
      <w:pPr>
        <w:numPr>
          <w:ilvl w:val="0"/>
          <w:numId w:val="30"/>
        </w:numPr>
        <w:tabs>
          <w:tab w:val="clear" w:pos="1068"/>
          <w:tab w:val="num" w:pos="539"/>
        </w:tabs>
        <w:spacing w:before="120"/>
        <w:ind w:left="896" w:hanging="357"/>
      </w:pPr>
      <w:r w:rsidRPr="00313D20">
        <w:t>Если выполнены анализы эффективных параметров в пластовых условиях, то привести оценки граничных значений для пластовых условий</w:t>
      </w:r>
      <w:r w:rsidR="00BC1D19">
        <w:t>;</w:t>
      </w:r>
    </w:p>
    <w:p w14:paraId="390BA114" w14:textId="77777777" w:rsidR="00361A32" w:rsidRPr="00313D20" w:rsidRDefault="00361A32" w:rsidP="00EB76B9">
      <w:pPr>
        <w:pStyle w:val="ac"/>
        <w:numPr>
          <w:ilvl w:val="1"/>
          <w:numId w:val="13"/>
        </w:numPr>
        <w:tabs>
          <w:tab w:val="clear" w:pos="1440"/>
          <w:tab w:val="left" w:pos="539"/>
        </w:tabs>
        <w:spacing w:before="120"/>
        <w:ind w:left="538" w:hanging="357"/>
      </w:pPr>
      <w:r w:rsidRPr="00313D20">
        <w:t xml:space="preserve">На основе полученных граничных значений выполнить расчет средних (средневзвешенных) значений ФЕС коллектора по прослоям, объекту в целом. </w:t>
      </w:r>
      <w:r w:rsidRPr="00313D20">
        <w:rPr>
          <w:iCs/>
        </w:rPr>
        <w:t xml:space="preserve">Составить Таблицу </w:t>
      </w:r>
      <w:r w:rsidR="005651E9">
        <w:rPr>
          <w:iCs/>
        </w:rPr>
        <w:t>6</w:t>
      </w:r>
      <w:r w:rsidRPr="00313D20">
        <w:rPr>
          <w:iCs/>
        </w:rPr>
        <w:t>.</w:t>
      </w:r>
    </w:p>
    <w:p w14:paraId="0E2F5608" w14:textId="77777777" w:rsidR="00361A32" w:rsidRPr="00313D20" w:rsidRDefault="00361A32" w:rsidP="00EB76B9">
      <w:pPr>
        <w:pStyle w:val="ac"/>
        <w:numPr>
          <w:ilvl w:val="1"/>
          <w:numId w:val="13"/>
        </w:numPr>
        <w:tabs>
          <w:tab w:val="clear" w:pos="1440"/>
          <w:tab w:val="left" w:pos="539"/>
        </w:tabs>
        <w:spacing w:before="120"/>
        <w:ind w:left="538" w:hanging="357"/>
      </w:pPr>
      <w:r w:rsidRPr="00313D20">
        <w:lastRenderedPageBreak/>
        <w:t xml:space="preserve">Провести графическое сопоставление основных петрофизических параметров: Кп, Кпр, плотность, Квс. Если количество определений достаточно, и они образуют единое поле, позволяющее получить достоверную (устойчивую) связь – построить такие связи. Там, где не удается получить хорошие корреляционные зависимости, сделать ссылки в тексте на проведенный анализ. </w:t>
      </w:r>
    </w:p>
    <w:p w14:paraId="49043B9C" w14:textId="77777777" w:rsidR="00361A32" w:rsidRPr="00313D20" w:rsidRDefault="00361A32" w:rsidP="00361A32"/>
    <w:p w14:paraId="426FAD2F" w14:textId="77777777" w:rsidR="00361A32" w:rsidRPr="00313D20" w:rsidRDefault="00361A32" w:rsidP="00361A32">
      <w:pPr>
        <w:rPr>
          <w:bCs/>
        </w:rPr>
      </w:pPr>
      <w:r w:rsidRPr="00313D20">
        <w:rPr>
          <w:bCs/>
        </w:rPr>
        <w:t>Дополнительные пункты (при наличии результатов исследований):</w:t>
      </w:r>
    </w:p>
    <w:p w14:paraId="5153B1ED" w14:textId="77777777" w:rsidR="00361A32" w:rsidRPr="00313D20" w:rsidRDefault="00361A32" w:rsidP="00361A32"/>
    <w:p w14:paraId="12DDA060" w14:textId="77777777" w:rsidR="00361A32" w:rsidRPr="00313D20" w:rsidRDefault="00361A32" w:rsidP="00EB76B9">
      <w:pPr>
        <w:numPr>
          <w:ilvl w:val="0"/>
          <w:numId w:val="14"/>
        </w:numPr>
        <w:tabs>
          <w:tab w:val="clear" w:pos="720"/>
          <w:tab w:val="num" w:pos="539"/>
        </w:tabs>
        <w:ind w:left="538" w:hanging="357"/>
      </w:pPr>
      <w:r w:rsidRPr="00313D20">
        <w:t>Если по изучаемому объекту получен достаточно большой массив данных ФЕС и вещественного состава ГП, оценить количественно влияние литологии ГП (минералогия скелета, грансостав, тип и состав цемента) на коллекторские свойства. Обосновать критерии деления ГП на петрофизические типы, выделить и описать выделенные петрофизические типы ГП, дать их количественную характеристику.</w:t>
      </w:r>
    </w:p>
    <w:p w14:paraId="5B5E3D18" w14:textId="77777777" w:rsidR="00361A32" w:rsidRPr="00313D20" w:rsidRDefault="00361A32" w:rsidP="00EB76B9">
      <w:pPr>
        <w:numPr>
          <w:ilvl w:val="0"/>
          <w:numId w:val="14"/>
        </w:numPr>
        <w:tabs>
          <w:tab w:val="clear" w:pos="720"/>
          <w:tab w:val="num" w:pos="539"/>
        </w:tabs>
        <w:spacing w:before="120"/>
        <w:ind w:left="538" w:hanging="357"/>
      </w:pPr>
      <w:r w:rsidRPr="00313D20">
        <w:t>Провести анализ связей остаточной водонасыщенности (нефтегазонасыщенности) с другими параметрами для получения надежной оценки Кнг по керновым данным. Если есть результаты капиллярометрии – построить палетки по определению изменения насыщенности по высоте залежи. Если есть данные прямого метода – сравнить с косвенными.</w:t>
      </w:r>
    </w:p>
    <w:p w14:paraId="495AA0BA" w14:textId="77777777" w:rsidR="00361A32" w:rsidRPr="00313D20" w:rsidRDefault="00361A32" w:rsidP="00EB76B9">
      <w:pPr>
        <w:numPr>
          <w:ilvl w:val="0"/>
          <w:numId w:val="14"/>
        </w:numPr>
        <w:tabs>
          <w:tab w:val="clear" w:pos="720"/>
          <w:tab w:val="num" w:pos="539"/>
        </w:tabs>
        <w:spacing w:before="120"/>
        <w:ind w:left="538" w:hanging="357"/>
      </w:pPr>
      <w:r w:rsidRPr="00313D20">
        <w:t xml:space="preserve">Провести анализ данных определения УЭС, построить стандартные зависимости Рп-Кп, Рн-Кв, </w:t>
      </w:r>
      <w:r w:rsidRPr="00313D20">
        <w:rPr>
          <w:lang w:val="en-US"/>
        </w:rPr>
        <w:t>W</w:t>
      </w:r>
      <w:r w:rsidRPr="00313D20">
        <w:t xml:space="preserve">в-Ро, выполнить оценку их достоверности. Если есть данные в пластовых условиях сопоставить с атмосферными и привести зависимости. </w:t>
      </w:r>
    </w:p>
    <w:p w14:paraId="34D4E5B3" w14:textId="77777777" w:rsidR="00361A32" w:rsidRPr="00313D20" w:rsidRDefault="00361A32" w:rsidP="00EB76B9">
      <w:pPr>
        <w:numPr>
          <w:ilvl w:val="0"/>
          <w:numId w:val="14"/>
        </w:numPr>
        <w:tabs>
          <w:tab w:val="clear" w:pos="720"/>
          <w:tab w:val="num" w:pos="539"/>
        </w:tabs>
        <w:spacing w:before="120"/>
        <w:ind w:left="538" w:hanging="357"/>
      </w:pPr>
      <w:r w:rsidRPr="00313D20">
        <w:t>Отдельно проанализировать смачиваемость, определить преобладающий тип для каждого типа коллектора (при наличии достаточного объема исследований).</w:t>
      </w:r>
    </w:p>
    <w:p w14:paraId="667CCD9B" w14:textId="77777777" w:rsidR="00361A32" w:rsidRPr="00313D20" w:rsidRDefault="00361A32" w:rsidP="00EB76B9">
      <w:pPr>
        <w:numPr>
          <w:ilvl w:val="0"/>
          <w:numId w:val="14"/>
        </w:numPr>
        <w:tabs>
          <w:tab w:val="clear" w:pos="720"/>
          <w:tab w:val="num" w:pos="539"/>
        </w:tabs>
        <w:spacing w:before="120"/>
        <w:ind w:left="538" w:hanging="357"/>
      </w:pPr>
      <w:r w:rsidRPr="00313D20">
        <w:t>Если проводились анализы Кп, Кпр, УЭС в пластовых (или барических) условиях выполнить анализ полученных данных, построить корреляционные связи для каждого параметра в атм. и пластовых условиях, а также петрофизические зависимости разных параметров в пластовых условиях.</w:t>
      </w:r>
    </w:p>
    <w:p w14:paraId="5CE89B62" w14:textId="77777777" w:rsidR="00361A32" w:rsidRPr="00313D20" w:rsidRDefault="00361A32" w:rsidP="00EB76B9">
      <w:pPr>
        <w:numPr>
          <w:ilvl w:val="0"/>
          <w:numId w:val="14"/>
        </w:numPr>
        <w:tabs>
          <w:tab w:val="clear" w:pos="720"/>
          <w:tab w:val="num" w:pos="539"/>
        </w:tabs>
        <w:spacing w:before="120"/>
        <w:ind w:left="538" w:hanging="357"/>
      </w:pPr>
      <w:r w:rsidRPr="00313D20">
        <w:t>Если выполнены исследования акустических свойств, то провести анализ акустических, прочностных и ФЕС ГП с построением и расчетов соответствующих петрофизических связей.</w:t>
      </w:r>
    </w:p>
    <w:p w14:paraId="629DE3E7" w14:textId="77777777" w:rsidR="00361A32" w:rsidRPr="00313D20" w:rsidRDefault="00361A32" w:rsidP="00EB76B9">
      <w:pPr>
        <w:numPr>
          <w:ilvl w:val="0"/>
          <w:numId w:val="14"/>
        </w:numPr>
        <w:tabs>
          <w:tab w:val="clear" w:pos="720"/>
          <w:tab w:val="num" w:pos="539"/>
        </w:tabs>
        <w:spacing w:before="120"/>
        <w:ind w:left="538" w:hanging="357"/>
      </w:pPr>
      <w:r w:rsidRPr="00313D20">
        <w:t>Если в программе работ проводились ЯМР исследования керна, то необходимо сопоставить параметры, получаемые по ЯМР (Кп</w:t>
      </w:r>
      <w:r w:rsidRPr="00313D20">
        <w:rPr>
          <w:vertAlign w:val="superscript"/>
        </w:rPr>
        <w:t>ЯМР</w:t>
      </w:r>
      <w:r w:rsidRPr="00313D20">
        <w:t>, К</w:t>
      </w:r>
      <w:r w:rsidRPr="00313D20">
        <w:rPr>
          <w:vertAlign w:val="subscript"/>
        </w:rPr>
        <w:t>пэф</w:t>
      </w:r>
      <w:r w:rsidRPr="00313D20">
        <w:rPr>
          <w:vertAlign w:val="superscript"/>
        </w:rPr>
        <w:t>ЯМР</w:t>
      </w:r>
      <w:r w:rsidRPr="00313D20">
        <w:t>, К</w:t>
      </w:r>
      <w:r w:rsidRPr="00313D20">
        <w:rPr>
          <w:vertAlign w:val="subscript"/>
        </w:rPr>
        <w:t>во</w:t>
      </w:r>
      <w:r w:rsidRPr="00313D20">
        <w:rPr>
          <w:vertAlign w:val="superscript"/>
        </w:rPr>
        <w:t>ЯМР</w:t>
      </w:r>
      <w:r w:rsidRPr="00313D20">
        <w:t xml:space="preserve">) с основными петрофизическими параметрами. </w:t>
      </w:r>
    </w:p>
    <w:p w14:paraId="5E3D04EF" w14:textId="77777777" w:rsidR="00361A32" w:rsidRPr="00313D20" w:rsidRDefault="00361A32" w:rsidP="00EB76B9">
      <w:pPr>
        <w:numPr>
          <w:ilvl w:val="0"/>
          <w:numId w:val="14"/>
        </w:numPr>
        <w:tabs>
          <w:tab w:val="clear" w:pos="720"/>
          <w:tab w:val="num" w:pos="539"/>
        </w:tabs>
        <w:spacing w:before="120"/>
        <w:ind w:left="538" w:hanging="357"/>
      </w:pPr>
      <w:r w:rsidRPr="00313D20">
        <w:t>Отдельно рассмотреть этап калибровки ЯМК по результатам ЯМР исследований (описывается МИ проведения таких исследований, сравниваются результаты определения Кво по ЯМР при наличии фиксированной отсечки (33 мс и 92 мс) и по реальным отсечкам, полученным в результате исследований), выдать рекомендации по использованию отсечек, сравнить полученные результаты ЯМР с результатами ЯМК (при наличии последнего).</w:t>
      </w:r>
    </w:p>
    <w:p w14:paraId="65F333DE" w14:textId="77777777" w:rsidR="00361A32" w:rsidRPr="00313D20" w:rsidRDefault="00361A32" w:rsidP="00EB76B9">
      <w:pPr>
        <w:numPr>
          <w:ilvl w:val="0"/>
          <w:numId w:val="14"/>
        </w:numPr>
        <w:tabs>
          <w:tab w:val="clear" w:pos="720"/>
          <w:tab w:val="num" w:pos="539"/>
        </w:tabs>
        <w:spacing w:before="120"/>
        <w:ind w:left="538" w:hanging="357"/>
      </w:pPr>
      <w:r w:rsidRPr="00313D20">
        <w:t>Отдельным вопросом рассматривается специальная программа по ЯМР (диффузионные эксперименты, карты Т1 и Т2 и т.д.) проводится анализ полученных результатов, делается сравнение с результатами точечных замеров ЯМК.</w:t>
      </w:r>
    </w:p>
    <w:p w14:paraId="3E19ACD5" w14:textId="77777777" w:rsidR="00361A32" w:rsidRPr="00313D20" w:rsidRDefault="00361A32" w:rsidP="00EB76B9">
      <w:pPr>
        <w:numPr>
          <w:ilvl w:val="0"/>
          <w:numId w:val="14"/>
        </w:numPr>
        <w:tabs>
          <w:tab w:val="clear" w:pos="720"/>
          <w:tab w:val="num" w:pos="539"/>
        </w:tabs>
        <w:spacing w:before="120"/>
        <w:ind w:left="538" w:hanging="357"/>
      </w:pPr>
      <w:r w:rsidRPr="00313D20">
        <w:t>Если были выполнены фильтрационные эксперименты, включая оценку остаточной нефтенасыщенности, ОФП, совместимости закачиваемых вод с пластовой водой и ГП и т.д. – провести анализ результатов экспериментов и сопоставление с данными, полученными ранее, в том числе с результатами определения смачиваемости.</w:t>
      </w:r>
    </w:p>
    <w:p w14:paraId="7A083168" w14:textId="77777777" w:rsidR="00361A32" w:rsidRPr="00313D20" w:rsidRDefault="00361A32" w:rsidP="00EB76B9">
      <w:pPr>
        <w:numPr>
          <w:ilvl w:val="0"/>
          <w:numId w:val="14"/>
        </w:numPr>
        <w:tabs>
          <w:tab w:val="clear" w:pos="720"/>
          <w:tab w:val="num" w:pos="539"/>
        </w:tabs>
        <w:spacing w:before="120"/>
        <w:ind w:left="538" w:hanging="357"/>
      </w:pPr>
      <w:r w:rsidRPr="00313D20">
        <w:lastRenderedPageBreak/>
        <w:t>Если в рамках программы изучения данного объекта были выполнены какие-либо другие специальные исследования – провести их анализ на предмет получения петрофизических связей и практических рекомендаций по их использованию.</w:t>
      </w:r>
    </w:p>
    <w:p w14:paraId="275C4E4E" w14:textId="77777777" w:rsidR="00361A32" w:rsidRPr="00313D20" w:rsidRDefault="00361A32" w:rsidP="00361A32"/>
    <w:p w14:paraId="1B34D2FD" w14:textId="77777777" w:rsidR="00361A32" w:rsidRPr="00313D20" w:rsidRDefault="00361A32" w:rsidP="00361A32">
      <w:pPr>
        <w:rPr>
          <w:i/>
          <w:iCs/>
          <w:u w:val="single"/>
        </w:rPr>
      </w:pPr>
      <w:r w:rsidRPr="00313D20">
        <w:t xml:space="preserve">В результирующей части раздела привести таблицу с рекомендуемыми петрофизическими связями и зависимостями, обязательно указать диапазоны и области их применения. </w:t>
      </w:r>
      <w:r w:rsidRPr="00313D20">
        <w:rPr>
          <w:iCs/>
        </w:rPr>
        <w:t xml:space="preserve">Составить Таблицу </w:t>
      </w:r>
      <w:r w:rsidR="005651E9">
        <w:rPr>
          <w:iCs/>
        </w:rPr>
        <w:t>7</w:t>
      </w:r>
      <w:r w:rsidRPr="00313D20">
        <w:rPr>
          <w:iCs/>
        </w:rPr>
        <w:t>.</w:t>
      </w:r>
    </w:p>
    <w:p w14:paraId="548F06C8" w14:textId="77777777" w:rsidR="00361A32" w:rsidRPr="00313D20" w:rsidRDefault="00361A32" w:rsidP="00361A32"/>
    <w:p w14:paraId="0E03FC74" w14:textId="77777777" w:rsidR="00361A32" w:rsidRPr="00313D20" w:rsidRDefault="00361A32" w:rsidP="00361A32">
      <w:pPr>
        <w:pStyle w:val="S5"/>
      </w:pPr>
      <w:bookmarkStart w:id="158" w:name="_Toc422409289"/>
      <w:r w:rsidRPr="00313D20">
        <w:t xml:space="preserve">Таблица </w:t>
      </w:r>
      <w:bookmarkEnd w:id="158"/>
      <w:r w:rsidR="005651E9">
        <w:t>6</w:t>
      </w:r>
    </w:p>
    <w:p w14:paraId="49F8A0CB" w14:textId="77777777" w:rsidR="00361A32" w:rsidRPr="00313D20" w:rsidRDefault="00361A32" w:rsidP="00361A32">
      <w:pPr>
        <w:pStyle w:val="S5"/>
        <w:spacing w:after="60"/>
      </w:pPr>
      <w:bookmarkStart w:id="159" w:name="_Toc422409290"/>
      <w:r w:rsidRPr="00313D20">
        <w:t xml:space="preserve">Характеристика коллекторских свойств </w:t>
      </w:r>
      <w:bookmarkEnd w:id="159"/>
      <w:r w:rsidR="00582189">
        <w:t>ГП</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D200"/>
        <w:tblLook w:val="0000" w:firstRow="0" w:lastRow="0" w:firstColumn="0" w:lastColumn="0" w:noHBand="0" w:noVBand="0"/>
      </w:tblPr>
      <w:tblGrid>
        <w:gridCol w:w="1125"/>
        <w:gridCol w:w="926"/>
        <w:gridCol w:w="903"/>
        <w:gridCol w:w="887"/>
        <w:gridCol w:w="903"/>
        <w:gridCol w:w="891"/>
        <w:gridCol w:w="907"/>
        <w:gridCol w:w="891"/>
        <w:gridCol w:w="907"/>
        <w:gridCol w:w="1516"/>
      </w:tblGrid>
      <w:tr w:rsidR="00361A32" w:rsidRPr="005D38C5" w14:paraId="7D9CEEF9" w14:textId="77777777" w:rsidTr="005D38C5">
        <w:trPr>
          <w:cantSplit/>
        </w:trPr>
        <w:tc>
          <w:tcPr>
            <w:tcW w:w="571" w:type="pct"/>
            <w:vMerge w:val="restart"/>
            <w:shd w:val="clear" w:color="auto" w:fill="FFD200"/>
            <w:vAlign w:val="center"/>
          </w:tcPr>
          <w:p w14:paraId="623D5D7E" w14:textId="77777777" w:rsidR="00361A32" w:rsidRPr="005D38C5" w:rsidRDefault="005D38C5" w:rsidP="00361A32">
            <w:pPr>
              <w:jc w:val="center"/>
              <w:rPr>
                <w:rFonts w:ascii="Arial" w:hAnsi="Arial" w:cs="Arial"/>
                <w:b/>
                <w:sz w:val="16"/>
              </w:rPr>
            </w:pPr>
            <w:r w:rsidRPr="005D38C5">
              <w:rPr>
                <w:rFonts w:ascii="Arial" w:hAnsi="Arial" w:cs="Arial"/>
                <w:b/>
                <w:sz w:val="16"/>
              </w:rPr>
              <w:t>ПЛАСТ (ОБЪЕКТ)</w:t>
            </w:r>
          </w:p>
        </w:tc>
        <w:tc>
          <w:tcPr>
            <w:tcW w:w="1836" w:type="pct"/>
            <w:gridSpan w:val="4"/>
            <w:shd w:val="clear" w:color="auto" w:fill="FFD200"/>
            <w:vAlign w:val="center"/>
          </w:tcPr>
          <w:p w14:paraId="67388B21" w14:textId="77777777" w:rsidR="00361A32" w:rsidRPr="005D38C5" w:rsidRDefault="00582189" w:rsidP="00361A32">
            <w:pPr>
              <w:jc w:val="center"/>
              <w:rPr>
                <w:rFonts w:ascii="Arial" w:hAnsi="Arial" w:cs="Arial"/>
                <w:b/>
                <w:sz w:val="16"/>
              </w:rPr>
            </w:pPr>
            <w:r>
              <w:rPr>
                <w:rFonts w:ascii="Arial" w:hAnsi="Arial" w:cs="Arial"/>
                <w:b/>
                <w:sz w:val="16"/>
              </w:rPr>
              <w:t>ГП</w:t>
            </w:r>
            <w:r w:rsidRPr="005D38C5">
              <w:rPr>
                <w:rFonts w:ascii="Arial" w:hAnsi="Arial" w:cs="Arial"/>
                <w:b/>
                <w:sz w:val="16"/>
              </w:rPr>
              <w:t xml:space="preserve"> </w:t>
            </w:r>
            <w:r w:rsidR="005D38C5" w:rsidRPr="005D38C5">
              <w:rPr>
                <w:rFonts w:ascii="Arial" w:hAnsi="Arial" w:cs="Arial"/>
                <w:b/>
                <w:sz w:val="16"/>
              </w:rPr>
              <w:t>ПЛАСТА</w:t>
            </w:r>
          </w:p>
        </w:tc>
        <w:tc>
          <w:tcPr>
            <w:tcW w:w="912" w:type="pct"/>
            <w:gridSpan w:val="2"/>
            <w:shd w:val="clear" w:color="auto" w:fill="FFD200"/>
            <w:vAlign w:val="center"/>
          </w:tcPr>
          <w:p w14:paraId="7F3E6174" w14:textId="77777777" w:rsidR="00361A32" w:rsidRPr="005D38C5" w:rsidRDefault="005D38C5" w:rsidP="00361A32">
            <w:pPr>
              <w:jc w:val="center"/>
              <w:rPr>
                <w:rFonts w:ascii="Arial" w:hAnsi="Arial" w:cs="Arial"/>
                <w:b/>
                <w:sz w:val="16"/>
              </w:rPr>
            </w:pPr>
            <w:r w:rsidRPr="005D38C5">
              <w:rPr>
                <w:rFonts w:ascii="Arial" w:hAnsi="Arial" w:cs="Arial"/>
                <w:b/>
                <w:sz w:val="16"/>
              </w:rPr>
              <w:t>ГРАНИЧНОЕ ЗНАЧЕНИЕ КОЛЛЕКТОРА</w:t>
            </w:r>
          </w:p>
        </w:tc>
        <w:tc>
          <w:tcPr>
            <w:tcW w:w="912" w:type="pct"/>
            <w:gridSpan w:val="2"/>
            <w:shd w:val="clear" w:color="auto" w:fill="FFD200"/>
            <w:vAlign w:val="center"/>
          </w:tcPr>
          <w:p w14:paraId="172D91A2" w14:textId="77777777" w:rsidR="00361A32" w:rsidRPr="005D38C5" w:rsidRDefault="005D38C5" w:rsidP="00361A32">
            <w:pPr>
              <w:jc w:val="center"/>
              <w:rPr>
                <w:rFonts w:ascii="Arial" w:hAnsi="Arial" w:cs="Arial"/>
                <w:b/>
                <w:sz w:val="16"/>
              </w:rPr>
            </w:pPr>
            <w:r w:rsidRPr="005D38C5">
              <w:rPr>
                <w:rFonts w:ascii="Arial" w:hAnsi="Arial" w:cs="Arial"/>
                <w:b/>
                <w:sz w:val="16"/>
              </w:rPr>
              <w:t>СРЕДНЕЕ ЗНАЧЕНИЕ КОЛЛЕКТОРА</w:t>
            </w:r>
          </w:p>
        </w:tc>
        <w:tc>
          <w:tcPr>
            <w:tcW w:w="769" w:type="pct"/>
            <w:vMerge w:val="restart"/>
            <w:shd w:val="clear" w:color="auto" w:fill="FFD200"/>
            <w:vAlign w:val="center"/>
          </w:tcPr>
          <w:p w14:paraId="4A38BC4F" w14:textId="77777777" w:rsidR="00361A32" w:rsidRPr="005D38C5" w:rsidRDefault="005D38C5" w:rsidP="00361A32">
            <w:pPr>
              <w:jc w:val="center"/>
              <w:rPr>
                <w:rFonts w:ascii="Arial" w:hAnsi="Arial" w:cs="Arial"/>
                <w:b/>
                <w:sz w:val="16"/>
              </w:rPr>
            </w:pPr>
            <w:r w:rsidRPr="005D38C5">
              <w:rPr>
                <w:rFonts w:ascii="Arial" w:hAnsi="Arial" w:cs="Arial"/>
                <w:b/>
                <w:sz w:val="16"/>
              </w:rPr>
              <w:t>ПРИМЕЧАНИЕ</w:t>
            </w:r>
          </w:p>
        </w:tc>
      </w:tr>
      <w:tr w:rsidR="00361A32" w:rsidRPr="005D38C5" w14:paraId="18AFF55E" w14:textId="77777777" w:rsidTr="005D38C5">
        <w:trPr>
          <w:cantSplit/>
        </w:trPr>
        <w:tc>
          <w:tcPr>
            <w:tcW w:w="571" w:type="pct"/>
            <w:vMerge/>
            <w:shd w:val="clear" w:color="auto" w:fill="FFD200"/>
            <w:vAlign w:val="center"/>
          </w:tcPr>
          <w:p w14:paraId="0888C337" w14:textId="77777777" w:rsidR="00361A32" w:rsidRPr="005D38C5" w:rsidRDefault="00361A32" w:rsidP="00361A32">
            <w:pPr>
              <w:jc w:val="center"/>
              <w:rPr>
                <w:rFonts w:ascii="Arial" w:hAnsi="Arial" w:cs="Arial"/>
                <w:sz w:val="16"/>
              </w:rPr>
            </w:pPr>
          </w:p>
        </w:tc>
        <w:tc>
          <w:tcPr>
            <w:tcW w:w="928" w:type="pct"/>
            <w:gridSpan w:val="2"/>
            <w:shd w:val="clear" w:color="auto" w:fill="FFD200"/>
            <w:vAlign w:val="center"/>
          </w:tcPr>
          <w:p w14:paraId="01B5D918" w14:textId="77777777" w:rsidR="00361A32" w:rsidRPr="005D38C5" w:rsidRDefault="00361A32" w:rsidP="00361A32">
            <w:pPr>
              <w:jc w:val="center"/>
              <w:rPr>
                <w:rFonts w:ascii="Arial" w:hAnsi="Arial" w:cs="Arial"/>
                <w:b/>
                <w:sz w:val="14"/>
              </w:rPr>
            </w:pPr>
            <w:r w:rsidRPr="005D38C5">
              <w:rPr>
                <w:rFonts w:ascii="Arial" w:hAnsi="Arial" w:cs="Arial"/>
                <w:b/>
                <w:sz w:val="14"/>
              </w:rPr>
              <w:t>Кп</w:t>
            </w:r>
          </w:p>
        </w:tc>
        <w:tc>
          <w:tcPr>
            <w:tcW w:w="908" w:type="pct"/>
            <w:gridSpan w:val="2"/>
            <w:shd w:val="clear" w:color="auto" w:fill="FFD200"/>
            <w:vAlign w:val="center"/>
          </w:tcPr>
          <w:p w14:paraId="38562577" w14:textId="77777777" w:rsidR="00361A32" w:rsidRPr="005D38C5" w:rsidRDefault="00361A32" w:rsidP="00361A32">
            <w:pPr>
              <w:jc w:val="center"/>
              <w:rPr>
                <w:rFonts w:ascii="Arial" w:hAnsi="Arial" w:cs="Arial"/>
                <w:b/>
                <w:sz w:val="14"/>
              </w:rPr>
            </w:pPr>
            <w:r w:rsidRPr="005D38C5">
              <w:rPr>
                <w:rFonts w:ascii="Arial" w:hAnsi="Arial" w:cs="Arial"/>
                <w:b/>
                <w:sz w:val="14"/>
              </w:rPr>
              <w:t>Кпр</w:t>
            </w:r>
          </w:p>
        </w:tc>
        <w:tc>
          <w:tcPr>
            <w:tcW w:w="452" w:type="pct"/>
            <w:vMerge w:val="restart"/>
            <w:shd w:val="clear" w:color="auto" w:fill="FFD200"/>
            <w:vAlign w:val="center"/>
          </w:tcPr>
          <w:p w14:paraId="5BE82577" w14:textId="77777777" w:rsidR="00361A32" w:rsidRPr="005D38C5" w:rsidRDefault="00361A32" w:rsidP="00361A32">
            <w:pPr>
              <w:jc w:val="center"/>
              <w:rPr>
                <w:rFonts w:ascii="Arial" w:hAnsi="Arial" w:cs="Arial"/>
                <w:b/>
                <w:sz w:val="14"/>
              </w:rPr>
            </w:pPr>
            <w:r w:rsidRPr="005D38C5">
              <w:rPr>
                <w:rFonts w:ascii="Arial" w:hAnsi="Arial" w:cs="Arial"/>
                <w:b/>
                <w:sz w:val="14"/>
              </w:rPr>
              <w:t>Кп</w:t>
            </w:r>
          </w:p>
        </w:tc>
        <w:tc>
          <w:tcPr>
            <w:tcW w:w="460" w:type="pct"/>
            <w:vMerge w:val="restart"/>
            <w:shd w:val="clear" w:color="auto" w:fill="FFD200"/>
            <w:vAlign w:val="center"/>
          </w:tcPr>
          <w:p w14:paraId="73F231E6" w14:textId="77777777" w:rsidR="00361A32" w:rsidRPr="005D38C5" w:rsidRDefault="00361A32" w:rsidP="00361A32">
            <w:pPr>
              <w:jc w:val="center"/>
              <w:rPr>
                <w:rFonts w:ascii="Arial" w:hAnsi="Arial" w:cs="Arial"/>
                <w:b/>
                <w:sz w:val="14"/>
              </w:rPr>
            </w:pPr>
            <w:r w:rsidRPr="005D38C5">
              <w:rPr>
                <w:rFonts w:ascii="Arial" w:hAnsi="Arial" w:cs="Arial"/>
                <w:b/>
                <w:sz w:val="14"/>
              </w:rPr>
              <w:t>Кпр</w:t>
            </w:r>
          </w:p>
        </w:tc>
        <w:tc>
          <w:tcPr>
            <w:tcW w:w="452" w:type="pct"/>
            <w:vMerge w:val="restart"/>
            <w:shd w:val="clear" w:color="auto" w:fill="FFD200"/>
            <w:vAlign w:val="center"/>
          </w:tcPr>
          <w:p w14:paraId="2D71456F" w14:textId="77777777" w:rsidR="00361A32" w:rsidRPr="005D38C5" w:rsidRDefault="00361A32" w:rsidP="00361A32">
            <w:pPr>
              <w:jc w:val="center"/>
              <w:rPr>
                <w:rFonts w:ascii="Arial" w:hAnsi="Arial" w:cs="Arial"/>
                <w:b/>
                <w:sz w:val="14"/>
              </w:rPr>
            </w:pPr>
            <w:r w:rsidRPr="005D38C5">
              <w:rPr>
                <w:rFonts w:ascii="Arial" w:hAnsi="Arial" w:cs="Arial"/>
                <w:b/>
                <w:sz w:val="14"/>
              </w:rPr>
              <w:t>Кп</w:t>
            </w:r>
          </w:p>
        </w:tc>
        <w:tc>
          <w:tcPr>
            <w:tcW w:w="460" w:type="pct"/>
            <w:vMerge w:val="restart"/>
            <w:shd w:val="clear" w:color="auto" w:fill="FFD200"/>
            <w:vAlign w:val="center"/>
          </w:tcPr>
          <w:p w14:paraId="6D8176FB" w14:textId="77777777" w:rsidR="00361A32" w:rsidRPr="005D38C5" w:rsidRDefault="00361A32" w:rsidP="00361A32">
            <w:pPr>
              <w:jc w:val="center"/>
              <w:rPr>
                <w:rFonts w:ascii="Arial" w:hAnsi="Arial" w:cs="Arial"/>
                <w:b/>
                <w:sz w:val="14"/>
              </w:rPr>
            </w:pPr>
            <w:r w:rsidRPr="005D38C5">
              <w:rPr>
                <w:rFonts w:ascii="Arial" w:hAnsi="Arial" w:cs="Arial"/>
                <w:b/>
                <w:sz w:val="14"/>
              </w:rPr>
              <w:t>Кпр</w:t>
            </w:r>
          </w:p>
        </w:tc>
        <w:tc>
          <w:tcPr>
            <w:tcW w:w="769" w:type="pct"/>
            <w:vMerge/>
            <w:shd w:val="clear" w:color="auto" w:fill="FFD200"/>
            <w:vAlign w:val="center"/>
          </w:tcPr>
          <w:p w14:paraId="1ABE7C36" w14:textId="77777777" w:rsidR="00361A32" w:rsidRPr="005D38C5" w:rsidRDefault="00361A32" w:rsidP="00361A32">
            <w:pPr>
              <w:jc w:val="center"/>
              <w:rPr>
                <w:rFonts w:ascii="Arial" w:hAnsi="Arial" w:cs="Arial"/>
                <w:sz w:val="16"/>
              </w:rPr>
            </w:pPr>
          </w:p>
        </w:tc>
      </w:tr>
      <w:tr w:rsidR="00361A32" w:rsidRPr="005D38C5" w14:paraId="3B0CCFC2" w14:textId="77777777" w:rsidTr="005D38C5">
        <w:trPr>
          <w:cantSplit/>
        </w:trPr>
        <w:tc>
          <w:tcPr>
            <w:tcW w:w="571" w:type="pct"/>
            <w:vMerge/>
            <w:shd w:val="clear" w:color="auto" w:fill="FFD200"/>
            <w:vAlign w:val="center"/>
          </w:tcPr>
          <w:p w14:paraId="3164D125" w14:textId="77777777" w:rsidR="00361A32" w:rsidRPr="005D38C5" w:rsidRDefault="00361A32" w:rsidP="00361A32">
            <w:pPr>
              <w:jc w:val="center"/>
              <w:rPr>
                <w:rFonts w:ascii="Arial" w:hAnsi="Arial" w:cs="Arial"/>
                <w:sz w:val="16"/>
              </w:rPr>
            </w:pPr>
          </w:p>
        </w:tc>
        <w:tc>
          <w:tcPr>
            <w:tcW w:w="470" w:type="pct"/>
            <w:shd w:val="clear" w:color="auto" w:fill="FFD200"/>
            <w:vAlign w:val="center"/>
          </w:tcPr>
          <w:p w14:paraId="03B8428D" w14:textId="77777777" w:rsidR="00361A32" w:rsidRPr="005D38C5" w:rsidRDefault="00361A32" w:rsidP="00361A32">
            <w:pPr>
              <w:jc w:val="center"/>
              <w:rPr>
                <w:rFonts w:ascii="Arial" w:hAnsi="Arial" w:cs="Arial"/>
                <w:b/>
                <w:sz w:val="14"/>
              </w:rPr>
            </w:pPr>
            <w:r w:rsidRPr="005D38C5">
              <w:rPr>
                <w:rFonts w:ascii="Arial" w:hAnsi="Arial" w:cs="Arial"/>
                <w:b/>
                <w:sz w:val="14"/>
              </w:rPr>
              <w:t>мин</w:t>
            </w:r>
          </w:p>
        </w:tc>
        <w:tc>
          <w:tcPr>
            <w:tcW w:w="458" w:type="pct"/>
            <w:shd w:val="clear" w:color="auto" w:fill="FFD200"/>
            <w:vAlign w:val="center"/>
          </w:tcPr>
          <w:p w14:paraId="4EDDC0FC" w14:textId="77777777" w:rsidR="00361A32" w:rsidRPr="005D38C5" w:rsidRDefault="00361A32" w:rsidP="00361A32">
            <w:pPr>
              <w:jc w:val="center"/>
              <w:rPr>
                <w:rFonts w:ascii="Arial" w:hAnsi="Arial" w:cs="Arial"/>
                <w:b/>
                <w:sz w:val="14"/>
              </w:rPr>
            </w:pPr>
            <w:r w:rsidRPr="005D38C5">
              <w:rPr>
                <w:rFonts w:ascii="Arial" w:hAnsi="Arial" w:cs="Arial"/>
                <w:b/>
                <w:sz w:val="14"/>
              </w:rPr>
              <w:t>макс</w:t>
            </w:r>
          </w:p>
        </w:tc>
        <w:tc>
          <w:tcPr>
            <w:tcW w:w="450" w:type="pct"/>
            <w:shd w:val="clear" w:color="auto" w:fill="FFD200"/>
            <w:vAlign w:val="center"/>
          </w:tcPr>
          <w:p w14:paraId="2C41725E" w14:textId="77777777" w:rsidR="00361A32" w:rsidRPr="005D38C5" w:rsidRDefault="00361A32" w:rsidP="00361A32">
            <w:pPr>
              <w:jc w:val="center"/>
              <w:rPr>
                <w:rFonts w:ascii="Arial" w:hAnsi="Arial" w:cs="Arial"/>
                <w:b/>
                <w:sz w:val="14"/>
              </w:rPr>
            </w:pPr>
            <w:r w:rsidRPr="005D38C5">
              <w:rPr>
                <w:rFonts w:ascii="Arial" w:hAnsi="Arial" w:cs="Arial"/>
                <w:b/>
                <w:sz w:val="14"/>
              </w:rPr>
              <w:t>мин</w:t>
            </w:r>
          </w:p>
        </w:tc>
        <w:tc>
          <w:tcPr>
            <w:tcW w:w="458" w:type="pct"/>
            <w:shd w:val="clear" w:color="auto" w:fill="FFD200"/>
            <w:vAlign w:val="center"/>
          </w:tcPr>
          <w:p w14:paraId="65CD4C6C" w14:textId="77777777" w:rsidR="00361A32" w:rsidRPr="005D38C5" w:rsidRDefault="00361A32" w:rsidP="00361A32">
            <w:pPr>
              <w:jc w:val="center"/>
              <w:rPr>
                <w:rFonts w:ascii="Arial" w:hAnsi="Arial" w:cs="Arial"/>
                <w:b/>
                <w:sz w:val="14"/>
              </w:rPr>
            </w:pPr>
            <w:r w:rsidRPr="005D38C5">
              <w:rPr>
                <w:rFonts w:ascii="Arial" w:hAnsi="Arial" w:cs="Arial"/>
                <w:b/>
                <w:sz w:val="14"/>
              </w:rPr>
              <w:t>макс</w:t>
            </w:r>
          </w:p>
        </w:tc>
        <w:tc>
          <w:tcPr>
            <w:tcW w:w="452" w:type="pct"/>
            <w:vMerge/>
            <w:shd w:val="clear" w:color="auto" w:fill="FFD200"/>
            <w:vAlign w:val="center"/>
          </w:tcPr>
          <w:p w14:paraId="0FF9C7FE" w14:textId="77777777" w:rsidR="00361A32" w:rsidRPr="005D38C5" w:rsidRDefault="00361A32" w:rsidP="00361A32">
            <w:pPr>
              <w:jc w:val="center"/>
              <w:rPr>
                <w:rFonts w:ascii="Arial" w:hAnsi="Arial" w:cs="Arial"/>
                <w:sz w:val="16"/>
              </w:rPr>
            </w:pPr>
          </w:p>
        </w:tc>
        <w:tc>
          <w:tcPr>
            <w:tcW w:w="460" w:type="pct"/>
            <w:vMerge/>
            <w:shd w:val="clear" w:color="auto" w:fill="FFD200"/>
            <w:vAlign w:val="center"/>
          </w:tcPr>
          <w:p w14:paraId="7C7A1F4E" w14:textId="77777777" w:rsidR="00361A32" w:rsidRPr="005D38C5" w:rsidRDefault="00361A32" w:rsidP="00361A32">
            <w:pPr>
              <w:jc w:val="center"/>
              <w:rPr>
                <w:rFonts w:ascii="Arial" w:hAnsi="Arial" w:cs="Arial"/>
                <w:sz w:val="16"/>
              </w:rPr>
            </w:pPr>
          </w:p>
        </w:tc>
        <w:tc>
          <w:tcPr>
            <w:tcW w:w="452" w:type="pct"/>
            <w:vMerge/>
            <w:shd w:val="clear" w:color="auto" w:fill="FFD200"/>
            <w:vAlign w:val="center"/>
          </w:tcPr>
          <w:p w14:paraId="740FF0D7" w14:textId="77777777" w:rsidR="00361A32" w:rsidRPr="005D38C5" w:rsidRDefault="00361A32" w:rsidP="00361A32">
            <w:pPr>
              <w:jc w:val="center"/>
              <w:rPr>
                <w:rFonts w:ascii="Arial" w:hAnsi="Arial" w:cs="Arial"/>
                <w:sz w:val="16"/>
              </w:rPr>
            </w:pPr>
          </w:p>
        </w:tc>
        <w:tc>
          <w:tcPr>
            <w:tcW w:w="460" w:type="pct"/>
            <w:vMerge/>
            <w:shd w:val="clear" w:color="auto" w:fill="FFD200"/>
            <w:vAlign w:val="center"/>
          </w:tcPr>
          <w:p w14:paraId="22974B8A" w14:textId="77777777" w:rsidR="00361A32" w:rsidRPr="005D38C5" w:rsidRDefault="00361A32" w:rsidP="00361A32">
            <w:pPr>
              <w:jc w:val="center"/>
              <w:rPr>
                <w:rFonts w:ascii="Arial" w:hAnsi="Arial" w:cs="Arial"/>
                <w:sz w:val="16"/>
              </w:rPr>
            </w:pPr>
          </w:p>
        </w:tc>
        <w:tc>
          <w:tcPr>
            <w:tcW w:w="769" w:type="pct"/>
            <w:vMerge/>
            <w:shd w:val="clear" w:color="auto" w:fill="FFD200"/>
            <w:vAlign w:val="center"/>
          </w:tcPr>
          <w:p w14:paraId="2139A21C" w14:textId="77777777" w:rsidR="00361A32" w:rsidRPr="005D38C5" w:rsidRDefault="00361A32" w:rsidP="00361A32">
            <w:pPr>
              <w:jc w:val="center"/>
              <w:rPr>
                <w:rFonts w:ascii="Arial" w:hAnsi="Arial" w:cs="Arial"/>
                <w:sz w:val="16"/>
              </w:rPr>
            </w:pPr>
          </w:p>
        </w:tc>
      </w:tr>
    </w:tbl>
    <w:p w14:paraId="758B192B" w14:textId="77777777" w:rsidR="00361A32" w:rsidRPr="00313D20" w:rsidRDefault="00361A32" w:rsidP="005D38C5"/>
    <w:p w14:paraId="745182B3" w14:textId="77777777" w:rsidR="00361A32" w:rsidRPr="00313D20" w:rsidRDefault="00361A32" w:rsidP="00361A32">
      <w:pPr>
        <w:pStyle w:val="S5"/>
      </w:pPr>
      <w:bookmarkStart w:id="160" w:name="_Toc422409291"/>
      <w:r w:rsidRPr="00313D20">
        <w:t xml:space="preserve">Таблица </w:t>
      </w:r>
      <w:bookmarkEnd w:id="160"/>
      <w:r w:rsidR="005651E9">
        <w:t>7</w:t>
      </w:r>
    </w:p>
    <w:p w14:paraId="7610056F" w14:textId="77777777" w:rsidR="00361A32" w:rsidRPr="00313D20" w:rsidRDefault="00361A32" w:rsidP="00361A32">
      <w:pPr>
        <w:pStyle w:val="S5"/>
        <w:spacing w:after="60"/>
      </w:pPr>
      <w:bookmarkStart w:id="161" w:name="_Toc422409292"/>
      <w:r w:rsidRPr="00313D20">
        <w:t>Рекомендуемые петрофизические связи</w:t>
      </w:r>
      <w:bookmarkEnd w:id="161"/>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D200"/>
        <w:tblLook w:val="0000" w:firstRow="0" w:lastRow="0" w:firstColumn="0" w:lastColumn="0" w:noHBand="0" w:noVBand="0"/>
      </w:tblPr>
      <w:tblGrid>
        <w:gridCol w:w="1159"/>
        <w:gridCol w:w="1934"/>
        <w:gridCol w:w="2318"/>
        <w:gridCol w:w="1739"/>
        <w:gridCol w:w="1159"/>
        <w:gridCol w:w="1547"/>
      </w:tblGrid>
      <w:tr w:rsidR="00361A32" w:rsidRPr="005D38C5" w14:paraId="4139A532" w14:textId="77777777" w:rsidTr="005D38C5">
        <w:trPr>
          <w:cantSplit/>
          <w:trHeight w:val="424"/>
        </w:trPr>
        <w:tc>
          <w:tcPr>
            <w:tcW w:w="588" w:type="pct"/>
            <w:vMerge w:val="restart"/>
            <w:shd w:val="clear" w:color="auto" w:fill="FFD200"/>
            <w:vAlign w:val="center"/>
          </w:tcPr>
          <w:p w14:paraId="5FAD6FA1" w14:textId="77777777" w:rsidR="00361A32" w:rsidRPr="005D38C5" w:rsidRDefault="005D38C5" w:rsidP="00361A32">
            <w:pPr>
              <w:jc w:val="center"/>
              <w:rPr>
                <w:rFonts w:ascii="Arial" w:hAnsi="Arial" w:cs="Arial"/>
                <w:b/>
                <w:sz w:val="16"/>
              </w:rPr>
            </w:pPr>
            <w:r w:rsidRPr="005D38C5">
              <w:rPr>
                <w:rFonts w:ascii="Arial" w:hAnsi="Arial" w:cs="Arial"/>
                <w:b/>
                <w:sz w:val="16"/>
              </w:rPr>
              <w:t>ПЛАСТ (ОБЪЕКТ)</w:t>
            </w:r>
          </w:p>
        </w:tc>
        <w:tc>
          <w:tcPr>
            <w:tcW w:w="981" w:type="pct"/>
            <w:vMerge w:val="restart"/>
            <w:shd w:val="clear" w:color="auto" w:fill="FFD200"/>
            <w:vAlign w:val="center"/>
          </w:tcPr>
          <w:p w14:paraId="1BA05A84" w14:textId="77777777" w:rsidR="00361A32" w:rsidRPr="005D38C5" w:rsidRDefault="005D38C5" w:rsidP="00361A32">
            <w:pPr>
              <w:jc w:val="center"/>
              <w:rPr>
                <w:rFonts w:ascii="Arial" w:hAnsi="Arial" w:cs="Arial"/>
                <w:b/>
                <w:sz w:val="16"/>
              </w:rPr>
            </w:pPr>
            <w:r w:rsidRPr="005D38C5">
              <w:rPr>
                <w:rFonts w:ascii="Arial" w:hAnsi="Arial" w:cs="Arial"/>
                <w:b/>
                <w:sz w:val="16"/>
              </w:rPr>
              <w:t>ОПРЕДЕЛЯЕМЫЙ ПАРАМЕТР</w:t>
            </w:r>
          </w:p>
        </w:tc>
        <w:tc>
          <w:tcPr>
            <w:tcW w:w="1176" w:type="pct"/>
            <w:vMerge w:val="restart"/>
            <w:shd w:val="clear" w:color="auto" w:fill="FFD200"/>
            <w:vAlign w:val="center"/>
          </w:tcPr>
          <w:p w14:paraId="71BD4A6C" w14:textId="77777777" w:rsidR="00361A32" w:rsidRPr="005D38C5" w:rsidRDefault="005D38C5" w:rsidP="00361A32">
            <w:pPr>
              <w:jc w:val="center"/>
              <w:rPr>
                <w:rFonts w:ascii="Arial" w:hAnsi="Arial" w:cs="Arial"/>
                <w:b/>
                <w:sz w:val="16"/>
              </w:rPr>
            </w:pPr>
            <w:r w:rsidRPr="005D38C5">
              <w:rPr>
                <w:rFonts w:ascii="Arial" w:hAnsi="Arial" w:cs="Arial"/>
                <w:b/>
                <w:sz w:val="16"/>
              </w:rPr>
              <w:t>УРАВНЕНИЕ СВЯЗИ</w:t>
            </w:r>
          </w:p>
        </w:tc>
        <w:tc>
          <w:tcPr>
            <w:tcW w:w="882" w:type="pct"/>
            <w:vMerge w:val="restart"/>
            <w:shd w:val="clear" w:color="auto" w:fill="FFD200"/>
            <w:vAlign w:val="center"/>
          </w:tcPr>
          <w:p w14:paraId="05DD1496" w14:textId="77777777" w:rsidR="00361A32" w:rsidRPr="005D38C5" w:rsidRDefault="005D38C5" w:rsidP="00361A32">
            <w:pPr>
              <w:jc w:val="center"/>
              <w:rPr>
                <w:rFonts w:ascii="Arial" w:hAnsi="Arial" w:cs="Arial"/>
                <w:b/>
                <w:sz w:val="16"/>
              </w:rPr>
            </w:pPr>
            <w:r w:rsidRPr="005D38C5">
              <w:rPr>
                <w:rFonts w:ascii="Arial" w:hAnsi="Arial" w:cs="Arial"/>
                <w:b/>
                <w:sz w:val="16"/>
              </w:rPr>
              <w:t>ДИАПАЗОН</w:t>
            </w:r>
          </w:p>
          <w:p w14:paraId="0D6B8202" w14:textId="77777777" w:rsidR="00361A32" w:rsidRPr="005D38C5" w:rsidRDefault="005D38C5" w:rsidP="00361A32">
            <w:pPr>
              <w:jc w:val="center"/>
              <w:rPr>
                <w:rFonts w:ascii="Arial" w:hAnsi="Arial" w:cs="Arial"/>
                <w:b/>
                <w:sz w:val="16"/>
              </w:rPr>
            </w:pPr>
            <w:r w:rsidRPr="005D38C5">
              <w:rPr>
                <w:rFonts w:ascii="Arial" w:hAnsi="Arial" w:cs="Arial"/>
                <w:b/>
                <w:sz w:val="16"/>
              </w:rPr>
              <w:t>ОЦЕНКИ</w:t>
            </w:r>
          </w:p>
        </w:tc>
        <w:tc>
          <w:tcPr>
            <w:tcW w:w="1373" w:type="pct"/>
            <w:gridSpan w:val="2"/>
            <w:shd w:val="clear" w:color="auto" w:fill="FFD200"/>
            <w:vAlign w:val="center"/>
          </w:tcPr>
          <w:p w14:paraId="70672D16" w14:textId="77777777" w:rsidR="00361A32" w:rsidRPr="005D38C5" w:rsidRDefault="005D38C5" w:rsidP="00361A32">
            <w:pPr>
              <w:jc w:val="center"/>
              <w:rPr>
                <w:rFonts w:ascii="Arial" w:hAnsi="Arial" w:cs="Arial"/>
                <w:b/>
                <w:sz w:val="16"/>
              </w:rPr>
            </w:pPr>
            <w:r w:rsidRPr="005D38C5">
              <w:rPr>
                <w:rFonts w:ascii="Arial" w:hAnsi="Arial" w:cs="Arial"/>
                <w:b/>
                <w:sz w:val="16"/>
              </w:rPr>
              <w:t>ПАРАМЕТРЫ СВЯЗИ</w:t>
            </w:r>
          </w:p>
        </w:tc>
      </w:tr>
      <w:tr w:rsidR="00361A32" w:rsidRPr="005D38C5" w14:paraId="13B9E8AA" w14:textId="77777777" w:rsidTr="005D38C5">
        <w:trPr>
          <w:cantSplit/>
          <w:trHeight w:val="701"/>
        </w:trPr>
        <w:tc>
          <w:tcPr>
            <w:tcW w:w="588" w:type="pct"/>
            <w:vMerge/>
            <w:shd w:val="clear" w:color="auto" w:fill="FFD200"/>
            <w:vAlign w:val="center"/>
          </w:tcPr>
          <w:p w14:paraId="5B8340E9" w14:textId="77777777" w:rsidR="00361A32" w:rsidRPr="005D38C5" w:rsidRDefault="00361A32" w:rsidP="00361A32">
            <w:pPr>
              <w:jc w:val="center"/>
              <w:rPr>
                <w:rFonts w:ascii="Arial" w:hAnsi="Arial" w:cs="Arial"/>
                <w:b/>
                <w:sz w:val="16"/>
              </w:rPr>
            </w:pPr>
          </w:p>
        </w:tc>
        <w:tc>
          <w:tcPr>
            <w:tcW w:w="981" w:type="pct"/>
            <w:vMerge/>
            <w:shd w:val="clear" w:color="auto" w:fill="FFD200"/>
            <w:vAlign w:val="center"/>
          </w:tcPr>
          <w:p w14:paraId="555E0B00" w14:textId="77777777" w:rsidR="00361A32" w:rsidRPr="005D38C5" w:rsidRDefault="00361A32" w:rsidP="00361A32">
            <w:pPr>
              <w:jc w:val="center"/>
              <w:rPr>
                <w:rFonts w:ascii="Arial" w:hAnsi="Arial" w:cs="Arial"/>
                <w:b/>
                <w:sz w:val="16"/>
              </w:rPr>
            </w:pPr>
          </w:p>
        </w:tc>
        <w:tc>
          <w:tcPr>
            <w:tcW w:w="1176" w:type="pct"/>
            <w:vMerge/>
            <w:shd w:val="clear" w:color="auto" w:fill="FFD200"/>
            <w:vAlign w:val="center"/>
          </w:tcPr>
          <w:p w14:paraId="13D8EF78" w14:textId="77777777" w:rsidR="00361A32" w:rsidRPr="005D38C5" w:rsidRDefault="00361A32" w:rsidP="00361A32">
            <w:pPr>
              <w:jc w:val="center"/>
              <w:rPr>
                <w:rFonts w:ascii="Arial" w:hAnsi="Arial" w:cs="Arial"/>
                <w:b/>
                <w:sz w:val="16"/>
              </w:rPr>
            </w:pPr>
          </w:p>
        </w:tc>
        <w:tc>
          <w:tcPr>
            <w:tcW w:w="882" w:type="pct"/>
            <w:vMerge/>
            <w:shd w:val="clear" w:color="auto" w:fill="FFD200"/>
            <w:vAlign w:val="center"/>
          </w:tcPr>
          <w:p w14:paraId="04679ABA" w14:textId="77777777" w:rsidR="00361A32" w:rsidRPr="005D38C5" w:rsidRDefault="00361A32" w:rsidP="00361A32">
            <w:pPr>
              <w:jc w:val="center"/>
              <w:rPr>
                <w:rFonts w:ascii="Arial" w:hAnsi="Arial" w:cs="Arial"/>
                <w:b/>
                <w:sz w:val="16"/>
              </w:rPr>
            </w:pPr>
          </w:p>
        </w:tc>
        <w:tc>
          <w:tcPr>
            <w:tcW w:w="588" w:type="pct"/>
            <w:shd w:val="clear" w:color="auto" w:fill="FFD200"/>
            <w:vAlign w:val="center"/>
          </w:tcPr>
          <w:p w14:paraId="15A773AA" w14:textId="77777777" w:rsidR="00361A32" w:rsidRPr="005D38C5" w:rsidRDefault="005D38C5" w:rsidP="00361A32">
            <w:pPr>
              <w:jc w:val="center"/>
              <w:rPr>
                <w:rFonts w:ascii="Arial" w:hAnsi="Arial" w:cs="Arial"/>
                <w:b/>
                <w:sz w:val="16"/>
              </w:rPr>
            </w:pPr>
            <w:r w:rsidRPr="005D38C5">
              <w:rPr>
                <w:rFonts w:ascii="Arial" w:hAnsi="Arial" w:cs="Arial"/>
                <w:b/>
                <w:sz w:val="16"/>
              </w:rPr>
              <w:t>КОЛ-ВО ТОЧЕК</w:t>
            </w:r>
          </w:p>
        </w:tc>
        <w:tc>
          <w:tcPr>
            <w:tcW w:w="785" w:type="pct"/>
            <w:shd w:val="clear" w:color="auto" w:fill="FFD200"/>
            <w:vAlign w:val="center"/>
          </w:tcPr>
          <w:p w14:paraId="540D0D09" w14:textId="77777777" w:rsidR="00361A32" w:rsidRPr="005D38C5" w:rsidRDefault="005D38C5" w:rsidP="00361A32">
            <w:pPr>
              <w:jc w:val="center"/>
              <w:rPr>
                <w:rFonts w:ascii="Arial" w:hAnsi="Arial" w:cs="Arial"/>
                <w:b/>
                <w:sz w:val="16"/>
              </w:rPr>
            </w:pPr>
            <w:r w:rsidRPr="005D38C5">
              <w:rPr>
                <w:rFonts w:ascii="Arial" w:hAnsi="Arial" w:cs="Arial"/>
                <w:b/>
                <w:sz w:val="16"/>
              </w:rPr>
              <w:t>КОЭФ-Т КОРРЕЛЯЦИИ</w:t>
            </w:r>
          </w:p>
        </w:tc>
      </w:tr>
    </w:tbl>
    <w:p w14:paraId="5E1F85CB" w14:textId="77777777" w:rsidR="00361A32" w:rsidRDefault="00361A32" w:rsidP="005D38C5"/>
    <w:sectPr w:rsidR="00361A32" w:rsidSect="00B2318A">
      <w:footerReference w:type="default" r:id="rId113"/>
      <w:pgSz w:w="11908" w:h="16838" w:code="9"/>
      <w:pgMar w:top="510" w:right="1021" w:bottom="567" w:left="1247" w:header="737" w:footer="680" w:gutter="0"/>
      <w:cols w:space="708"/>
      <w:noEndnote/>
      <w:docGrid w:linePitch="326"/>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EE4254C" w15:done="0"/>
  <w15:commentEx w15:paraId="7177CE84" w15:done="0"/>
  <w15:commentEx w15:paraId="1C3A8C1A" w15:done="0"/>
  <w15:commentEx w15:paraId="0D1D7586"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7C10734" w14:textId="77777777" w:rsidR="004E6E82" w:rsidRDefault="004E6E82" w:rsidP="00575104">
      <w:r>
        <w:separator/>
      </w:r>
    </w:p>
  </w:endnote>
  <w:endnote w:type="continuationSeparator" w:id="0">
    <w:p w14:paraId="118963D4" w14:textId="77777777" w:rsidR="004E6E82" w:rsidRDefault="004E6E82" w:rsidP="005751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Garamond">
    <w:panose1 w:val="02020404030301010803"/>
    <w:charset w:val="CC"/>
    <w:family w:val="roman"/>
    <w:pitch w:val="variable"/>
    <w:sig w:usb0="00000287" w:usb1="00000000" w:usb2="00000000" w:usb3="00000000" w:csb0="0000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203" w:usb1="00000000" w:usb2="00000000" w:usb3="00000000" w:csb0="00000005" w:csb1="00000000"/>
  </w:font>
  <w:font w:name="Impact">
    <w:panose1 w:val="020B080603090205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HiddenHorzOCl">
    <w:altName w:val="Arial"/>
    <w:charset w:val="00"/>
    <w:family w:val="auto"/>
    <w:pitch w:val="default"/>
  </w:font>
  <w:font w:name="Book Antiqua">
    <w:panose1 w:val="02040602050305030304"/>
    <w:charset w:val="CC"/>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EuropeCondensedC">
    <w:altName w:val="Arial"/>
    <w:panose1 w:val="00000000000000000000"/>
    <w:charset w:val="CC"/>
    <w:family w:val="modern"/>
    <w:notTrueType/>
    <w:pitch w:val="variable"/>
    <w:sig w:usb0="00000001" w:usb1="0000004A" w:usb2="00000000" w:usb3="00000000" w:csb0="00000005"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860" w:type="pct"/>
      <w:tblLook w:val="01E0" w:firstRow="1" w:lastRow="1" w:firstColumn="1" w:lastColumn="1" w:noHBand="0" w:noVBand="0"/>
    </w:tblPr>
    <w:tblGrid>
      <w:gridCol w:w="9337"/>
      <w:gridCol w:w="241"/>
    </w:tblGrid>
    <w:tr w:rsidR="00281FCA" w:rsidRPr="00D70A7B" w14:paraId="75C531F0" w14:textId="77777777" w:rsidTr="00575104">
      <w:tc>
        <w:tcPr>
          <w:tcW w:w="4874" w:type="pct"/>
          <w:tcBorders>
            <w:top w:val="single" w:sz="12" w:space="0" w:color="FFD200"/>
          </w:tcBorders>
          <w:vAlign w:val="center"/>
        </w:tcPr>
        <w:p w14:paraId="1B6B2BC4" w14:textId="76C0A176" w:rsidR="00281FCA" w:rsidRPr="00840413" w:rsidRDefault="00281FCA" w:rsidP="00A32AF4">
          <w:pPr>
            <w:pStyle w:val="a4"/>
            <w:spacing w:before="60"/>
            <w:rPr>
              <w:rFonts w:ascii="Arial" w:hAnsi="Arial" w:cs="Arial"/>
              <w:b/>
              <w:sz w:val="10"/>
              <w:szCs w:val="10"/>
            </w:rPr>
          </w:pPr>
          <w:r>
            <w:rPr>
              <w:rFonts w:ascii="Arial" w:hAnsi="Arial" w:cs="Arial"/>
              <w:b/>
              <w:spacing w:val="-4"/>
              <w:sz w:val="10"/>
              <w:szCs w:val="10"/>
            </w:rPr>
            <w:t>ПРИЛОЖЕНИЕ 7 К ПОЛОЖЕНИЮ КОМПАНИИ</w:t>
          </w:r>
          <w:r w:rsidRPr="004A219A">
            <w:rPr>
              <w:rFonts w:ascii="Arial" w:hAnsi="Arial" w:cs="Arial"/>
              <w:b/>
              <w:spacing w:val="-4"/>
              <w:sz w:val="10"/>
              <w:szCs w:val="10"/>
            </w:rPr>
            <w:t xml:space="preserve"> </w:t>
          </w:r>
          <w:r w:rsidRPr="00840413">
            <w:rPr>
              <w:rFonts w:ascii="Arial" w:hAnsi="Arial" w:cs="Arial"/>
              <w:b/>
              <w:spacing w:val="-4"/>
              <w:sz w:val="10"/>
              <w:szCs w:val="10"/>
            </w:rPr>
            <w:t>«</w:t>
          </w:r>
          <w:r>
            <w:rPr>
              <w:rFonts w:ascii="Arial" w:hAnsi="Arial" w:cs="Arial"/>
              <w:b/>
              <w:spacing w:val="-4"/>
              <w:sz w:val="10"/>
              <w:szCs w:val="10"/>
            </w:rPr>
            <w:t>ИССЛЕДОВАНИЕ КЕРНА</w:t>
          </w:r>
          <w:r w:rsidRPr="00840413">
            <w:rPr>
              <w:rFonts w:ascii="Arial" w:hAnsi="Arial" w:cs="Arial"/>
              <w:b/>
              <w:spacing w:val="-4"/>
              <w:sz w:val="10"/>
              <w:szCs w:val="10"/>
            </w:rPr>
            <w:t>»</w:t>
          </w:r>
        </w:p>
      </w:tc>
      <w:tc>
        <w:tcPr>
          <w:tcW w:w="126" w:type="pct"/>
          <w:tcBorders>
            <w:top w:val="single" w:sz="12" w:space="0" w:color="FFD200"/>
          </w:tcBorders>
        </w:tcPr>
        <w:p w14:paraId="797AC42F" w14:textId="77777777" w:rsidR="00281FCA" w:rsidRPr="00E3539A" w:rsidRDefault="00281FCA" w:rsidP="00575104">
          <w:pPr>
            <w:pStyle w:val="a8"/>
            <w:spacing w:before="60"/>
            <w:rPr>
              <w:rFonts w:ascii="Arial" w:hAnsi="Arial" w:cs="Arial"/>
              <w:b/>
              <w:sz w:val="10"/>
              <w:szCs w:val="10"/>
            </w:rPr>
          </w:pPr>
        </w:p>
      </w:tc>
    </w:tr>
    <w:tr w:rsidR="00281FCA" w:rsidRPr="00AA422C" w14:paraId="5B3575A8" w14:textId="77777777" w:rsidTr="00575104">
      <w:tc>
        <w:tcPr>
          <w:tcW w:w="4874" w:type="pct"/>
          <w:vAlign w:val="center"/>
        </w:tcPr>
        <w:p w14:paraId="2919AF90" w14:textId="77777777" w:rsidR="00281FCA" w:rsidRPr="00840413" w:rsidRDefault="00281FCA" w:rsidP="00575104">
          <w:pPr>
            <w:pStyle w:val="a8"/>
            <w:rPr>
              <w:rFonts w:ascii="Arial" w:hAnsi="Arial" w:cs="Arial"/>
              <w:b/>
              <w:sz w:val="10"/>
              <w:szCs w:val="10"/>
            </w:rPr>
          </w:pPr>
          <w:r w:rsidRPr="00840413">
            <w:rPr>
              <w:rFonts w:ascii="Arial" w:hAnsi="Arial" w:cs="Arial"/>
              <w:b/>
              <w:sz w:val="10"/>
              <w:szCs w:val="10"/>
            </w:rPr>
            <w:t>№</w:t>
          </w:r>
          <w:r>
            <w:rPr>
              <w:rFonts w:ascii="Arial" w:hAnsi="Arial" w:cs="Arial"/>
              <w:b/>
              <w:sz w:val="10"/>
              <w:szCs w:val="10"/>
            </w:rPr>
            <w:t xml:space="preserve"> </w:t>
          </w:r>
          <w:r>
            <w:rPr>
              <w:rFonts w:ascii="Arial" w:hAnsi="Arial" w:cs="Arial"/>
              <w:b/>
              <w:sz w:val="10"/>
              <w:szCs w:val="10"/>
              <w:lang w:eastAsia="en-US"/>
            </w:rPr>
            <w:t>П1-01.03 Р-0136</w:t>
          </w:r>
          <w:r w:rsidRPr="00744D32">
            <w:rPr>
              <w:rFonts w:ascii="Arial" w:hAnsi="Arial" w:cs="Arial"/>
              <w:b/>
              <w:sz w:val="10"/>
              <w:szCs w:val="10"/>
            </w:rPr>
            <w:t xml:space="preserve"> </w:t>
          </w:r>
          <w:r w:rsidRPr="00840413">
            <w:rPr>
              <w:rFonts w:ascii="Arial" w:hAnsi="Arial" w:cs="Arial"/>
              <w:b/>
              <w:sz w:val="10"/>
              <w:szCs w:val="10"/>
            </w:rPr>
            <w:t xml:space="preserve"> ВЕРСИЯ </w:t>
          </w:r>
          <w:r>
            <w:rPr>
              <w:rFonts w:ascii="Arial" w:hAnsi="Arial" w:cs="Arial"/>
              <w:b/>
              <w:sz w:val="10"/>
              <w:szCs w:val="10"/>
            </w:rPr>
            <w:t>1</w:t>
          </w:r>
          <w:r w:rsidRPr="00840413">
            <w:rPr>
              <w:rFonts w:ascii="Arial" w:hAnsi="Arial" w:cs="Arial"/>
              <w:b/>
              <w:sz w:val="10"/>
              <w:szCs w:val="10"/>
            </w:rPr>
            <w:t>.00</w:t>
          </w:r>
        </w:p>
      </w:tc>
      <w:tc>
        <w:tcPr>
          <w:tcW w:w="126" w:type="pct"/>
        </w:tcPr>
        <w:p w14:paraId="5970E607" w14:textId="77777777" w:rsidR="00281FCA" w:rsidRPr="00AA422C" w:rsidRDefault="00281FCA" w:rsidP="00575104">
          <w:pPr>
            <w:pStyle w:val="a8"/>
            <w:rPr>
              <w:rFonts w:ascii="Arial" w:hAnsi="Arial" w:cs="Arial"/>
              <w:b/>
              <w:sz w:val="10"/>
              <w:szCs w:val="10"/>
            </w:rPr>
          </w:pPr>
        </w:p>
      </w:tc>
    </w:tr>
  </w:tbl>
  <w:p w14:paraId="2CEF8314" w14:textId="2B0A0EF8" w:rsidR="00281FCA" w:rsidRPr="00F21EF0" w:rsidRDefault="00386B0E" w:rsidP="00386B0E">
    <w:pPr>
      <w:pStyle w:val="a8"/>
      <w:tabs>
        <w:tab w:val="clear" w:pos="4677"/>
        <w:tab w:val="clear" w:pos="9355"/>
        <w:tab w:val="left" w:pos="1665"/>
      </w:tabs>
      <w:jc w:val="cente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12.11.2021 18:15</w:t>
    </w:r>
    <w:r w:rsidR="00281FCA">
      <w:rPr>
        <w:noProof/>
      </w:rPr>
      <mc:AlternateContent>
        <mc:Choice Requires="wps">
          <w:drawing>
            <wp:anchor distT="0" distB="0" distL="114300" distR="114300" simplePos="0" relativeHeight="251653632" behindDoc="0" locked="0" layoutInCell="1" allowOverlap="1" wp14:anchorId="6955CB54" wp14:editId="1B66350D">
              <wp:simplePos x="0" y="0"/>
              <wp:positionH relativeFrom="column">
                <wp:posOffset>5043805</wp:posOffset>
              </wp:positionH>
              <wp:positionV relativeFrom="paragraph">
                <wp:posOffset>197485</wp:posOffset>
              </wp:positionV>
              <wp:extent cx="1009650" cy="333375"/>
              <wp:effectExtent l="0" t="0" r="0" b="9525"/>
              <wp:wrapNone/>
              <wp:docPr id="7"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EC06A7E" w14:textId="593DB301" w:rsidR="00281FCA" w:rsidRPr="004511AD" w:rsidRDefault="00281FCA" w:rsidP="00575104">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323C3">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323C3">
                            <w:rPr>
                              <w:rFonts w:ascii="Arial" w:hAnsi="Arial" w:cs="Arial"/>
                              <w:b/>
                              <w:noProof/>
                              <w:sz w:val="12"/>
                              <w:szCs w:val="12"/>
                            </w:rPr>
                            <w:t>54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4" o:spid="_x0000_s1284" type="#_x0000_t202" style="position:absolute;left:0;text-align:left;margin-left:397.15pt;margin-top:15.55pt;width:79.5pt;height:26.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" filled="f" stroked="f" strokeweight="1.3pt">
              <v:textbox>
                <w:txbxContent>
                  <w:p w14:paraId="6EC06A7E" w14:textId="593DB301" w:rsidR="00281FCA" w:rsidRPr="004511AD" w:rsidRDefault="00281FCA" w:rsidP="00575104">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323C3">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323C3">
                      <w:rPr>
                        <w:rFonts w:ascii="Arial" w:hAnsi="Arial" w:cs="Arial"/>
                        <w:b/>
                        <w:noProof/>
                        <w:sz w:val="12"/>
                        <w:szCs w:val="12"/>
                      </w:rPr>
                      <w:t>54</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449F9F" w14:textId="77777777" w:rsidR="00281FCA" w:rsidRDefault="00281FCA" w:rsidP="00361A32">
    <w:pPr>
      <w:pStyle w:val="a8"/>
      <w:framePr w:wrap="around" w:vAnchor="text" w:hAnchor="margin" w:xAlign="right" w:y="1"/>
      <w:rPr>
        <w:rStyle w:val="af8"/>
      </w:rPr>
    </w:pPr>
    <w:r>
      <w:rPr>
        <w:rStyle w:val="af8"/>
      </w:rPr>
      <w:fldChar w:fldCharType="begin"/>
    </w:r>
    <w:r>
      <w:rPr>
        <w:rStyle w:val="af8"/>
      </w:rPr>
      <w:instrText xml:space="preserve">PAGE  </w:instrText>
    </w:r>
    <w:r>
      <w:rPr>
        <w:rStyle w:val="af8"/>
      </w:rPr>
      <w:fldChar w:fldCharType="end"/>
    </w:r>
  </w:p>
  <w:p w14:paraId="03AC68D0" w14:textId="77777777" w:rsidR="00281FCA" w:rsidRDefault="00281FCA" w:rsidP="00361A32">
    <w:pPr>
      <w:pStyle w:val="a8"/>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7988"/>
      <w:gridCol w:w="7989"/>
    </w:tblGrid>
    <w:tr w:rsidR="00281FCA" w:rsidRPr="00D70A7B" w14:paraId="0BB566E8" w14:textId="77777777" w:rsidTr="00361A32">
      <w:tc>
        <w:tcPr>
          <w:tcW w:w="5000" w:type="pct"/>
          <w:gridSpan w:val="2"/>
          <w:tcBorders>
            <w:top w:val="single" w:sz="12" w:space="0" w:color="FFD200"/>
          </w:tcBorders>
          <w:vAlign w:val="center"/>
        </w:tcPr>
        <w:p w14:paraId="2560C013" w14:textId="77777777" w:rsidR="00281FCA" w:rsidRPr="00117C75" w:rsidRDefault="00281FCA" w:rsidP="00A71703">
          <w:pPr>
            <w:pStyle w:val="a8"/>
            <w:spacing w:before="60"/>
            <w:jc w:val="left"/>
            <w:rPr>
              <w:rFonts w:ascii="Arial" w:hAnsi="Arial" w:cs="Arial"/>
              <w:b/>
              <w:sz w:val="10"/>
              <w:szCs w:val="10"/>
            </w:rPr>
          </w:pPr>
          <w:r>
            <w:rPr>
              <w:rFonts w:ascii="Arial" w:hAnsi="Arial" w:cs="Arial"/>
              <w:b/>
              <w:sz w:val="10"/>
              <w:szCs w:val="10"/>
            </w:rPr>
            <w:t xml:space="preserve">ПРИЛОЖЕНИЕ № 7 К </w:t>
          </w:r>
          <w:r w:rsidRPr="00EB5ECF">
            <w:rPr>
              <w:rFonts w:ascii="Arial" w:hAnsi="Arial" w:cs="Arial"/>
              <w:b/>
              <w:sz w:val="10"/>
              <w:szCs w:val="10"/>
            </w:rPr>
            <w:t>ПОЛОЖЕНИ</w:t>
          </w:r>
          <w:r>
            <w:rPr>
              <w:rFonts w:ascii="Arial" w:hAnsi="Arial" w:cs="Arial"/>
              <w:b/>
              <w:sz w:val="10"/>
              <w:szCs w:val="10"/>
            </w:rPr>
            <w:t>Ю</w:t>
          </w:r>
          <w:r w:rsidRPr="00EB5ECF">
            <w:rPr>
              <w:rFonts w:ascii="Arial" w:hAnsi="Arial" w:cs="Arial"/>
              <w:b/>
              <w:sz w:val="10"/>
              <w:szCs w:val="10"/>
            </w:rPr>
            <w:t xml:space="preserve"> КОМПАНИИ </w:t>
          </w:r>
          <w:r>
            <w:rPr>
              <w:rFonts w:ascii="Arial" w:hAnsi="Arial" w:cs="Arial"/>
              <w:b/>
              <w:sz w:val="10"/>
              <w:szCs w:val="10"/>
            </w:rPr>
            <w:t>«</w:t>
          </w:r>
          <w:r w:rsidRPr="00C04E50">
            <w:rPr>
              <w:rFonts w:ascii="Arial" w:hAnsi="Arial" w:cs="Arial"/>
              <w:b/>
              <w:bCs/>
              <w:iCs/>
              <w:color w:val="000000"/>
              <w:spacing w:val="-7"/>
              <w:sz w:val="10"/>
              <w:szCs w:val="10"/>
            </w:rPr>
            <w:t>ИССЛЕДОВАНИ</w:t>
          </w:r>
          <w:r>
            <w:rPr>
              <w:rFonts w:ascii="Arial" w:hAnsi="Arial" w:cs="Arial"/>
              <w:b/>
              <w:bCs/>
              <w:iCs/>
              <w:color w:val="000000"/>
              <w:spacing w:val="-7"/>
              <w:sz w:val="10"/>
              <w:szCs w:val="10"/>
            </w:rPr>
            <w:t xml:space="preserve">Е </w:t>
          </w:r>
          <w:r w:rsidRPr="00C04E50">
            <w:rPr>
              <w:rFonts w:ascii="Arial" w:hAnsi="Arial" w:cs="Arial"/>
              <w:b/>
              <w:bCs/>
              <w:iCs/>
              <w:color w:val="000000"/>
              <w:spacing w:val="-7"/>
              <w:sz w:val="10"/>
              <w:szCs w:val="10"/>
            </w:rPr>
            <w:t xml:space="preserve"> КЕРНОВОГО МАТЕРИАЛА</w:t>
          </w:r>
          <w:r w:rsidRPr="00117C75">
            <w:rPr>
              <w:rFonts w:ascii="Arial" w:hAnsi="Arial" w:cs="Arial"/>
              <w:b/>
              <w:sz w:val="10"/>
              <w:szCs w:val="10"/>
            </w:rPr>
            <w:t>»</w:t>
          </w:r>
        </w:p>
      </w:tc>
    </w:tr>
    <w:tr w:rsidR="00281FCA" w:rsidRPr="00AA422C" w14:paraId="43DD6946" w14:textId="77777777" w:rsidTr="00361A32">
      <w:tc>
        <w:tcPr>
          <w:tcW w:w="2500" w:type="pct"/>
          <w:vAlign w:val="center"/>
        </w:tcPr>
        <w:p w14:paraId="49398921" w14:textId="77777777" w:rsidR="00281FCA" w:rsidRPr="00117C75" w:rsidRDefault="00281FCA" w:rsidP="00361A32">
          <w:pPr>
            <w:pStyle w:val="a8"/>
            <w:rPr>
              <w:rFonts w:ascii="Arial" w:hAnsi="Arial" w:cs="Arial"/>
              <w:b/>
              <w:sz w:val="10"/>
              <w:szCs w:val="10"/>
            </w:rPr>
          </w:pPr>
          <w:r w:rsidRPr="00117C75">
            <w:rPr>
              <w:rFonts w:ascii="Arial" w:hAnsi="Arial" w:cs="Arial"/>
              <w:b/>
              <w:sz w:val="10"/>
              <w:szCs w:val="10"/>
            </w:rPr>
            <w:t>№</w:t>
          </w:r>
          <w:r>
            <w:rPr>
              <w:rFonts w:ascii="Arial" w:hAnsi="Arial" w:cs="Arial"/>
              <w:b/>
              <w:sz w:val="10"/>
              <w:szCs w:val="10"/>
            </w:rPr>
            <w:t xml:space="preserve"> </w:t>
          </w:r>
          <w:r w:rsidRPr="00E32D31">
            <w:rPr>
              <w:rFonts w:ascii="Arial" w:hAnsi="Arial" w:cs="Arial"/>
              <w:b/>
              <w:bCs/>
              <w:iCs/>
              <w:color w:val="000000"/>
              <w:spacing w:val="-7"/>
              <w:sz w:val="10"/>
              <w:szCs w:val="10"/>
            </w:rPr>
            <w:t>П1-01.03 Р-0136</w:t>
          </w:r>
          <w:r w:rsidRPr="00117C75">
            <w:rPr>
              <w:rFonts w:ascii="Arial" w:hAnsi="Arial" w:cs="Arial"/>
              <w:b/>
              <w:sz w:val="10"/>
              <w:szCs w:val="10"/>
            </w:rPr>
            <w:t xml:space="preserve">  ВЕРСИЯ 1.00</w:t>
          </w:r>
        </w:p>
      </w:tc>
      <w:tc>
        <w:tcPr>
          <w:tcW w:w="2500" w:type="pct"/>
        </w:tcPr>
        <w:p w14:paraId="3F4E8F54" w14:textId="77777777" w:rsidR="00281FCA" w:rsidRPr="00117C75" w:rsidRDefault="00281FCA" w:rsidP="00361A32">
          <w:pPr>
            <w:pStyle w:val="a8"/>
            <w:rPr>
              <w:rFonts w:ascii="Arial" w:hAnsi="Arial" w:cs="Arial"/>
              <w:b/>
              <w:sz w:val="10"/>
              <w:szCs w:val="10"/>
            </w:rPr>
          </w:pPr>
        </w:p>
      </w:tc>
    </w:tr>
  </w:tbl>
  <w:p w14:paraId="201C8184" w14:textId="111FE1FA" w:rsidR="00281FCA" w:rsidRDefault="00386B0E" w:rsidP="00386B0E">
    <w:pPr>
      <w:pStyle w:val="a8"/>
      <w:tabs>
        <w:tab w:val="clear" w:pos="9355"/>
      </w:tabs>
      <w:jc w:val="cente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12.11.2021 18:15</w:t>
    </w:r>
    <w:r w:rsidR="00281FCA">
      <w:rPr>
        <w:noProof/>
      </w:rPr>
      <mc:AlternateContent>
        <mc:Choice Requires="wps">
          <w:drawing>
            <wp:anchor distT="0" distB="0" distL="114300" distR="114300" simplePos="0" relativeHeight="251664384" behindDoc="0" locked="0" layoutInCell="1" allowOverlap="1" wp14:anchorId="3B0DFDE7" wp14:editId="22D25A04">
              <wp:simplePos x="0" y="0"/>
              <wp:positionH relativeFrom="column">
                <wp:posOffset>8841740</wp:posOffset>
              </wp:positionH>
              <wp:positionV relativeFrom="paragraph">
                <wp:posOffset>151130</wp:posOffset>
              </wp:positionV>
              <wp:extent cx="1009650" cy="333375"/>
              <wp:effectExtent l="0" t="0" r="0" b="9525"/>
              <wp:wrapNone/>
              <wp:docPr id="11325" name="Поле 11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8DE9273" w14:textId="7B6FBA42" w:rsidR="00281FCA" w:rsidRPr="004511AD" w:rsidRDefault="00281FCA" w:rsidP="00361A3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86B0E">
                            <w:rPr>
                              <w:rFonts w:ascii="Arial" w:hAnsi="Arial" w:cs="Arial"/>
                              <w:b/>
                              <w:noProof/>
                              <w:sz w:val="12"/>
                              <w:szCs w:val="12"/>
                            </w:rPr>
                            <w:t>46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86B0E">
                            <w:rPr>
                              <w:rFonts w:ascii="Arial" w:hAnsi="Arial" w:cs="Arial"/>
                              <w:b/>
                              <w:noProof/>
                              <w:sz w:val="12"/>
                              <w:szCs w:val="12"/>
                            </w:rPr>
                            <w:t>54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1325" o:spid="_x0000_s1285" type="#_x0000_t202" style="position:absolute;left:0;text-align:left;margin-left:696.2pt;margin-top:11.9pt;width:79.5pt;height:26.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" filled="f" stroked="f" strokeweight="1.3pt">
              <v:textbox>
                <w:txbxContent>
                  <w:p w14:paraId="48DE9273" w14:textId="7B6FBA42" w:rsidR="00281FCA" w:rsidRPr="004511AD" w:rsidRDefault="00281FCA" w:rsidP="00361A3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86B0E">
                      <w:rPr>
                        <w:rFonts w:ascii="Arial" w:hAnsi="Arial" w:cs="Arial"/>
                        <w:b/>
                        <w:noProof/>
                        <w:sz w:val="12"/>
                        <w:szCs w:val="12"/>
                      </w:rPr>
                      <w:t>46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86B0E">
                      <w:rPr>
                        <w:rFonts w:ascii="Arial" w:hAnsi="Arial" w:cs="Arial"/>
                        <w:b/>
                        <w:noProof/>
                        <w:sz w:val="12"/>
                        <w:szCs w:val="12"/>
                      </w:rPr>
                      <w:t>54</w:t>
                    </w:r>
                    <w:r>
                      <w:rPr>
                        <w:rFonts w:ascii="Arial" w:hAnsi="Arial" w:cs="Arial"/>
                        <w:b/>
                        <w:sz w:val="12"/>
                        <w:szCs w:val="12"/>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7988"/>
      <w:gridCol w:w="7989"/>
    </w:tblGrid>
    <w:tr w:rsidR="00281FCA" w:rsidRPr="00D70A7B" w14:paraId="7504E1B4" w14:textId="77777777" w:rsidTr="00361A32">
      <w:tc>
        <w:tcPr>
          <w:tcW w:w="5000" w:type="pct"/>
          <w:gridSpan w:val="2"/>
          <w:tcBorders>
            <w:top w:val="single" w:sz="12" w:space="0" w:color="FFD200"/>
          </w:tcBorders>
          <w:vAlign w:val="center"/>
        </w:tcPr>
        <w:p w14:paraId="0F2E0F12" w14:textId="77777777" w:rsidR="00281FCA" w:rsidRPr="00117C75" w:rsidRDefault="00281FCA" w:rsidP="00361A32">
          <w:pPr>
            <w:pStyle w:val="a8"/>
            <w:spacing w:before="60"/>
            <w:rPr>
              <w:rFonts w:ascii="Arial" w:hAnsi="Arial" w:cs="Arial"/>
              <w:b/>
              <w:sz w:val="10"/>
              <w:szCs w:val="10"/>
            </w:rPr>
          </w:pPr>
          <w:r w:rsidRPr="00117C75">
            <w:rPr>
              <w:rFonts w:ascii="Arial" w:hAnsi="Arial" w:cs="Arial"/>
              <w:b/>
              <w:spacing w:val="-4"/>
              <w:sz w:val="10"/>
              <w:szCs w:val="10"/>
            </w:rPr>
            <w:t>ПОЛОЖЕНИЕ КОМПАНИИ</w:t>
          </w:r>
          <w:r w:rsidRPr="00117C75">
            <w:rPr>
              <w:rFonts w:ascii="Arial" w:hAnsi="Arial" w:cs="Arial"/>
              <w:b/>
              <w:sz w:val="10"/>
              <w:szCs w:val="10"/>
            </w:rPr>
            <w:t xml:space="preserve"> «</w:t>
          </w:r>
          <w:r w:rsidRPr="00CE51B1">
            <w:rPr>
              <w:rFonts w:ascii="Arial" w:hAnsi="Arial" w:cs="Arial"/>
              <w:b/>
              <w:sz w:val="10"/>
              <w:szCs w:val="10"/>
            </w:rPr>
            <w:t>ПОРЯДОК ОРГАНИЗАЦИИ ОТБОРА, ТРАНСПОРТИРОВКИ, ХРАНЕНИЯ, ЛИКВИДАЦИИ И КОМПЛЕКСНОГО ИССЛЕДОВАНИЯ ПОЛНОРАЗМЕРНОГО КЕРНОВОГО МАТЕРИАЛА ПРИ ГЕОЛОГОРАЗВЕДОЧНЫХ РАБОТАХ И РАЗРАБОТКЕ МЕСТОРОЖДЕНИЙ УГЛЕВОДОРОДОВ, В ТОМ ЧИСЛЕ МЕСТОРОЖДЕНИЙ ТРУДНО-ИЗВЛЕКАЕМЫХ ЗАПАСОВ</w:t>
          </w:r>
          <w:r w:rsidRPr="00117C75">
            <w:rPr>
              <w:rFonts w:ascii="Arial" w:hAnsi="Arial" w:cs="Arial"/>
              <w:b/>
              <w:sz w:val="10"/>
              <w:szCs w:val="10"/>
            </w:rPr>
            <w:t>»</w:t>
          </w:r>
        </w:p>
      </w:tc>
    </w:tr>
    <w:tr w:rsidR="00281FCA" w:rsidRPr="00AA422C" w14:paraId="75B6AFF0" w14:textId="77777777" w:rsidTr="00361A32">
      <w:tc>
        <w:tcPr>
          <w:tcW w:w="2500" w:type="pct"/>
          <w:vAlign w:val="center"/>
        </w:tcPr>
        <w:p w14:paraId="5753B11F" w14:textId="77777777" w:rsidR="00281FCA" w:rsidRPr="00117C75" w:rsidRDefault="00281FCA" w:rsidP="00361A32">
          <w:pPr>
            <w:pStyle w:val="a8"/>
            <w:rPr>
              <w:rFonts w:ascii="Arial" w:hAnsi="Arial" w:cs="Arial"/>
              <w:b/>
              <w:sz w:val="10"/>
              <w:szCs w:val="10"/>
            </w:rPr>
          </w:pPr>
          <w:r w:rsidRPr="00117C75">
            <w:rPr>
              <w:rFonts w:ascii="Arial" w:hAnsi="Arial" w:cs="Arial"/>
              <w:b/>
              <w:sz w:val="10"/>
              <w:szCs w:val="10"/>
            </w:rPr>
            <w:t>№</w:t>
          </w:r>
          <w:r>
            <w:rPr>
              <w:rFonts w:ascii="Arial" w:hAnsi="Arial" w:cs="Arial"/>
              <w:b/>
              <w:sz w:val="10"/>
              <w:szCs w:val="10"/>
            </w:rPr>
            <w:t xml:space="preserve"> __________</w:t>
          </w:r>
          <w:r w:rsidRPr="00117C75">
            <w:rPr>
              <w:rFonts w:ascii="Arial" w:hAnsi="Arial" w:cs="Arial"/>
              <w:b/>
              <w:sz w:val="10"/>
              <w:szCs w:val="10"/>
            </w:rPr>
            <w:t xml:space="preserve">  ВЕРСИЯ 1.00</w:t>
          </w:r>
        </w:p>
      </w:tc>
      <w:tc>
        <w:tcPr>
          <w:tcW w:w="2500" w:type="pct"/>
        </w:tcPr>
        <w:p w14:paraId="40BEE07B" w14:textId="77777777" w:rsidR="00281FCA" w:rsidRPr="00117C75" w:rsidRDefault="00281FCA" w:rsidP="00361A32">
          <w:pPr>
            <w:pStyle w:val="a8"/>
            <w:rPr>
              <w:rFonts w:ascii="Arial" w:hAnsi="Arial" w:cs="Arial"/>
              <w:b/>
              <w:sz w:val="10"/>
              <w:szCs w:val="10"/>
            </w:rPr>
          </w:pPr>
        </w:p>
      </w:tc>
    </w:tr>
  </w:tbl>
  <w:p w14:paraId="7C88818B" w14:textId="77777777" w:rsidR="00281FCA" w:rsidRDefault="00281FCA" w:rsidP="00361A32">
    <w:pPr>
      <w:pStyle w:val="a8"/>
      <w:tabs>
        <w:tab w:val="clear" w:pos="9355"/>
      </w:tabs>
    </w:pPr>
    <w:r>
      <w:rPr>
        <w:noProof/>
      </w:rPr>
      <mc:AlternateContent>
        <mc:Choice Requires="wps">
          <w:drawing>
            <wp:anchor distT="0" distB="0" distL="114300" distR="114300" simplePos="0" relativeHeight="251662336" behindDoc="0" locked="0" layoutInCell="1" allowOverlap="1" wp14:anchorId="346E8509" wp14:editId="0EF27D38">
              <wp:simplePos x="0" y="0"/>
              <wp:positionH relativeFrom="column">
                <wp:posOffset>4907915</wp:posOffset>
              </wp:positionH>
              <wp:positionV relativeFrom="paragraph">
                <wp:posOffset>151130</wp:posOffset>
              </wp:positionV>
              <wp:extent cx="1009650" cy="333375"/>
              <wp:effectExtent l="0" t="0" r="0" b="9525"/>
              <wp:wrapNone/>
              <wp:docPr id="273" name="Поле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1E32BC5" w14:textId="77777777" w:rsidR="00281FCA" w:rsidRPr="004511AD" w:rsidRDefault="00281FCA" w:rsidP="00361A3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326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364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73" o:spid="_x0000_s1286" type="#_x0000_t202" style="position:absolute;left:0;text-align:left;margin-left:386.45pt;margin-top:11.9pt;width:79.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QOVxgIAAMU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" filled="f" stroked="f" strokeweight="1.3pt">
              <v:textbox>
                <w:txbxContent>
                  <w:p w14:paraId="61E32BC5" w14:textId="77777777" w:rsidR="00281FCA" w:rsidRPr="004511AD" w:rsidRDefault="00281FCA" w:rsidP="00361A3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326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364</w:t>
                    </w:r>
                    <w:r>
                      <w:rPr>
                        <w:rFonts w:ascii="Arial" w:hAnsi="Arial" w:cs="Arial"/>
                        <w:b/>
                        <w:sz w:val="12"/>
                        <w:szCs w:val="12"/>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4928"/>
      <w:gridCol w:w="4928"/>
    </w:tblGrid>
    <w:tr w:rsidR="00281FCA" w:rsidRPr="00D70A7B" w14:paraId="72FBFA45" w14:textId="77777777" w:rsidTr="00361A32">
      <w:tc>
        <w:tcPr>
          <w:tcW w:w="5000" w:type="pct"/>
          <w:gridSpan w:val="2"/>
          <w:tcBorders>
            <w:top w:val="single" w:sz="12" w:space="0" w:color="FFD200"/>
          </w:tcBorders>
          <w:vAlign w:val="center"/>
        </w:tcPr>
        <w:p w14:paraId="1551822F" w14:textId="7C01A7FB" w:rsidR="00281FCA" w:rsidRPr="00117C75" w:rsidRDefault="00281FCA" w:rsidP="00A83846">
          <w:pPr>
            <w:pStyle w:val="a8"/>
            <w:spacing w:before="60"/>
            <w:jc w:val="left"/>
            <w:rPr>
              <w:rFonts w:ascii="Arial" w:hAnsi="Arial" w:cs="Arial"/>
              <w:b/>
              <w:sz w:val="10"/>
              <w:szCs w:val="10"/>
            </w:rPr>
          </w:pPr>
          <w:r>
            <w:rPr>
              <w:rFonts w:ascii="Arial" w:hAnsi="Arial" w:cs="Arial"/>
              <w:b/>
              <w:sz w:val="10"/>
              <w:szCs w:val="10"/>
            </w:rPr>
            <w:t xml:space="preserve">ПРИЛОЖЕНИЕ 7 К </w:t>
          </w:r>
          <w:r w:rsidRPr="00EB5ECF">
            <w:rPr>
              <w:rFonts w:ascii="Arial" w:hAnsi="Arial" w:cs="Arial"/>
              <w:b/>
              <w:sz w:val="10"/>
              <w:szCs w:val="10"/>
            </w:rPr>
            <w:t>ПОЛОЖЕНИ</w:t>
          </w:r>
          <w:r>
            <w:rPr>
              <w:rFonts w:ascii="Arial" w:hAnsi="Arial" w:cs="Arial"/>
              <w:b/>
              <w:sz w:val="10"/>
              <w:szCs w:val="10"/>
            </w:rPr>
            <w:t>Ю</w:t>
          </w:r>
          <w:r w:rsidRPr="00EB5ECF">
            <w:rPr>
              <w:rFonts w:ascii="Arial" w:hAnsi="Arial" w:cs="Arial"/>
              <w:b/>
              <w:sz w:val="10"/>
              <w:szCs w:val="10"/>
            </w:rPr>
            <w:t xml:space="preserve"> КОМПАНИИ </w:t>
          </w:r>
          <w:r>
            <w:rPr>
              <w:rFonts w:ascii="Arial" w:hAnsi="Arial" w:cs="Arial"/>
              <w:b/>
              <w:sz w:val="10"/>
              <w:szCs w:val="10"/>
            </w:rPr>
            <w:t>«</w:t>
          </w:r>
          <w:r w:rsidR="000956E7">
            <w:rPr>
              <w:rFonts w:ascii="Arial" w:hAnsi="Arial" w:cs="Arial"/>
              <w:b/>
              <w:bCs/>
              <w:iCs/>
              <w:color w:val="000000"/>
              <w:spacing w:val="-7"/>
              <w:sz w:val="10"/>
              <w:szCs w:val="10"/>
            </w:rPr>
            <w:t>ИССЛЕДОВАНИЕ КЕРНА</w:t>
          </w:r>
          <w:r w:rsidRPr="00117C75">
            <w:rPr>
              <w:rFonts w:ascii="Arial" w:hAnsi="Arial" w:cs="Arial"/>
              <w:b/>
              <w:sz w:val="10"/>
              <w:szCs w:val="10"/>
            </w:rPr>
            <w:t>»</w:t>
          </w:r>
        </w:p>
      </w:tc>
    </w:tr>
    <w:tr w:rsidR="00281FCA" w:rsidRPr="00AA422C" w14:paraId="335C52E4" w14:textId="77777777" w:rsidTr="00361A32">
      <w:tc>
        <w:tcPr>
          <w:tcW w:w="2500" w:type="pct"/>
          <w:vAlign w:val="center"/>
        </w:tcPr>
        <w:p w14:paraId="47BD27EB" w14:textId="77777777" w:rsidR="00281FCA" w:rsidRPr="00117C75" w:rsidRDefault="00281FCA" w:rsidP="00361A32">
          <w:pPr>
            <w:pStyle w:val="a8"/>
            <w:rPr>
              <w:rFonts w:ascii="Arial" w:hAnsi="Arial" w:cs="Arial"/>
              <w:b/>
              <w:sz w:val="10"/>
              <w:szCs w:val="10"/>
            </w:rPr>
          </w:pPr>
          <w:r w:rsidRPr="00117C75">
            <w:rPr>
              <w:rFonts w:ascii="Arial" w:hAnsi="Arial" w:cs="Arial"/>
              <w:b/>
              <w:sz w:val="10"/>
              <w:szCs w:val="10"/>
            </w:rPr>
            <w:t>№</w:t>
          </w:r>
          <w:r>
            <w:rPr>
              <w:rFonts w:ascii="Arial" w:hAnsi="Arial" w:cs="Arial"/>
              <w:b/>
              <w:sz w:val="10"/>
              <w:szCs w:val="10"/>
            </w:rPr>
            <w:t xml:space="preserve"> </w:t>
          </w:r>
          <w:r w:rsidRPr="00E32D31">
            <w:rPr>
              <w:rFonts w:ascii="Arial" w:hAnsi="Arial" w:cs="Arial"/>
              <w:b/>
              <w:bCs/>
              <w:iCs/>
              <w:color w:val="000000"/>
              <w:spacing w:val="-7"/>
              <w:sz w:val="10"/>
              <w:szCs w:val="10"/>
            </w:rPr>
            <w:t>П1-01.03 Р-0136</w:t>
          </w:r>
          <w:r w:rsidRPr="00117C75">
            <w:rPr>
              <w:rFonts w:ascii="Arial" w:hAnsi="Arial" w:cs="Arial"/>
              <w:b/>
              <w:sz w:val="10"/>
              <w:szCs w:val="10"/>
            </w:rPr>
            <w:t xml:space="preserve">  ВЕРСИЯ 1.00</w:t>
          </w:r>
        </w:p>
      </w:tc>
      <w:tc>
        <w:tcPr>
          <w:tcW w:w="2500" w:type="pct"/>
        </w:tcPr>
        <w:p w14:paraId="3EB15024" w14:textId="77777777" w:rsidR="00281FCA" w:rsidRPr="00117C75" w:rsidRDefault="00281FCA" w:rsidP="00361A32">
          <w:pPr>
            <w:pStyle w:val="a8"/>
            <w:rPr>
              <w:rFonts w:ascii="Arial" w:hAnsi="Arial" w:cs="Arial"/>
              <w:b/>
              <w:sz w:val="10"/>
              <w:szCs w:val="10"/>
            </w:rPr>
          </w:pPr>
        </w:p>
      </w:tc>
    </w:tr>
  </w:tbl>
  <w:p w14:paraId="77E4B830" w14:textId="0F2CDB63" w:rsidR="00281FCA" w:rsidRDefault="00386B0E" w:rsidP="00386B0E">
    <w:pPr>
      <w:pStyle w:val="a8"/>
      <w:tabs>
        <w:tab w:val="clear" w:pos="9355"/>
      </w:tabs>
      <w:jc w:val="cente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12.11.2021 18:15</w:t>
    </w:r>
    <w:r w:rsidR="00281FCA">
      <w:rPr>
        <w:noProof/>
      </w:rPr>
      <mc:AlternateContent>
        <mc:Choice Requires="wps">
          <w:drawing>
            <wp:anchor distT="0" distB="0" distL="114300" distR="114300" simplePos="0" relativeHeight="251665408" behindDoc="0" locked="0" layoutInCell="1" allowOverlap="1" wp14:anchorId="07BA83BF" wp14:editId="195CE4EB">
              <wp:simplePos x="0" y="0"/>
              <wp:positionH relativeFrom="column">
                <wp:posOffset>4907915</wp:posOffset>
              </wp:positionH>
              <wp:positionV relativeFrom="paragraph">
                <wp:posOffset>151130</wp:posOffset>
              </wp:positionV>
              <wp:extent cx="1009650" cy="333375"/>
              <wp:effectExtent l="0" t="0" r="0" b="9525"/>
              <wp:wrapNone/>
              <wp:docPr id="11326" name="Поле 11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AF8CA7A" w14:textId="3F39A278" w:rsidR="00281FCA" w:rsidRPr="004511AD" w:rsidRDefault="00281FCA" w:rsidP="00361A3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86B0E">
                            <w:rPr>
                              <w:rFonts w:ascii="Arial" w:hAnsi="Arial" w:cs="Arial"/>
                              <w:b/>
                              <w:noProof/>
                              <w:sz w:val="12"/>
                              <w:szCs w:val="12"/>
                            </w:rPr>
                            <w:t>51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86B0E">
                            <w:rPr>
                              <w:rFonts w:ascii="Arial" w:hAnsi="Arial" w:cs="Arial"/>
                              <w:b/>
                              <w:noProof/>
                              <w:sz w:val="12"/>
                              <w:szCs w:val="12"/>
                            </w:rPr>
                            <w:t>54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1326" o:spid="_x0000_s1287" type="#_x0000_t202" style="position:absolute;left:0;text-align:left;margin-left:386.45pt;margin-top:11.9pt;width:79.5pt;height:26.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" filled="f" stroked="f" strokeweight="1.3pt">
              <v:textbox>
                <w:txbxContent>
                  <w:p w14:paraId="6AF8CA7A" w14:textId="3F39A278" w:rsidR="00281FCA" w:rsidRPr="004511AD" w:rsidRDefault="00281FCA" w:rsidP="00361A3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86B0E">
                      <w:rPr>
                        <w:rFonts w:ascii="Arial" w:hAnsi="Arial" w:cs="Arial"/>
                        <w:b/>
                        <w:noProof/>
                        <w:sz w:val="12"/>
                        <w:szCs w:val="12"/>
                      </w:rPr>
                      <w:t>51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86B0E">
                      <w:rPr>
                        <w:rFonts w:ascii="Arial" w:hAnsi="Arial" w:cs="Arial"/>
                        <w:b/>
                        <w:noProof/>
                        <w:sz w:val="12"/>
                        <w:szCs w:val="12"/>
                      </w:rPr>
                      <w:t>54</w:t>
                    </w:r>
                    <w:r>
                      <w:rPr>
                        <w:rFonts w:ascii="Arial" w:hAnsi="Arial" w:cs="Arial"/>
                        <w:b/>
                        <w:sz w:val="12"/>
                        <w:szCs w:val="12"/>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4927"/>
      <w:gridCol w:w="4927"/>
    </w:tblGrid>
    <w:tr w:rsidR="00281FCA" w:rsidRPr="00D70A7B" w14:paraId="4604C0FE" w14:textId="77777777" w:rsidTr="00361A32">
      <w:tc>
        <w:tcPr>
          <w:tcW w:w="5000" w:type="pct"/>
          <w:gridSpan w:val="2"/>
          <w:tcBorders>
            <w:top w:val="single" w:sz="12" w:space="0" w:color="FFD200"/>
          </w:tcBorders>
          <w:vAlign w:val="center"/>
        </w:tcPr>
        <w:p w14:paraId="352420A2" w14:textId="77777777" w:rsidR="00281FCA" w:rsidRPr="00117C75" w:rsidRDefault="00281FCA" w:rsidP="00361A32">
          <w:pPr>
            <w:pStyle w:val="a8"/>
            <w:spacing w:before="60"/>
            <w:rPr>
              <w:rFonts w:ascii="Arial" w:hAnsi="Arial" w:cs="Arial"/>
              <w:b/>
              <w:sz w:val="10"/>
              <w:szCs w:val="10"/>
            </w:rPr>
          </w:pPr>
          <w:r w:rsidRPr="00117C75">
            <w:rPr>
              <w:rFonts w:ascii="Arial" w:hAnsi="Arial" w:cs="Arial"/>
              <w:b/>
              <w:spacing w:val="-4"/>
              <w:sz w:val="10"/>
              <w:szCs w:val="10"/>
            </w:rPr>
            <w:t>ПОЛОЖЕНИЕ КОМПАНИИ</w:t>
          </w:r>
          <w:r w:rsidRPr="00117C75">
            <w:rPr>
              <w:rFonts w:ascii="Arial" w:hAnsi="Arial" w:cs="Arial"/>
              <w:b/>
              <w:sz w:val="10"/>
              <w:szCs w:val="10"/>
            </w:rPr>
            <w:t xml:space="preserve"> «</w:t>
          </w:r>
          <w:r w:rsidRPr="00CE51B1">
            <w:rPr>
              <w:rFonts w:ascii="Arial" w:hAnsi="Arial" w:cs="Arial"/>
              <w:b/>
              <w:sz w:val="10"/>
              <w:szCs w:val="10"/>
            </w:rPr>
            <w:t>ПОРЯДОК ОРГАНИЗАЦИИ ОТБОРА, ТРАНСПОРТИРОВКИ, ХРАНЕНИЯ, ЛИКВИДАЦИИ И КОМПЛЕКСНОГО ИССЛЕДОВАНИЯ ПОЛНОРАЗМЕРНОГО КЕРНОВОГО МАТЕРИАЛА ПРИ ГЕОЛОГОРАЗВЕДОЧНЫХ РАБОТАХ И РАЗРАБОТКЕ МЕСТОРОЖДЕНИЙ УГЛЕВОДОРОДОВ, В ТОМ ЧИСЛЕ МЕСТОРОЖДЕНИЙ ТРУДНО-ИЗВЛЕКАЕМЫХ ЗАПАСОВ</w:t>
          </w:r>
          <w:r w:rsidRPr="00117C75">
            <w:rPr>
              <w:rFonts w:ascii="Arial" w:hAnsi="Arial" w:cs="Arial"/>
              <w:b/>
              <w:sz w:val="10"/>
              <w:szCs w:val="10"/>
            </w:rPr>
            <w:t>»</w:t>
          </w:r>
        </w:p>
      </w:tc>
    </w:tr>
    <w:tr w:rsidR="00281FCA" w:rsidRPr="00AA422C" w14:paraId="15E387DF" w14:textId="77777777" w:rsidTr="00361A32">
      <w:tc>
        <w:tcPr>
          <w:tcW w:w="2500" w:type="pct"/>
          <w:vAlign w:val="center"/>
        </w:tcPr>
        <w:p w14:paraId="3F6C9775" w14:textId="77777777" w:rsidR="00281FCA" w:rsidRPr="00117C75" w:rsidRDefault="00281FCA" w:rsidP="00361A32">
          <w:pPr>
            <w:pStyle w:val="a8"/>
            <w:rPr>
              <w:rFonts w:ascii="Arial" w:hAnsi="Arial" w:cs="Arial"/>
              <w:b/>
              <w:sz w:val="10"/>
              <w:szCs w:val="10"/>
            </w:rPr>
          </w:pPr>
          <w:r w:rsidRPr="00117C75">
            <w:rPr>
              <w:rFonts w:ascii="Arial" w:hAnsi="Arial" w:cs="Arial"/>
              <w:b/>
              <w:sz w:val="10"/>
              <w:szCs w:val="10"/>
            </w:rPr>
            <w:t>№</w:t>
          </w:r>
          <w:r>
            <w:rPr>
              <w:rFonts w:ascii="Arial" w:hAnsi="Arial" w:cs="Arial"/>
              <w:b/>
              <w:sz w:val="10"/>
              <w:szCs w:val="10"/>
            </w:rPr>
            <w:t xml:space="preserve"> __________</w:t>
          </w:r>
          <w:r w:rsidRPr="00117C75">
            <w:rPr>
              <w:rFonts w:ascii="Arial" w:hAnsi="Arial" w:cs="Arial"/>
              <w:b/>
              <w:sz w:val="10"/>
              <w:szCs w:val="10"/>
            </w:rPr>
            <w:t xml:space="preserve">  ВЕРСИЯ 1.00</w:t>
          </w:r>
        </w:p>
      </w:tc>
      <w:tc>
        <w:tcPr>
          <w:tcW w:w="2500" w:type="pct"/>
        </w:tcPr>
        <w:p w14:paraId="43FB2C69" w14:textId="77777777" w:rsidR="00281FCA" w:rsidRPr="00117C75" w:rsidRDefault="00281FCA" w:rsidP="00361A32">
          <w:pPr>
            <w:pStyle w:val="a8"/>
            <w:rPr>
              <w:rFonts w:ascii="Arial" w:hAnsi="Arial" w:cs="Arial"/>
              <w:b/>
              <w:sz w:val="10"/>
              <w:szCs w:val="10"/>
            </w:rPr>
          </w:pPr>
        </w:p>
      </w:tc>
    </w:tr>
  </w:tbl>
  <w:p w14:paraId="54E033AD" w14:textId="77777777" w:rsidR="00281FCA" w:rsidRDefault="00281FCA">
    <w:pPr>
      <w:pStyle w:val="a8"/>
    </w:pPr>
    <w:r>
      <w:rPr>
        <w:noProof/>
      </w:rPr>
      <mc:AlternateContent>
        <mc:Choice Requires="wps">
          <w:drawing>
            <wp:anchor distT="0" distB="0" distL="114300" distR="114300" simplePos="0" relativeHeight="251660288" behindDoc="0" locked="0" layoutInCell="1" allowOverlap="1" wp14:anchorId="372C079C" wp14:editId="2F2CC789">
              <wp:simplePos x="0" y="0"/>
              <wp:positionH relativeFrom="column">
                <wp:posOffset>4965065</wp:posOffset>
              </wp:positionH>
              <wp:positionV relativeFrom="paragraph">
                <wp:posOffset>132080</wp:posOffset>
              </wp:positionV>
              <wp:extent cx="1009650" cy="333375"/>
              <wp:effectExtent l="0" t="0" r="0" b="9525"/>
              <wp:wrapNone/>
              <wp:docPr id="593922" name="Поле 5939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7E0A84B" w14:textId="77777777" w:rsidR="00281FCA" w:rsidRPr="004511AD" w:rsidRDefault="00281FCA" w:rsidP="00361A3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336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364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593922" o:spid="_x0000_s1288" type="#_x0000_t202" style="position:absolute;left:0;text-align:left;margin-left:390.95pt;margin-top:10.4pt;width:79.5pt;height:2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" filled="f" stroked="f" strokeweight="1.3pt">
              <v:textbox>
                <w:txbxContent>
                  <w:p w14:paraId="77E0A84B" w14:textId="77777777" w:rsidR="00281FCA" w:rsidRPr="004511AD" w:rsidRDefault="00281FCA" w:rsidP="00361A3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336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364</w:t>
                    </w:r>
                    <w:r>
                      <w:rPr>
                        <w:rFonts w:ascii="Arial" w:hAnsi="Arial" w:cs="Arial"/>
                        <w:b/>
                        <w:sz w:val="12"/>
                        <w:szCs w:val="12"/>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860" w:type="pct"/>
      <w:tblLook w:val="01E0" w:firstRow="1" w:lastRow="1" w:firstColumn="1" w:lastColumn="1" w:noHBand="0" w:noVBand="0"/>
    </w:tblPr>
    <w:tblGrid>
      <w:gridCol w:w="9339"/>
      <w:gridCol w:w="241"/>
    </w:tblGrid>
    <w:tr w:rsidR="00281FCA" w:rsidRPr="00D70A7B" w14:paraId="4799E2EF" w14:textId="77777777" w:rsidTr="00575104">
      <w:tc>
        <w:tcPr>
          <w:tcW w:w="4874" w:type="pct"/>
          <w:tcBorders>
            <w:top w:val="single" w:sz="12" w:space="0" w:color="FFD200"/>
          </w:tcBorders>
          <w:vAlign w:val="center"/>
        </w:tcPr>
        <w:p w14:paraId="7321AA25" w14:textId="155EC838" w:rsidR="00281FCA" w:rsidRPr="00840413" w:rsidRDefault="00281FCA" w:rsidP="00A32AF4">
          <w:pPr>
            <w:pStyle w:val="a4"/>
            <w:spacing w:before="60"/>
            <w:rPr>
              <w:rFonts w:ascii="Arial" w:hAnsi="Arial" w:cs="Arial"/>
              <w:b/>
              <w:sz w:val="10"/>
              <w:szCs w:val="10"/>
            </w:rPr>
          </w:pPr>
          <w:r>
            <w:rPr>
              <w:rFonts w:ascii="Arial" w:hAnsi="Arial" w:cs="Arial"/>
              <w:b/>
              <w:spacing w:val="-4"/>
              <w:sz w:val="10"/>
              <w:szCs w:val="10"/>
            </w:rPr>
            <w:t>ПРИЛОЖЕНИЕ 7 К ПОЛОЖЕНИЮ КОМПАНИИ</w:t>
          </w:r>
          <w:r w:rsidRPr="004A219A">
            <w:rPr>
              <w:rFonts w:ascii="Arial" w:hAnsi="Arial" w:cs="Arial"/>
              <w:b/>
              <w:spacing w:val="-4"/>
              <w:sz w:val="10"/>
              <w:szCs w:val="10"/>
            </w:rPr>
            <w:t xml:space="preserve"> </w:t>
          </w:r>
          <w:r w:rsidRPr="00840413">
            <w:rPr>
              <w:rFonts w:ascii="Arial" w:hAnsi="Arial" w:cs="Arial"/>
              <w:b/>
              <w:spacing w:val="-4"/>
              <w:sz w:val="10"/>
              <w:szCs w:val="10"/>
            </w:rPr>
            <w:t>«</w:t>
          </w:r>
          <w:r>
            <w:rPr>
              <w:rFonts w:ascii="Arial" w:hAnsi="Arial" w:cs="Arial"/>
              <w:b/>
              <w:spacing w:val="-4"/>
              <w:sz w:val="10"/>
              <w:szCs w:val="10"/>
            </w:rPr>
            <w:t>ИССЛЕДОВАНИЕ КЕРНА</w:t>
          </w:r>
          <w:r w:rsidRPr="00840413">
            <w:rPr>
              <w:rFonts w:ascii="Arial" w:hAnsi="Arial" w:cs="Arial"/>
              <w:b/>
              <w:spacing w:val="-4"/>
              <w:sz w:val="10"/>
              <w:szCs w:val="10"/>
            </w:rPr>
            <w:t>»</w:t>
          </w:r>
        </w:p>
      </w:tc>
      <w:tc>
        <w:tcPr>
          <w:tcW w:w="126" w:type="pct"/>
          <w:tcBorders>
            <w:top w:val="single" w:sz="12" w:space="0" w:color="FFD200"/>
          </w:tcBorders>
        </w:tcPr>
        <w:p w14:paraId="6D894E9E" w14:textId="77777777" w:rsidR="00281FCA" w:rsidRPr="00E3539A" w:rsidRDefault="00281FCA" w:rsidP="00575104">
          <w:pPr>
            <w:pStyle w:val="a8"/>
            <w:spacing w:before="60"/>
            <w:rPr>
              <w:rFonts w:ascii="Arial" w:hAnsi="Arial" w:cs="Arial"/>
              <w:b/>
              <w:sz w:val="10"/>
              <w:szCs w:val="10"/>
            </w:rPr>
          </w:pPr>
        </w:p>
      </w:tc>
    </w:tr>
    <w:tr w:rsidR="00281FCA" w:rsidRPr="00AA422C" w14:paraId="0F3B6F3F" w14:textId="77777777" w:rsidTr="00575104">
      <w:tc>
        <w:tcPr>
          <w:tcW w:w="4874" w:type="pct"/>
          <w:vAlign w:val="center"/>
        </w:tcPr>
        <w:p w14:paraId="75A3B513" w14:textId="77777777" w:rsidR="00281FCA" w:rsidRPr="00840413" w:rsidRDefault="00281FCA" w:rsidP="00575104">
          <w:pPr>
            <w:pStyle w:val="a8"/>
            <w:rPr>
              <w:rFonts w:ascii="Arial" w:hAnsi="Arial" w:cs="Arial"/>
              <w:b/>
              <w:sz w:val="10"/>
              <w:szCs w:val="10"/>
            </w:rPr>
          </w:pPr>
          <w:r w:rsidRPr="00840413">
            <w:rPr>
              <w:rFonts w:ascii="Arial" w:hAnsi="Arial" w:cs="Arial"/>
              <w:b/>
              <w:sz w:val="10"/>
              <w:szCs w:val="10"/>
            </w:rPr>
            <w:t>№</w:t>
          </w:r>
          <w:r>
            <w:rPr>
              <w:rFonts w:ascii="Arial" w:hAnsi="Arial" w:cs="Arial"/>
              <w:b/>
              <w:sz w:val="10"/>
              <w:szCs w:val="10"/>
            </w:rPr>
            <w:t xml:space="preserve"> </w:t>
          </w:r>
          <w:r>
            <w:rPr>
              <w:rFonts w:ascii="Arial" w:hAnsi="Arial" w:cs="Arial"/>
              <w:b/>
              <w:sz w:val="10"/>
              <w:szCs w:val="10"/>
              <w:lang w:eastAsia="en-US"/>
            </w:rPr>
            <w:t>П1-01.03 Р-0136</w:t>
          </w:r>
          <w:r w:rsidRPr="00744D32">
            <w:rPr>
              <w:rFonts w:ascii="Arial" w:hAnsi="Arial" w:cs="Arial"/>
              <w:b/>
              <w:sz w:val="10"/>
              <w:szCs w:val="10"/>
            </w:rPr>
            <w:t xml:space="preserve"> </w:t>
          </w:r>
          <w:r w:rsidRPr="00840413">
            <w:rPr>
              <w:rFonts w:ascii="Arial" w:hAnsi="Arial" w:cs="Arial"/>
              <w:b/>
              <w:sz w:val="10"/>
              <w:szCs w:val="10"/>
            </w:rPr>
            <w:t xml:space="preserve"> ВЕРСИЯ </w:t>
          </w:r>
          <w:r>
            <w:rPr>
              <w:rFonts w:ascii="Arial" w:hAnsi="Arial" w:cs="Arial"/>
              <w:b/>
              <w:sz w:val="10"/>
              <w:szCs w:val="10"/>
            </w:rPr>
            <w:t>1</w:t>
          </w:r>
          <w:r w:rsidRPr="00840413">
            <w:rPr>
              <w:rFonts w:ascii="Arial" w:hAnsi="Arial" w:cs="Arial"/>
              <w:b/>
              <w:sz w:val="10"/>
              <w:szCs w:val="10"/>
            </w:rPr>
            <w:t>.00</w:t>
          </w:r>
        </w:p>
      </w:tc>
      <w:tc>
        <w:tcPr>
          <w:tcW w:w="126" w:type="pct"/>
        </w:tcPr>
        <w:p w14:paraId="24669A55" w14:textId="77777777" w:rsidR="00281FCA" w:rsidRPr="00AA422C" w:rsidRDefault="00281FCA" w:rsidP="00575104">
          <w:pPr>
            <w:pStyle w:val="a8"/>
            <w:rPr>
              <w:rFonts w:ascii="Arial" w:hAnsi="Arial" w:cs="Arial"/>
              <w:b/>
              <w:sz w:val="10"/>
              <w:szCs w:val="10"/>
            </w:rPr>
          </w:pPr>
        </w:p>
      </w:tc>
    </w:tr>
  </w:tbl>
  <w:p w14:paraId="7627787C" w14:textId="46E914D8" w:rsidR="00281FCA" w:rsidRPr="00F21EF0" w:rsidRDefault="00386B0E" w:rsidP="00386B0E">
    <w:pPr>
      <w:pStyle w:val="a8"/>
      <w:tabs>
        <w:tab w:val="clear" w:pos="4677"/>
        <w:tab w:val="clear" w:pos="9355"/>
        <w:tab w:val="left" w:pos="1665"/>
      </w:tabs>
      <w:spacing w:before="120"/>
      <w:jc w:val="cente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12.11.2021 18:15</w:t>
    </w:r>
    <w:r w:rsidR="00281FCA">
      <w:rPr>
        <w:noProof/>
      </w:rPr>
      <mc:AlternateContent>
        <mc:Choice Requires="wps">
          <w:drawing>
            <wp:anchor distT="0" distB="0" distL="114300" distR="114300" simplePos="0" relativeHeight="251654656" behindDoc="0" locked="0" layoutInCell="1" allowOverlap="1" wp14:anchorId="63EFA0C5" wp14:editId="7AF782C6">
              <wp:simplePos x="0" y="0"/>
              <wp:positionH relativeFrom="column">
                <wp:posOffset>4958080</wp:posOffset>
              </wp:positionH>
              <wp:positionV relativeFrom="paragraph">
                <wp:posOffset>19685</wp:posOffset>
              </wp:positionV>
              <wp:extent cx="1009650" cy="333375"/>
              <wp:effectExtent l="0" t="0" r="0" b="9525"/>
              <wp:wrapNone/>
              <wp:docPr id="3"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CA5DE48" w14:textId="6F0C6A16" w:rsidR="00281FCA" w:rsidRPr="004511AD" w:rsidRDefault="00281FCA" w:rsidP="00575104">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86B0E">
                            <w:rPr>
                              <w:rFonts w:ascii="Arial" w:hAnsi="Arial" w:cs="Arial"/>
                              <w:b/>
                              <w:noProof/>
                              <w:sz w:val="12"/>
                              <w:szCs w:val="12"/>
                            </w:rPr>
                            <w:t>52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86B0E">
                            <w:rPr>
                              <w:rFonts w:ascii="Arial" w:hAnsi="Arial" w:cs="Arial"/>
                              <w:b/>
                              <w:noProof/>
                              <w:sz w:val="12"/>
                              <w:szCs w:val="12"/>
                            </w:rPr>
                            <w:t>54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9" type="#_x0000_t202" style="position:absolute;left:0;text-align:left;margin-left:390.4pt;margin-top:1.55pt;width:79.5pt;height:26.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" filled="f" stroked="f" strokeweight="1.3pt">
              <v:textbox>
                <w:txbxContent>
                  <w:p w14:paraId="5CA5DE48" w14:textId="6F0C6A16" w:rsidR="00281FCA" w:rsidRPr="004511AD" w:rsidRDefault="00281FCA" w:rsidP="00575104">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86B0E">
                      <w:rPr>
                        <w:rFonts w:ascii="Arial" w:hAnsi="Arial" w:cs="Arial"/>
                        <w:b/>
                        <w:noProof/>
                        <w:sz w:val="12"/>
                        <w:szCs w:val="12"/>
                      </w:rPr>
                      <w:t>52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86B0E">
                      <w:rPr>
                        <w:rFonts w:ascii="Arial" w:hAnsi="Arial" w:cs="Arial"/>
                        <w:b/>
                        <w:noProof/>
                        <w:sz w:val="12"/>
                        <w:szCs w:val="12"/>
                      </w:rPr>
                      <w:t>54</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19293EC" w14:textId="77777777" w:rsidR="004E6E82" w:rsidRDefault="004E6E82" w:rsidP="00575104">
      <w:r>
        <w:separator/>
      </w:r>
    </w:p>
  </w:footnote>
  <w:footnote w:type="continuationSeparator" w:id="0">
    <w:p w14:paraId="03228271" w14:textId="77777777" w:rsidR="004E6E82" w:rsidRDefault="004E6E82" w:rsidP="00575104">
      <w:r>
        <w:continuationSeparator/>
      </w:r>
    </w:p>
  </w:footnote>
  <w:footnote w:id="1">
    <w:p w14:paraId="0460E4A3" w14:textId="77777777" w:rsidR="00281FCA" w:rsidRPr="0075500D" w:rsidRDefault="00281FCA" w:rsidP="00361A32">
      <w:pPr>
        <w:pStyle w:val="aff2"/>
        <w:rPr>
          <w:rFonts w:ascii="Arial" w:hAnsi="Arial" w:cs="Arial"/>
          <w:sz w:val="16"/>
          <w:szCs w:val="16"/>
        </w:rPr>
      </w:pPr>
      <w:r w:rsidRPr="0075500D">
        <w:rPr>
          <w:rStyle w:val="affff2"/>
          <w:rFonts w:ascii="Arial" w:hAnsi="Arial" w:cs="Arial"/>
          <w:sz w:val="16"/>
          <w:szCs w:val="16"/>
        </w:rPr>
        <w:footnoteRef/>
      </w:r>
      <w:r w:rsidRPr="0075500D">
        <w:rPr>
          <w:rFonts w:ascii="Arial" w:hAnsi="Arial" w:cs="Arial"/>
          <w:sz w:val="16"/>
          <w:szCs w:val="16"/>
        </w:rPr>
        <w:t xml:space="preserve"> Так как радиус проникновения, как правило, практически не ограничен, а большинство значений перепада давления при репрессии ограничены первым блоком сетки (в пределах керна), уровень репрессии во время испытаний, как правило, такой же, как и при бурении скважины.</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81FCA" w14:paraId="78200812" w14:textId="77777777" w:rsidTr="00575104">
      <w:trPr>
        <w:trHeight w:val="253"/>
      </w:trPr>
      <w:tc>
        <w:tcPr>
          <w:tcW w:w="5000" w:type="pct"/>
          <w:tcBorders>
            <w:bottom w:val="single" w:sz="12" w:space="0" w:color="FFD200"/>
          </w:tcBorders>
          <w:vAlign w:val="center"/>
        </w:tcPr>
        <w:p w14:paraId="0D6F0BB0" w14:textId="77777777" w:rsidR="00281FCA" w:rsidRPr="00AA422C" w:rsidRDefault="00281FCA" w:rsidP="00575104">
          <w:pPr>
            <w:jc w:val="right"/>
            <w:rPr>
              <w:rFonts w:cs="Arial"/>
            </w:rPr>
          </w:pPr>
          <w:r>
            <w:rPr>
              <w:rFonts w:ascii="Arial" w:hAnsi="Arial" w:cs="Arial"/>
              <w:b/>
              <w:noProof/>
              <w:sz w:val="10"/>
              <w:szCs w:val="10"/>
            </w:rPr>
            <w:t>СПЕЦИАЛЬНЫЕ ИССЛЕДОВАНИЯ КЕРНА. АЛГОРИТМ НАПИСАНИЯ РАЗДЕЛА «ЛИТОЛОГОПЕТРОФИЗИЧЕСКАЯ ХАРАКТЕРИСТИКА ОБЪЕКТА» В ОТЧЕТ</w:t>
          </w:r>
        </w:p>
      </w:tc>
    </w:tr>
  </w:tbl>
  <w:p w14:paraId="7FE29006" w14:textId="77777777" w:rsidR="00281FCA" w:rsidRPr="00827AF5" w:rsidRDefault="00281FCA" w:rsidP="00575104">
    <w:pPr>
      <w:pStyle w:val="a4"/>
      <w:rPr>
        <w:szCs w:val="24"/>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FC64F7" w14:textId="77777777" w:rsidR="00281FCA" w:rsidRDefault="00281FCA">
    <w:pPr>
      <w:pStyle w:val="a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6"/>
    </w:tblGrid>
    <w:tr w:rsidR="00281FCA" w14:paraId="2C2C3255" w14:textId="77777777" w:rsidTr="00B2318A">
      <w:trPr>
        <w:trHeight w:val="253"/>
      </w:trPr>
      <w:tc>
        <w:tcPr>
          <w:tcW w:w="5000" w:type="pct"/>
          <w:tcBorders>
            <w:bottom w:val="single" w:sz="12" w:space="0" w:color="FFD200"/>
          </w:tcBorders>
          <w:vAlign w:val="center"/>
        </w:tcPr>
        <w:p w14:paraId="5AB9FD03" w14:textId="77777777" w:rsidR="00281FCA" w:rsidRPr="00117C75" w:rsidRDefault="00281FCA" w:rsidP="00B2318A">
          <w:pPr>
            <w:pStyle w:val="a4"/>
            <w:jc w:val="right"/>
            <w:rPr>
              <w:rFonts w:ascii="Arial" w:hAnsi="Arial" w:cs="Arial"/>
              <w:b/>
              <w:sz w:val="10"/>
              <w:szCs w:val="10"/>
            </w:rPr>
          </w:pPr>
          <w:r>
            <w:rPr>
              <w:rFonts w:ascii="Arial" w:hAnsi="Arial" w:cs="Arial"/>
              <w:b/>
              <w:noProof/>
              <w:sz w:val="10"/>
              <w:szCs w:val="10"/>
            </w:rPr>
            <w:t>СПЕЦИАЛЬНЫЕ ИССЛЕДОВАНИЯ КЕРНА. АЛГОРИТМ НАПИСАНИЯ РАЗДЕЛА «ЛИТОЛОГОПЕТРОФИЗИЧЕСКАЯ ХАРАКТЕРИСТИКА ОБЪЕКТА» В ОТЧЕТ</w:t>
          </w:r>
        </w:p>
      </w:tc>
    </w:tr>
  </w:tbl>
  <w:p w14:paraId="3693C357" w14:textId="77777777" w:rsidR="00281FCA" w:rsidRPr="00827AF5" w:rsidRDefault="00281FCA" w:rsidP="00B2318A"/>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072F84" w14:textId="77777777" w:rsidR="00281FCA" w:rsidRDefault="00281FCA">
    <w:pPr>
      <w:pStyle w:val="a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7C1ED5" w14:textId="77777777" w:rsidR="00281FCA" w:rsidRDefault="00281FCA">
    <w:pPr>
      <w:pStyle w:val="a4"/>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5EDF4F" w14:textId="77777777" w:rsidR="00281FCA" w:rsidRDefault="00281FCA">
    <w:pPr>
      <w:pStyle w:val="a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94CB22" w14:textId="77777777" w:rsidR="00281FCA" w:rsidRDefault="00281FCA">
    <w:pPr>
      <w:pStyle w:val="a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281FCA" w14:paraId="3E4E936D" w14:textId="77777777" w:rsidTr="00361A32">
      <w:trPr>
        <w:trHeight w:val="253"/>
      </w:trPr>
      <w:tc>
        <w:tcPr>
          <w:tcW w:w="5000" w:type="pct"/>
          <w:tcBorders>
            <w:bottom w:val="single" w:sz="12" w:space="0" w:color="FFD200"/>
          </w:tcBorders>
          <w:vAlign w:val="center"/>
        </w:tcPr>
        <w:p w14:paraId="0CEEC029" w14:textId="77777777" w:rsidR="00281FCA" w:rsidRPr="00117C75" w:rsidRDefault="00281FCA" w:rsidP="00361A32">
          <w:pPr>
            <w:pStyle w:val="a4"/>
            <w:jc w:val="right"/>
            <w:rPr>
              <w:rFonts w:ascii="Arial" w:hAnsi="Arial" w:cs="Arial"/>
              <w:b/>
              <w:sz w:val="10"/>
              <w:szCs w:val="10"/>
            </w:rPr>
          </w:pPr>
          <w:r>
            <w:rPr>
              <w:rFonts w:ascii="Arial" w:hAnsi="Arial" w:cs="Arial"/>
              <w:b/>
              <w:noProof/>
              <w:sz w:val="10"/>
              <w:szCs w:val="10"/>
            </w:rPr>
            <w:t>СПЕЦИАЛЬНЫЕ ИССЛЕДОВАНИЯ КЕРНА. АЛГОРИТМ НАПИСАНИЯ РАЗДЕЛА «ЛИТОЛОГОПЕТРОФИЗИЧЕСКАЯ ХАРАКТЕРИСТИКА ОБЪЕКТА» В ОТЧЕТ</w:t>
          </w:r>
        </w:p>
      </w:tc>
    </w:tr>
  </w:tbl>
  <w:p w14:paraId="677A8EB8" w14:textId="77777777" w:rsidR="00281FCA" w:rsidRPr="00827AF5" w:rsidRDefault="00281FCA" w:rsidP="00361A32">
    <w:pPr>
      <w:pStyle w:val="a4"/>
      <w:rPr>
        <w:szCs w:val="24"/>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281FCA" w14:paraId="478E7F24" w14:textId="77777777" w:rsidTr="00361A32">
      <w:trPr>
        <w:trHeight w:val="253"/>
      </w:trPr>
      <w:tc>
        <w:tcPr>
          <w:tcW w:w="5000" w:type="pct"/>
          <w:tcBorders>
            <w:bottom w:val="single" w:sz="12" w:space="0" w:color="FFD200"/>
          </w:tcBorders>
          <w:vAlign w:val="center"/>
        </w:tcPr>
        <w:p w14:paraId="4BAD0465" w14:textId="77777777" w:rsidR="00281FCA" w:rsidRPr="00117C75" w:rsidRDefault="00F323C3" w:rsidP="00361A32">
          <w:pPr>
            <w:pStyle w:val="a4"/>
            <w:jc w:val="right"/>
            <w:rPr>
              <w:rFonts w:ascii="Arial" w:hAnsi="Arial" w:cs="Arial"/>
              <w:b/>
              <w:sz w:val="10"/>
              <w:szCs w:val="10"/>
            </w:rPr>
          </w:pPr>
          <w:r>
            <w:rPr>
              <w:noProof/>
              <w:szCs w:val="24"/>
            </w:rPr>
            <w:pict w14:anchorId="7AD40FC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left:0;text-align:left;margin-left:0;margin-top:0;width:509.55pt;height:169.85pt;rotation:315;z-index:-25165516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r w:rsidR="00281FCA">
            <w:rPr>
              <w:rFonts w:ascii="Arial" w:hAnsi="Arial" w:cs="Arial"/>
              <w:b/>
              <w:noProof/>
              <w:sz w:val="10"/>
              <w:szCs w:val="10"/>
            </w:rPr>
            <w:t>ПРИЛОЖЕНИЯ</w:t>
          </w:r>
        </w:p>
      </w:tc>
    </w:tr>
  </w:tbl>
  <w:p w14:paraId="40B07553" w14:textId="77777777" w:rsidR="00281FCA" w:rsidRDefault="00281FCA">
    <w:pPr>
      <w:pStyle w:val="a4"/>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5F1A3D" w14:textId="77777777" w:rsidR="00281FCA" w:rsidRDefault="00281FCA">
    <w:pPr>
      <w:pStyle w:val="a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6"/>
    </w:tblGrid>
    <w:tr w:rsidR="00281FCA" w14:paraId="0C27D433" w14:textId="77777777" w:rsidTr="00361A32">
      <w:trPr>
        <w:trHeight w:val="253"/>
      </w:trPr>
      <w:tc>
        <w:tcPr>
          <w:tcW w:w="5000" w:type="pct"/>
          <w:tcBorders>
            <w:bottom w:val="single" w:sz="12" w:space="0" w:color="FFD200"/>
          </w:tcBorders>
          <w:vAlign w:val="center"/>
        </w:tcPr>
        <w:p w14:paraId="7D6AFAE3" w14:textId="77777777" w:rsidR="00281FCA" w:rsidRPr="00117C75" w:rsidRDefault="00281FCA" w:rsidP="00361A32">
          <w:pPr>
            <w:pStyle w:val="a4"/>
            <w:jc w:val="right"/>
            <w:rPr>
              <w:rFonts w:ascii="Arial" w:hAnsi="Arial" w:cs="Arial"/>
              <w:b/>
              <w:sz w:val="10"/>
              <w:szCs w:val="10"/>
            </w:rPr>
          </w:pPr>
          <w:r>
            <w:rPr>
              <w:rFonts w:ascii="Arial" w:hAnsi="Arial" w:cs="Arial"/>
              <w:b/>
              <w:noProof/>
              <w:sz w:val="10"/>
              <w:szCs w:val="10"/>
            </w:rPr>
            <w:t>СПЕЦИАЛЬНЫЕ ИССЛЕДОВАНИЯ КЕРНА. АЛГОРИТМ НАПИСАНИЯ РАЗДЕЛА «ЛИТОЛОГОПЕТРОФИЗИЧЕСКАЯ ХАРАКТЕРИСТИКА ОБЪЕКТА» В ОТЧЕТ</w:t>
          </w:r>
        </w:p>
      </w:tc>
    </w:tr>
  </w:tbl>
  <w:p w14:paraId="6F045435" w14:textId="77777777" w:rsidR="00281FCA" w:rsidRPr="00827AF5" w:rsidRDefault="00281FCA" w:rsidP="00361A32"/>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1FF916" w14:textId="77777777" w:rsidR="00281FCA" w:rsidRDefault="00281FCA">
    <w:pPr>
      <w:pStyle w:val="a4"/>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384662" w14:textId="77777777" w:rsidR="00281FCA" w:rsidRDefault="00281FCA">
    <w:pPr>
      <w:pStyle w:val="a4"/>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281FCA" w14:paraId="0CB03136" w14:textId="77777777" w:rsidTr="00361A32">
      <w:trPr>
        <w:trHeight w:val="253"/>
      </w:trPr>
      <w:tc>
        <w:tcPr>
          <w:tcW w:w="5000" w:type="pct"/>
          <w:tcBorders>
            <w:bottom w:val="single" w:sz="12" w:space="0" w:color="FFD200"/>
          </w:tcBorders>
          <w:vAlign w:val="center"/>
        </w:tcPr>
        <w:p w14:paraId="3CE08738" w14:textId="77777777" w:rsidR="00281FCA" w:rsidRPr="00117C75" w:rsidRDefault="00F323C3" w:rsidP="00361A32">
          <w:pPr>
            <w:pStyle w:val="a4"/>
            <w:jc w:val="right"/>
            <w:rPr>
              <w:rFonts w:ascii="Arial" w:hAnsi="Arial" w:cs="Arial"/>
              <w:b/>
              <w:sz w:val="10"/>
              <w:szCs w:val="10"/>
            </w:rPr>
          </w:pPr>
          <w:r>
            <w:rPr>
              <w:noProof/>
              <w:szCs w:val="24"/>
            </w:rPr>
            <w:pict w14:anchorId="1BC6DD7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left:0;text-align:left;margin-left:0;margin-top:0;width:509.55pt;height:169.85pt;rotation:315;z-index:-25165721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r w:rsidR="00281FCA">
            <w:rPr>
              <w:rFonts w:ascii="Arial" w:hAnsi="Arial" w:cs="Arial"/>
              <w:b/>
              <w:noProof/>
              <w:sz w:val="10"/>
              <w:szCs w:val="10"/>
            </w:rPr>
            <w:t>ПРИЛОЖЕНИЯ</w:t>
          </w:r>
        </w:p>
      </w:tc>
    </w:tr>
  </w:tbl>
  <w:p w14:paraId="5E5C8B21" w14:textId="77777777" w:rsidR="00281FCA" w:rsidRDefault="00281FCA">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1">
    <w:nsid w:val="03B26CFC"/>
    <w:multiLevelType w:val="hybridMultilevel"/>
    <w:tmpl w:val="B7247172"/>
    <w:lvl w:ilvl="0" w:tplc="5DBC6E8E">
      <w:start w:val="1"/>
      <w:numFmt w:val="decimal"/>
      <w:lvlText w:val="%1."/>
      <w:lvlJc w:val="left"/>
      <w:pPr>
        <w:tabs>
          <w:tab w:val="num" w:pos="720"/>
        </w:tabs>
        <w:ind w:left="720" w:hanging="360"/>
      </w:pPr>
      <w:rPr>
        <w:rFonts w:hint="default"/>
      </w:r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nsid w:val="099B3268"/>
    <w:multiLevelType w:val="hybridMultilevel"/>
    <w:tmpl w:val="D40A1374"/>
    <w:lvl w:ilvl="0" w:tplc="C2ACD2EA">
      <w:start w:val="1"/>
      <w:numFmt w:val="decimal"/>
      <w:lvlText w:val="%1."/>
      <w:lvlJc w:val="left"/>
      <w:pPr>
        <w:ind w:left="720" w:hanging="360"/>
      </w:pPr>
      <w:rPr>
        <w:rFonts w:eastAsia="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DB21DA6"/>
    <w:multiLevelType w:val="hybridMultilevel"/>
    <w:tmpl w:val="6F9AE006"/>
    <w:lvl w:ilvl="0" w:tplc="020E0F0A">
      <w:start w:val="1"/>
      <w:numFmt w:val="decimal"/>
      <w:pStyle w:val="1"/>
      <w:lvlText w:val="%1)"/>
      <w:lvlJc w:val="left"/>
      <w:pPr>
        <w:tabs>
          <w:tab w:val="num" w:pos="900"/>
        </w:tabs>
        <w:ind w:left="900" w:hanging="360"/>
      </w:pPr>
    </w:lvl>
    <w:lvl w:ilvl="1" w:tplc="04190019">
      <w:start w:val="1"/>
      <w:numFmt w:val="lowerLetter"/>
      <w:lvlText w:val="%2."/>
      <w:lvlJc w:val="left"/>
      <w:pPr>
        <w:tabs>
          <w:tab w:val="num" w:pos="1620"/>
        </w:tabs>
        <w:ind w:left="1620" w:hanging="360"/>
      </w:p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5">
    <w:nsid w:val="0F8627F6"/>
    <w:multiLevelType w:val="hybridMultilevel"/>
    <w:tmpl w:val="BE703E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6EF1054"/>
    <w:multiLevelType w:val="hybridMultilevel"/>
    <w:tmpl w:val="A850A36E"/>
    <w:lvl w:ilvl="0" w:tplc="38741BD8">
      <w:start w:val="1"/>
      <w:numFmt w:val="decimal"/>
      <w:lvlText w:val="%1."/>
      <w:lvlJc w:val="left"/>
      <w:pPr>
        <w:ind w:left="720" w:hanging="360"/>
      </w:pPr>
      <w:rPr>
        <w:rFonts w:hint="default"/>
        <w:b/>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8DE3D0C"/>
    <w:multiLevelType w:val="hybridMultilevel"/>
    <w:tmpl w:val="645C8B50"/>
    <w:lvl w:ilvl="0" w:tplc="0419000F">
      <w:start w:val="1"/>
      <w:numFmt w:val="decimal"/>
      <w:lvlText w:val="%1."/>
      <w:lvlJc w:val="left"/>
      <w:pPr>
        <w:ind w:left="1440" w:hanging="360"/>
      </w:pPr>
    </w:lvl>
    <w:lvl w:ilvl="1" w:tplc="0419000F">
      <w:start w:val="1"/>
      <w:numFmt w:val="decimal"/>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8">
    <w:nsid w:val="1C145ECC"/>
    <w:multiLevelType w:val="multilevel"/>
    <w:tmpl w:val="08E22352"/>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nsid w:val="1D185528"/>
    <w:multiLevelType w:val="hybridMultilevel"/>
    <w:tmpl w:val="37F06942"/>
    <w:lvl w:ilvl="0" w:tplc="FE826124">
      <w:start w:val="1"/>
      <w:numFmt w:val="bullet"/>
      <w:lvlText w:val=""/>
      <w:lvlJc w:val="left"/>
      <w:pPr>
        <w:tabs>
          <w:tab w:val="num" w:pos="1035"/>
        </w:tabs>
        <w:ind w:left="1035" w:hanging="360"/>
      </w:pPr>
      <w:rPr>
        <w:rFonts w:ascii="Wingdings" w:hAnsi="Wingdings" w:hint="default"/>
        <w:color w:val="auto"/>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2520638E"/>
    <w:multiLevelType w:val="hybridMultilevel"/>
    <w:tmpl w:val="1B669C4E"/>
    <w:lvl w:ilvl="0" w:tplc="FFFFFFFF">
      <w:start w:val="1"/>
      <w:numFmt w:val="bullet"/>
      <w:lvlText w:val=""/>
      <w:lvlJc w:val="left"/>
      <w:pPr>
        <w:tabs>
          <w:tab w:val="num" w:pos="1428"/>
        </w:tabs>
        <w:ind w:left="1428" w:hanging="360"/>
      </w:pPr>
      <w:rPr>
        <w:rFonts w:ascii="Wingdings" w:hAnsi="Wingdings" w:cs="Wingdings" w:hint="default"/>
      </w:rPr>
    </w:lvl>
    <w:lvl w:ilvl="1" w:tplc="FFFFFFFF">
      <w:start w:val="1"/>
      <w:numFmt w:val="bullet"/>
      <w:pStyle w:val="212"/>
      <w:lvlText w:val="o"/>
      <w:lvlJc w:val="left"/>
      <w:pPr>
        <w:tabs>
          <w:tab w:val="num" w:pos="2148"/>
        </w:tabs>
        <w:ind w:left="2148" w:hanging="360"/>
      </w:pPr>
      <w:rPr>
        <w:rFonts w:ascii="Courier New" w:hAnsi="Courier New" w:cs="Courier New" w:hint="default"/>
      </w:rPr>
    </w:lvl>
    <w:lvl w:ilvl="2" w:tplc="FFFFFFFF">
      <w:start w:val="1"/>
      <w:numFmt w:val="bullet"/>
      <w:lvlText w:val=""/>
      <w:lvlJc w:val="left"/>
      <w:pPr>
        <w:tabs>
          <w:tab w:val="num" w:pos="2868"/>
        </w:tabs>
        <w:ind w:left="2868" w:hanging="360"/>
      </w:pPr>
      <w:rPr>
        <w:rFonts w:ascii="Wingdings" w:hAnsi="Wingdings" w:cs="Wingdings" w:hint="default"/>
      </w:rPr>
    </w:lvl>
    <w:lvl w:ilvl="3" w:tplc="FFFFFFFF">
      <w:start w:val="1"/>
      <w:numFmt w:val="bullet"/>
      <w:lvlText w:val=""/>
      <w:lvlJc w:val="left"/>
      <w:pPr>
        <w:tabs>
          <w:tab w:val="num" w:pos="3588"/>
        </w:tabs>
        <w:ind w:left="3588" w:hanging="360"/>
      </w:pPr>
      <w:rPr>
        <w:rFonts w:ascii="Symbol" w:hAnsi="Symbol" w:cs="Symbol" w:hint="default"/>
      </w:rPr>
    </w:lvl>
    <w:lvl w:ilvl="4" w:tplc="FFFFFFFF">
      <w:start w:val="1"/>
      <w:numFmt w:val="bullet"/>
      <w:lvlText w:val="o"/>
      <w:lvlJc w:val="left"/>
      <w:pPr>
        <w:tabs>
          <w:tab w:val="num" w:pos="4308"/>
        </w:tabs>
        <w:ind w:left="4308" w:hanging="360"/>
      </w:pPr>
      <w:rPr>
        <w:rFonts w:ascii="Courier New" w:hAnsi="Courier New" w:cs="Courier New" w:hint="default"/>
      </w:rPr>
    </w:lvl>
    <w:lvl w:ilvl="5" w:tplc="FFFFFFFF">
      <w:start w:val="1"/>
      <w:numFmt w:val="bullet"/>
      <w:lvlText w:val=""/>
      <w:lvlJc w:val="left"/>
      <w:pPr>
        <w:tabs>
          <w:tab w:val="num" w:pos="5028"/>
        </w:tabs>
        <w:ind w:left="5028" w:hanging="360"/>
      </w:pPr>
      <w:rPr>
        <w:rFonts w:ascii="Wingdings" w:hAnsi="Wingdings" w:cs="Wingdings" w:hint="default"/>
      </w:rPr>
    </w:lvl>
    <w:lvl w:ilvl="6" w:tplc="FFFFFFFF">
      <w:start w:val="1"/>
      <w:numFmt w:val="bullet"/>
      <w:lvlText w:val=""/>
      <w:lvlJc w:val="left"/>
      <w:pPr>
        <w:tabs>
          <w:tab w:val="num" w:pos="5748"/>
        </w:tabs>
        <w:ind w:left="5748" w:hanging="360"/>
      </w:pPr>
      <w:rPr>
        <w:rFonts w:ascii="Symbol" w:hAnsi="Symbol" w:cs="Symbol" w:hint="default"/>
      </w:rPr>
    </w:lvl>
    <w:lvl w:ilvl="7" w:tplc="FFFFFFFF">
      <w:start w:val="1"/>
      <w:numFmt w:val="bullet"/>
      <w:lvlText w:val="o"/>
      <w:lvlJc w:val="left"/>
      <w:pPr>
        <w:tabs>
          <w:tab w:val="num" w:pos="6468"/>
        </w:tabs>
        <w:ind w:left="6468" w:hanging="360"/>
      </w:pPr>
      <w:rPr>
        <w:rFonts w:ascii="Courier New" w:hAnsi="Courier New" w:cs="Courier New" w:hint="default"/>
      </w:rPr>
    </w:lvl>
    <w:lvl w:ilvl="8" w:tplc="FFFFFFFF">
      <w:start w:val="1"/>
      <w:numFmt w:val="bullet"/>
      <w:lvlText w:val=""/>
      <w:lvlJc w:val="left"/>
      <w:pPr>
        <w:tabs>
          <w:tab w:val="num" w:pos="7188"/>
        </w:tabs>
        <w:ind w:left="7188" w:hanging="360"/>
      </w:pPr>
      <w:rPr>
        <w:rFonts w:ascii="Wingdings" w:hAnsi="Wingdings" w:cs="Wingdings" w:hint="default"/>
      </w:rPr>
    </w:lvl>
  </w:abstractNum>
  <w:abstractNum w:abstractNumId="11">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3F2373CA"/>
    <w:multiLevelType w:val="hybridMultilevel"/>
    <w:tmpl w:val="BD76F7D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3F961696"/>
    <w:multiLevelType w:val="hybridMultilevel"/>
    <w:tmpl w:val="A92A25A0"/>
    <w:lvl w:ilvl="0" w:tplc="04190005">
      <w:start w:val="1"/>
      <w:numFmt w:val="bullet"/>
      <w:lvlText w:val=""/>
      <w:lvlJc w:val="left"/>
      <w:pPr>
        <w:tabs>
          <w:tab w:val="num" w:pos="720"/>
        </w:tabs>
        <w:ind w:left="720" w:hanging="360"/>
      </w:pPr>
      <w:rPr>
        <w:rFonts w:ascii="Wingdings" w:hAnsi="Wingding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42143A63"/>
    <w:multiLevelType w:val="hybridMultilevel"/>
    <w:tmpl w:val="9A7C1094"/>
    <w:lvl w:ilvl="0" w:tplc="C242040C">
      <w:start w:val="1"/>
      <w:numFmt w:val="decimal"/>
      <w:lvlText w:val="2.%1. "/>
      <w:lvlJc w:val="left"/>
      <w:pPr>
        <w:ind w:left="720" w:hanging="360"/>
      </w:pPr>
      <w:rPr>
        <w:rFonts w:ascii="Times New Roman" w:hAnsi="Times New Roman" w:hint="default"/>
        <w:b w:val="0"/>
        <w:i w:val="0"/>
        <w:sz w:val="26"/>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3880AD7"/>
    <w:multiLevelType w:val="hybridMultilevel"/>
    <w:tmpl w:val="2E8E539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4CEB186E"/>
    <w:multiLevelType w:val="multilevel"/>
    <w:tmpl w:val="DAB4CAE8"/>
    <w:lvl w:ilvl="0">
      <w:start w:val="1"/>
      <w:numFmt w:val="decimal"/>
      <w:lvlText w:val="%1."/>
      <w:lvlJc w:val="left"/>
      <w:pPr>
        <w:ind w:left="360" w:hanging="360"/>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nsid w:val="4E846797"/>
    <w:multiLevelType w:val="hybridMultilevel"/>
    <w:tmpl w:val="C438198E"/>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508133E9"/>
    <w:multiLevelType w:val="hybridMultilevel"/>
    <w:tmpl w:val="7F1A7FD6"/>
    <w:lvl w:ilvl="0" w:tplc="04190005">
      <w:start w:val="1"/>
      <w:numFmt w:val="bullet"/>
      <w:lvlText w:val=""/>
      <w:lvlJc w:val="left"/>
      <w:pPr>
        <w:tabs>
          <w:tab w:val="num" w:pos="1068"/>
        </w:tabs>
        <w:ind w:left="1068" w:hanging="360"/>
      </w:pPr>
      <w:rPr>
        <w:rFonts w:ascii="Wingdings" w:hAnsi="Wingdings" w:hint="default"/>
      </w:rPr>
    </w:lvl>
    <w:lvl w:ilvl="1" w:tplc="04190001">
      <w:start w:val="1"/>
      <w:numFmt w:val="bullet"/>
      <w:lvlText w:val=""/>
      <w:lvlJc w:val="left"/>
      <w:pPr>
        <w:tabs>
          <w:tab w:val="num" w:pos="1788"/>
        </w:tabs>
        <w:ind w:left="1788" w:hanging="360"/>
      </w:pPr>
      <w:rPr>
        <w:rFonts w:ascii="Symbol" w:hAnsi="Symbol" w:hint="default"/>
      </w:r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19">
    <w:nsid w:val="5225107B"/>
    <w:multiLevelType w:val="hybridMultilevel"/>
    <w:tmpl w:val="F8D6D30A"/>
    <w:lvl w:ilvl="0" w:tplc="FE826124">
      <w:start w:val="1"/>
      <w:numFmt w:val="bullet"/>
      <w:lvlText w:val=""/>
      <w:lvlJc w:val="left"/>
      <w:pPr>
        <w:tabs>
          <w:tab w:val="num" w:pos="1035"/>
        </w:tabs>
        <w:ind w:left="1035" w:hanging="360"/>
      </w:pPr>
      <w:rPr>
        <w:rFonts w:ascii="Wingdings" w:hAnsi="Wingdings" w:hint="default"/>
        <w:color w:val="auto"/>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54C70F1E"/>
    <w:multiLevelType w:val="hybridMultilevel"/>
    <w:tmpl w:val="7C5E84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52F2603"/>
    <w:multiLevelType w:val="multilevel"/>
    <w:tmpl w:val="FBD6EBB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55E62A28"/>
    <w:multiLevelType w:val="hybridMultilevel"/>
    <w:tmpl w:val="1A9AE5AC"/>
    <w:lvl w:ilvl="0" w:tplc="0419000F">
      <w:start w:val="1"/>
      <w:numFmt w:val="decimal"/>
      <w:lvlText w:val="%1."/>
      <w:lvlJc w:val="left"/>
      <w:pPr>
        <w:tabs>
          <w:tab w:val="num" w:pos="720"/>
        </w:tabs>
        <w:ind w:left="720" w:hanging="360"/>
      </w:pPr>
    </w:lvl>
    <w:lvl w:ilvl="1" w:tplc="9FAE4FE8">
      <w:start w:val="1"/>
      <w:numFmt w:val="decimal"/>
      <w:lvlText w:val="%2."/>
      <w:lvlJc w:val="left"/>
      <w:pPr>
        <w:tabs>
          <w:tab w:val="num" w:pos="1440"/>
        </w:tabs>
        <w:ind w:left="1440" w:hanging="360"/>
      </w:pPr>
      <w:rPr>
        <w:rFonts w:hint="default"/>
        <w:color w:val="000000"/>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4">
    <w:nsid w:val="59EA27F3"/>
    <w:multiLevelType w:val="multilevel"/>
    <w:tmpl w:val="4FC4A600"/>
    <w:lvl w:ilvl="0">
      <w:start w:val="1"/>
      <w:numFmt w:val="upperRoman"/>
      <w:pStyle w:val="2"/>
      <w:lvlText w:val="%1."/>
      <w:lvlJc w:val="right"/>
      <w:pPr>
        <w:ind w:left="644" w:hanging="360"/>
      </w:pPr>
    </w:lvl>
    <w:lvl w:ilvl="1">
      <w:start w:val="4"/>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nsid w:val="62A174E7"/>
    <w:multiLevelType w:val="hybridMultilevel"/>
    <w:tmpl w:val="5636E0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3E92218"/>
    <w:multiLevelType w:val="hybridMultilevel"/>
    <w:tmpl w:val="406843D4"/>
    <w:lvl w:ilvl="0" w:tplc="8AC666DE">
      <w:start w:val="1"/>
      <w:numFmt w:val="bullet"/>
      <w:lvlText w:val=""/>
      <w:lvlJc w:val="left"/>
      <w:pPr>
        <w:tabs>
          <w:tab w:val="num" w:pos="720"/>
        </w:tabs>
        <w:ind w:left="720" w:hanging="360"/>
      </w:pPr>
      <w:rPr>
        <w:rFonts w:ascii="Wingdings" w:hAnsi="Wingdings" w:hint="default"/>
        <w:color w:val="auto"/>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8">
    <w:nsid w:val="68571290"/>
    <w:multiLevelType w:val="hybridMultilevel"/>
    <w:tmpl w:val="95D6D36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6AA63407"/>
    <w:multiLevelType w:val="hybridMultilevel"/>
    <w:tmpl w:val="3FD64AE8"/>
    <w:lvl w:ilvl="0" w:tplc="0419000F">
      <w:start w:val="1"/>
      <w:numFmt w:val="decimal"/>
      <w:pStyle w:val="a"/>
      <w:lvlText w:val="%1."/>
      <w:lvlJc w:val="left"/>
      <w:pPr>
        <w:ind w:left="1260" w:hanging="72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30">
    <w:nsid w:val="6C193BFA"/>
    <w:multiLevelType w:val="hybridMultilevel"/>
    <w:tmpl w:val="3E84C1AE"/>
    <w:lvl w:ilvl="0" w:tplc="FE826124">
      <w:start w:val="1"/>
      <w:numFmt w:val="bullet"/>
      <w:lvlText w:val=""/>
      <w:lvlJc w:val="left"/>
      <w:pPr>
        <w:tabs>
          <w:tab w:val="num" w:pos="1035"/>
        </w:tabs>
        <w:ind w:left="1035" w:hanging="360"/>
      </w:pPr>
      <w:rPr>
        <w:rFonts w:ascii="Wingdings" w:hAnsi="Wingdings" w:hint="default"/>
        <w:color w:val="auto"/>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6D1622D6"/>
    <w:multiLevelType w:val="hybridMultilevel"/>
    <w:tmpl w:val="2D4079A6"/>
    <w:lvl w:ilvl="0" w:tplc="57523782">
      <w:start w:val="1"/>
      <w:numFmt w:val="bullet"/>
      <w:pStyle w:val="20"/>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6E0043D5"/>
    <w:multiLevelType w:val="hybridMultilevel"/>
    <w:tmpl w:val="2388709E"/>
    <w:lvl w:ilvl="0" w:tplc="FE826124">
      <w:start w:val="1"/>
      <w:numFmt w:val="bullet"/>
      <w:lvlText w:val=""/>
      <w:lvlJc w:val="left"/>
      <w:pPr>
        <w:tabs>
          <w:tab w:val="num" w:pos="1035"/>
        </w:tabs>
        <w:ind w:left="1035" w:hanging="360"/>
      </w:pPr>
      <w:rPr>
        <w:rFonts w:ascii="Wingdings" w:hAnsi="Wingdings" w:hint="default"/>
        <w:color w:val="auto"/>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nsid w:val="73217DB9"/>
    <w:multiLevelType w:val="hybridMultilevel"/>
    <w:tmpl w:val="C93A422E"/>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4">
    <w:nsid w:val="7DBE2F80"/>
    <w:multiLevelType w:val="multilevel"/>
    <w:tmpl w:val="D3285010"/>
    <w:lvl w:ilvl="0">
      <w:start w:val="1"/>
      <w:numFmt w:val="decimal"/>
      <w:lvlText w:val="%1"/>
      <w:lvlJc w:val="left"/>
      <w:pPr>
        <w:tabs>
          <w:tab w:val="num" w:pos="360"/>
        </w:tabs>
        <w:ind w:left="360" w:hanging="360"/>
      </w:pPr>
      <w:rPr>
        <w:rFonts w:ascii="Times New Roman" w:hAnsi="Times New Roman" w:cs="Times New Roman" w:hint="default"/>
      </w:rPr>
    </w:lvl>
    <w:lvl w:ilvl="1">
      <w:start w:val="1"/>
      <w:numFmt w:val="decimal"/>
      <w:lvlText w:val="2.%2. "/>
      <w:lvlJc w:val="left"/>
      <w:pPr>
        <w:tabs>
          <w:tab w:val="num" w:pos="4969"/>
        </w:tabs>
        <w:ind w:left="4969" w:hanging="432"/>
      </w:pPr>
      <w:rPr>
        <w:rFonts w:ascii="Times New Roman" w:hAnsi="Times New Roman" w:hint="default"/>
        <w:b w:val="0"/>
        <w:i w:val="0"/>
        <w:sz w:val="26"/>
        <w:u w:val="none"/>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5">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29"/>
  </w:num>
  <w:num w:numId="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num>
  <w:num w:numId="4">
    <w:abstractNumId w:val="24"/>
  </w:num>
  <w:num w:numId="5">
    <w:abstractNumId w:val="35"/>
  </w:num>
  <w:num w:numId="6">
    <w:abstractNumId w:val="16"/>
  </w:num>
  <w:num w:numId="7">
    <w:abstractNumId w:val="23"/>
  </w:num>
  <w:num w:numId="8">
    <w:abstractNumId w:val="2"/>
  </w:num>
  <w:num w:numId="9">
    <w:abstractNumId w:val="11"/>
  </w:num>
  <w:num w:numId="10">
    <w:abstractNumId w:val="27"/>
  </w:num>
  <w:num w:numId="11">
    <w:abstractNumId w:val="31"/>
  </w:num>
  <w:num w:numId="12">
    <w:abstractNumId w:val="34"/>
  </w:num>
  <w:num w:numId="13">
    <w:abstractNumId w:val="22"/>
  </w:num>
  <w:num w:numId="14">
    <w:abstractNumId w:val="1"/>
  </w:num>
  <w:num w:numId="15">
    <w:abstractNumId w:val="26"/>
  </w:num>
  <w:num w:numId="16">
    <w:abstractNumId w:val="30"/>
  </w:num>
  <w:num w:numId="17">
    <w:abstractNumId w:val="13"/>
  </w:num>
  <w:num w:numId="18">
    <w:abstractNumId w:val="9"/>
  </w:num>
  <w:num w:numId="19">
    <w:abstractNumId w:val="19"/>
  </w:num>
  <w:num w:numId="20">
    <w:abstractNumId w:val="32"/>
  </w:num>
  <w:num w:numId="21">
    <w:abstractNumId w:val="25"/>
  </w:num>
  <w:num w:numId="22">
    <w:abstractNumId w:val="17"/>
  </w:num>
  <w:num w:numId="23">
    <w:abstractNumId w:val="20"/>
  </w:num>
  <w:num w:numId="24">
    <w:abstractNumId w:val="15"/>
  </w:num>
  <w:num w:numId="25">
    <w:abstractNumId w:val="12"/>
  </w:num>
  <w:num w:numId="26">
    <w:abstractNumId w:val="28"/>
  </w:num>
  <w:num w:numId="27">
    <w:abstractNumId w:val="5"/>
  </w:num>
  <w:num w:numId="28">
    <w:abstractNumId w:val="7"/>
  </w:num>
  <w:num w:numId="29">
    <w:abstractNumId w:val="33"/>
  </w:num>
  <w:num w:numId="30">
    <w:abstractNumId w:val="18"/>
  </w:num>
  <w:num w:numId="31">
    <w:abstractNumId w:val="8"/>
  </w:num>
  <w:num w:numId="32">
    <w:abstractNumId w:val="14"/>
  </w:num>
  <w:num w:numId="33">
    <w:abstractNumId w:val="6"/>
  </w:num>
  <w:num w:numId="34">
    <w:abstractNumId w:val="21"/>
  </w:num>
  <w:num w:numId="35">
    <w:abstractNumId w:val="3"/>
  </w:num>
  <w:numIdMacAtCleanup w:val="3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Голубева Юлия Михайловна">
    <w15:presenceInfo w15:providerId="AD" w15:userId="S-1-5-21-1343024091-2139871995-1801674531-11581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ocumentProtection w:edit="readOnly" w:enforcement="1" w:cryptProviderType="rsaFull" w:cryptAlgorithmClass="hash" w:cryptAlgorithmType="typeAny" w:cryptAlgorithmSid="4" w:cryptSpinCount="100000" w:hash="Uxgr4psYVg+PDncJDRgHhN9j9vs=" w:salt="xC50exG7RtbXB2MWCP1Ybg=="/>
  <w:defaultTabStop w:val="709"/>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29F2"/>
    <w:rsid w:val="000011FC"/>
    <w:rsid w:val="00020889"/>
    <w:rsid w:val="00083520"/>
    <w:rsid w:val="00091572"/>
    <w:rsid w:val="000956E7"/>
    <w:rsid w:val="000B5E03"/>
    <w:rsid w:val="000E6D8B"/>
    <w:rsid w:val="001122BD"/>
    <w:rsid w:val="001242A2"/>
    <w:rsid w:val="001256C7"/>
    <w:rsid w:val="0015447A"/>
    <w:rsid w:val="001905B4"/>
    <w:rsid w:val="001D22A2"/>
    <w:rsid w:val="001E279C"/>
    <w:rsid w:val="001E5446"/>
    <w:rsid w:val="001E648C"/>
    <w:rsid w:val="001F3799"/>
    <w:rsid w:val="002024B1"/>
    <w:rsid w:val="00225F40"/>
    <w:rsid w:val="00247EA5"/>
    <w:rsid w:val="00281FCA"/>
    <w:rsid w:val="00295EDF"/>
    <w:rsid w:val="002C62BE"/>
    <w:rsid w:val="00301FFF"/>
    <w:rsid w:val="00314714"/>
    <w:rsid w:val="003444EF"/>
    <w:rsid w:val="003529F2"/>
    <w:rsid w:val="00361A32"/>
    <w:rsid w:val="00382411"/>
    <w:rsid w:val="00385147"/>
    <w:rsid w:val="00386B0E"/>
    <w:rsid w:val="003C2BA7"/>
    <w:rsid w:val="004010E7"/>
    <w:rsid w:val="00401FD8"/>
    <w:rsid w:val="004120C3"/>
    <w:rsid w:val="0046081A"/>
    <w:rsid w:val="004E0254"/>
    <w:rsid w:val="004E6E82"/>
    <w:rsid w:val="00522B78"/>
    <w:rsid w:val="00540928"/>
    <w:rsid w:val="005651E9"/>
    <w:rsid w:val="00575104"/>
    <w:rsid w:val="00576C12"/>
    <w:rsid w:val="00580E3F"/>
    <w:rsid w:val="00582189"/>
    <w:rsid w:val="005860D6"/>
    <w:rsid w:val="00594051"/>
    <w:rsid w:val="005C04AD"/>
    <w:rsid w:val="005D38C5"/>
    <w:rsid w:val="00607810"/>
    <w:rsid w:val="0063575A"/>
    <w:rsid w:val="00657FB2"/>
    <w:rsid w:val="00687989"/>
    <w:rsid w:val="00693A69"/>
    <w:rsid w:val="006B5B28"/>
    <w:rsid w:val="006F533B"/>
    <w:rsid w:val="0075500D"/>
    <w:rsid w:val="00775D68"/>
    <w:rsid w:val="00776610"/>
    <w:rsid w:val="0077669F"/>
    <w:rsid w:val="00793DAA"/>
    <w:rsid w:val="007A16C2"/>
    <w:rsid w:val="007C39F7"/>
    <w:rsid w:val="007C4DF2"/>
    <w:rsid w:val="007E1FB0"/>
    <w:rsid w:val="00827AF5"/>
    <w:rsid w:val="00880BF4"/>
    <w:rsid w:val="009102CC"/>
    <w:rsid w:val="00926CFC"/>
    <w:rsid w:val="009322B2"/>
    <w:rsid w:val="00933983"/>
    <w:rsid w:val="00955CEA"/>
    <w:rsid w:val="0097224B"/>
    <w:rsid w:val="0098413A"/>
    <w:rsid w:val="009A3F23"/>
    <w:rsid w:val="009E20C7"/>
    <w:rsid w:val="009E747C"/>
    <w:rsid w:val="00A01C93"/>
    <w:rsid w:val="00A24270"/>
    <w:rsid w:val="00A32AF4"/>
    <w:rsid w:val="00A71703"/>
    <w:rsid w:val="00A83846"/>
    <w:rsid w:val="00AA0B96"/>
    <w:rsid w:val="00AB4CBE"/>
    <w:rsid w:val="00AF37B2"/>
    <w:rsid w:val="00B22C4D"/>
    <w:rsid w:val="00B2318A"/>
    <w:rsid w:val="00BA553A"/>
    <w:rsid w:val="00BB19DB"/>
    <w:rsid w:val="00BB47C5"/>
    <w:rsid w:val="00BC1D19"/>
    <w:rsid w:val="00BC3D3B"/>
    <w:rsid w:val="00C34013"/>
    <w:rsid w:val="00C90F88"/>
    <w:rsid w:val="00CB56F5"/>
    <w:rsid w:val="00CE7388"/>
    <w:rsid w:val="00D25428"/>
    <w:rsid w:val="00D4167D"/>
    <w:rsid w:val="00D505F7"/>
    <w:rsid w:val="00D928AA"/>
    <w:rsid w:val="00E37135"/>
    <w:rsid w:val="00E62AD8"/>
    <w:rsid w:val="00E75E3D"/>
    <w:rsid w:val="00E817B6"/>
    <w:rsid w:val="00EB76B9"/>
    <w:rsid w:val="00ED7B1B"/>
    <w:rsid w:val="00EE66AD"/>
    <w:rsid w:val="00EF1230"/>
    <w:rsid w:val="00F13749"/>
    <w:rsid w:val="00F323C3"/>
    <w:rsid w:val="00F35650"/>
    <w:rsid w:val="00F4192B"/>
    <w:rsid w:val="00F431AF"/>
    <w:rsid w:val="00FA5BD4"/>
    <w:rsid w:val="00FB2B44"/>
    <w:rsid w:val="00FE75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6800A4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0" w:qFormat="1"/>
    <w:lsdException w:name="index 1" w:uiPriority="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index heading" w:uiPriority="0"/>
    <w:lsdException w:name="caption" w:uiPriority="0" w:qFormat="1"/>
    <w:lsdException w:name="footnote reference" w:uiPriority="0"/>
    <w:lsdException w:name="annotation reference" w:uiPriority="0"/>
    <w:lsdException w:name="page number" w:uiPriority="0"/>
    <w:lsdException w:name="List Bullet" w:uiPriority="0"/>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575104"/>
    <w:pPr>
      <w:spacing w:after="0" w:line="240" w:lineRule="auto"/>
      <w:jc w:val="both"/>
    </w:pPr>
    <w:rPr>
      <w:rFonts w:ascii="Times New Roman" w:eastAsia="Times New Roman" w:hAnsi="Times New Roman" w:cs="Times New Roman"/>
      <w:sz w:val="24"/>
      <w:szCs w:val="24"/>
      <w:lang w:eastAsia="ru-RU"/>
    </w:rPr>
  </w:style>
  <w:style w:type="paragraph" w:styleId="10">
    <w:name w:val="heading 1"/>
    <w:basedOn w:val="a0"/>
    <w:next w:val="a0"/>
    <w:link w:val="11"/>
    <w:qFormat/>
    <w:rsid w:val="003C2BA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0"/>
    <w:next w:val="a0"/>
    <w:link w:val="22"/>
    <w:unhideWhenUsed/>
    <w:qFormat/>
    <w:rsid w:val="00575104"/>
    <w:pPr>
      <w:keepNext/>
      <w:outlineLvl w:val="1"/>
    </w:pPr>
    <w:rPr>
      <w:rFonts w:ascii="Arial" w:hAnsi="Arial"/>
      <w:b/>
      <w:bCs/>
      <w:iCs/>
      <w:caps/>
      <w:szCs w:val="28"/>
    </w:rPr>
  </w:style>
  <w:style w:type="paragraph" w:styleId="3">
    <w:name w:val="heading 3"/>
    <w:basedOn w:val="a0"/>
    <w:next w:val="a0"/>
    <w:link w:val="30"/>
    <w:unhideWhenUsed/>
    <w:qFormat/>
    <w:rsid w:val="00FE7576"/>
    <w:pPr>
      <w:keepNext/>
      <w:spacing w:before="240" w:after="60"/>
      <w:outlineLvl w:val="2"/>
    </w:pPr>
    <w:rPr>
      <w:rFonts w:ascii="Arial" w:hAnsi="Arial" w:cs="Arial"/>
      <w:b/>
      <w:bCs/>
      <w:sz w:val="26"/>
      <w:szCs w:val="26"/>
    </w:rPr>
  </w:style>
  <w:style w:type="paragraph" w:styleId="4">
    <w:name w:val="heading 4"/>
    <w:basedOn w:val="a0"/>
    <w:next w:val="a0"/>
    <w:link w:val="40"/>
    <w:unhideWhenUsed/>
    <w:qFormat/>
    <w:rsid w:val="00FE7576"/>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0"/>
    <w:next w:val="a0"/>
    <w:link w:val="50"/>
    <w:unhideWhenUsed/>
    <w:qFormat/>
    <w:rsid w:val="00FE7576"/>
    <w:pPr>
      <w:spacing w:before="240" w:after="60"/>
      <w:outlineLvl w:val="4"/>
    </w:pPr>
    <w:rPr>
      <w:bCs/>
      <w:iCs/>
      <w:sz w:val="26"/>
      <w:szCs w:val="26"/>
    </w:rPr>
  </w:style>
  <w:style w:type="paragraph" w:styleId="6">
    <w:name w:val="heading 6"/>
    <w:basedOn w:val="a0"/>
    <w:next w:val="a0"/>
    <w:link w:val="60"/>
    <w:unhideWhenUsed/>
    <w:qFormat/>
    <w:rsid w:val="00FE7576"/>
    <w:pPr>
      <w:spacing w:before="240" w:after="60"/>
      <w:outlineLvl w:val="5"/>
    </w:pPr>
    <w:rPr>
      <w:rFonts w:ascii="Calibri" w:hAnsi="Calibri"/>
      <w:b/>
      <w:bCs/>
      <w:sz w:val="22"/>
      <w:szCs w:val="22"/>
    </w:rPr>
  </w:style>
  <w:style w:type="paragraph" w:styleId="7">
    <w:name w:val="heading 7"/>
    <w:basedOn w:val="a0"/>
    <w:next w:val="a0"/>
    <w:link w:val="70"/>
    <w:unhideWhenUsed/>
    <w:qFormat/>
    <w:rsid w:val="00FE7576"/>
    <w:pPr>
      <w:spacing w:before="240" w:after="60"/>
      <w:outlineLvl w:val="6"/>
    </w:pPr>
    <w:rPr>
      <w:rFonts w:ascii="Calibri" w:hAnsi="Calibri"/>
    </w:rPr>
  </w:style>
  <w:style w:type="paragraph" w:styleId="9">
    <w:name w:val="heading 9"/>
    <w:basedOn w:val="a0"/>
    <w:next w:val="a0"/>
    <w:link w:val="90"/>
    <w:semiHidden/>
    <w:unhideWhenUsed/>
    <w:qFormat/>
    <w:rsid w:val="00FE7576"/>
    <w:pPr>
      <w:spacing w:before="240" w:after="60"/>
      <w:outlineLvl w:val="8"/>
    </w:pPr>
    <w:rPr>
      <w:rFonts w:ascii="Cambria" w:hAnsi="Cambria"/>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3C2BA7"/>
    <w:rPr>
      <w:rFonts w:asciiTheme="majorHAnsi" w:eastAsiaTheme="majorEastAsia" w:hAnsiTheme="majorHAnsi" w:cstheme="majorBidi"/>
      <w:b/>
      <w:bCs/>
      <w:color w:val="365F91" w:themeColor="accent1" w:themeShade="BF"/>
      <w:sz w:val="28"/>
      <w:szCs w:val="28"/>
      <w:lang w:eastAsia="ru-RU"/>
    </w:rPr>
  </w:style>
  <w:style w:type="character" w:customStyle="1" w:styleId="22">
    <w:name w:val="Заголовок 2 Знак"/>
    <w:basedOn w:val="a1"/>
    <w:link w:val="21"/>
    <w:rsid w:val="00575104"/>
    <w:rPr>
      <w:rFonts w:ascii="Arial" w:eastAsia="Times New Roman" w:hAnsi="Arial" w:cs="Times New Roman"/>
      <w:b/>
      <w:bCs/>
      <w:iCs/>
      <w:caps/>
      <w:sz w:val="24"/>
      <w:szCs w:val="28"/>
      <w:lang w:eastAsia="ru-RU"/>
    </w:rPr>
  </w:style>
  <w:style w:type="character" w:customStyle="1" w:styleId="30">
    <w:name w:val="Заголовок 3 Знак"/>
    <w:basedOn w:val="a1"/>
    <w:link w:val="3"/>
    <w:uiPriority w:val="9"/>
    <w:rsid w:val="00FE7576"/>
    <w:rPr>
      <w:rFonts w:ascii="Arial" w:eastAsia="Times New Roman" w:hAnsi="Arial" w:cs="Arial"/>
      <w:b/>
      <w:bCs/>
      <w:sz w:val="26"/>
      <w:szCs w:val="26"/>
      <w:lang w:eastAsia="ru-RU"/>
    </w:rPr>
  </w:style>
  <w:style w:type="character" w:customStyle="1" w:styleId="40">
    <w:name w:val="Заголовок 4 Знак"/>
    <w:basedOn w:val="a1"/>
    <w:link w:val="4"/>
    <w:uiPriority w:val="9"/>
    <w:rsid w:val="00FE7576"/>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1"/>
    <w:link w:val="5"/>
    <w:rsid w:val="00FE7576"/>
    <w:rPr>
      <w:rFonts w:ascii="Times New Roman" w:eastAsia="Times New Roman" w:hAnsi="Times New Roman" w:cs="Times New Roman"/>
      <w:bCs/>
      <w:iCs/>
      <w:sz w:val="26"/>
      <w:szCs w:val="26"/>
      <w:lang w:eastAsia="ru-RU"/>
    </w:rPr>
  </w:style>
  <w:style w:type="character" w:customStyle="1" w:styleId="60">
    <w:name w:val="Заголовок 6 Знак"/>
    <w:basedOn w:val="a1"/>
    <w:link w:val="6"/>
    <w:rsid w:val="00FE7576"/>
    <w:rPr>
      <w:rFonts w:ascii="Calibri" w:eastAsia="Times New Roman" w:hAnsi="Calibri" w:cs="Times New Roman"/>
      <w:b/>
      <w:bCs/>
      <w:lang w:eastAsia="ru-RU"/>
    </w:rPr>
  </w:style>
  <w:style w:type="character" w:customStyle="1" w:styleId="70">
    <w:name w:val="Заголовок 7 Знак"/>
    <w:basedOn w:val="a1"/>
    <w:link w:val="7"/>
    <w:rsid w:val="00FE7576"/>
    <w:rPr>
      <w:rFonts w:ascii="Calibri" w:eastAsia="Times New Roman" w:hAnsi="Calibri" w:cs="Times New Roman"/>
      <w:sz w:val="24"/>
      <w:szCs w:val="24"/>
      <w:lang w:eastAsia="ru-RU"/>
    </w:rPr>
  </w:style>
  <w:style w:type="character" w:customStyle="1" w:styleId="90">
    <w:name w:val="Заголовок 9 Знак"/>
    <w:basedOn w:val="a1"/>
    <w:link w:val="9"/>
    <w:semiHidden/>
    <w:rsid w:val="00FE7576"/>
    <w:rPr>
      <w:rFonts w:ascii="Cambria" w:eastAsia="Times New Roman" w:hAnsi="Cambria" w:cs="Times New Roman"/>
      <w:lang w:eastAsia="ru-RU"/>
    </w:rPr>
  </w:style>
  <w:style w:type="paragraph" w:styleId="a4">
    <w:name w:val="header"/>
    <w:aliases w:val=" Знак Знак,h,Знак Знак"/>
    <w:basedOn w:val="a0"/>
    <w:link w:val="a5"/>
    <w:unhideWhenUsed/>
    <w:rsid w:val="00575104"/>
    <w:pPr>
      <w:tabs>
        <w:tab w:val="center" w:pos="4677"/>
        <w:tab w:val="right" w:pos="9355"/>
      </w:tabs>
    </w:pPr>
    <w:rPr>
      <w:rFonts w:eastAsia="Calibri"/>
      <w:szCs w:val="22"/>
      <w:lang w:eastAsia="en-US"/>
    </w:rPr>
  </w:style>
  <w:style w:type="character" w:customStyle="1" w:styleId="a5">
    <w:name w:val="Верхний колонтитул Знак"/>
    <w:aliases w:val=" Знак Знак Знак,h Знак,Знак Знак Знак"/>
    <w:basedOn w:val="a1"/>
    <w:link w:val="a4"/>
    <w:uiPriority w:val="99"/>
    <w:rsid w:val="00575104"/>
    <w:rPr>
      <w:rFonts w:ascii="Times New Roman" w:eastAsia="Calibri" w:hAnsi="Times New Roman" w:cs="Times New Roman"/>
      <w:sz w:val="24"/>
    </w:rPr>
  </w:style>
  <w:style w:type="paragraph" w:styleId="a6">
    <w:name w:val="No Spacing"/>
    <w:aliases w:val="Table text"/>
    <w:link w:val="a7"/>
    <w:uiPriority w:val="99"/>
    <w:qFormat/>
    <w:rsid w:val="00575104"/>
    <w:pPr>
      <w:spacing w:after="0" w:line="240" w:lineRule="auto"/>
    </w:pPr>
    <w:rPr>
      <w:rFonts w:ascii="Calibri" w:eastAsia="Calibri" w:hAnsi="Calibri" w:cs="Times New Roman"/>
    </w:rPr>
  </w:style>
  <w:style w:type="character" w:customStyle="1" w:styleId="a7">
    <w:name w:val="Без интервала Знак"/>
    <w:aliases w:val="Table text Знак"/>
    <w:basedOn w:val="a1"/>
    <w:link w:val="a6"/>
    <w:uiPriority w:val="99"/>
    <w:rsid w:val="00FE7576"/>
    <w:rPr>
      <w:rFonts w:ascii="Calibri" w:eastAsia="Calibri" w:hAnsi="Calibri" w:cs="Times New Roman"/>
    </w:rPr>
  </w:style>
  <w:style w:type="paragraph" w:styleId="a8">
    <w:name w:val="footer"/>
    <w:aliases w:val="список"/>
    <w:basedOn w:val="a0"/>
    <w:link w:val="a9"/>
    <w:uiPriority w:val="99"/>
    <w:unhideWhenUsed/>
    <w:rsid w:val="00575104"/>
    <w:pPr>
      <w:tabs>
        <w:tab w:val="center" w:pos="4677"/>
        <w:tab w:val="right" w:pos="9355"/>
      </w:tabs>
    </w:pPr>
  </w:style>
  <w:style w:type="character" w:customStyle="1" w:styleId="a9">
    <w:name w:val="Нижний колонтитул Знак"/>
    <w:aliases w:val="список Знак"/>
    <w:basedOn w:val="a1"/>
    <w:link w:val="a8"/>
    <w:uiPriority w:val="99"/>
    <w:rsid w:val="00575104"/>
    <w:rPr>
      <w:rFonts w:ascii="Times New Roman" w:eastAsia="Times New Roman" w:hAnsi="Times New Roman" w:cs="Times New Roman"/>
      <w:sz w:val="24"/>
      <w:szCs w:val="24"/>
      <w:lang w:eastAsia="ru-RU"/>
    </w:rPr>
  </w:style>
  <w:style w:type="paragraph" w:styleId="aa">
    <w:name w:val="caption"/>
    <w:basedOn w:val="a0"/>
    <w:next w:val="a0"/>
    <w:unhideWhenUsed/>
    <w:qFormat/>
    <w:rsid w:val="00575104"/>
    <w:rPr>
      <w:bCs/>
      <w:szCs w:val="18"/>
    </w:rPr>
  </w:style>
  <w:style w:type="table" w:styleId="ab">
    <w:name w:val="Table Grid"/>
    <w:basedOn w:val="a2"/>
    <w:uiPriority w:val="59"/>
    <w:rsid w:val="0057510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0">
    <w:name w:val="S_Обычный"/>
    <w:basedOn w:val="a0"/>
    <w:link w:val="S4"/>
    <w:rsid w:val="00575104"/>
    <w:pPr>
      <w:widowControl w:val="0"/>
    </w:pPr>
  </w:style>
  <w:style w:type="character" w:customStyle="1" w:styleId="S4">
    <w:name w:val="S_Обычный Знак"/>
    <w:link w:val="S0"/>
    <w:locked/>
    <w:rsid w:val="00575104"/>
    <w:rPr>
      <w:rFonts w:ascii="Times New Roman" w:eastAsia="Times New Roman" w:hAnsi="Times New Roman" w:cs="Times New Roman"/>
      <w:sz w:val="24"/>
      <w:szCs w:val="24"/>
      <w:lang w:eastAsia="ru-RU"/>
    </w:rPr>
  </w:style>
  <w:style w:type="paragraph" w:styleId="ac">
    <w:name w:val="List Paragraph"/>
    <w:aliases w:val="Bullet_IRAO"/>
    <w:basedOn w:val="a0"/>
    <w:link w:val="ad"/>
    <w:uiPriority w:val="34"/>
    <w:qFormat/>
    <w:rsid w:val="00575104"/>
    <w:pPr>
      <w:ind w:left="708"/>
    </w:pPr>
  </w:style>
  <w:style w:type="character" w:customStyle="1" w:styleId="ad">
    <w:name w:val="Абзац списка Знак"/>
    <w:aliases w:val="Bullet_IRAO Знак"/>
    <w:basedOn w:val="a1"/>
    <w:link w:val="ac"/>
    <w:uiPriority w:val="34"/>
    <w:locked/>
    <w:rsid w:val="00575104"/>
    <w:rPr>
      <w:rFonts w:ascii="Times New Roman" w:eastAsia="Times New Roman" w:hAnsi="Times New Roman" w:cs="Times New Roman"/>
      <w:sz w:val="24"/>
      <w:szCs w:val="24"/>
      <w:lang w:eastAsia="ru-RU"/>
    </w:rPr>
  </w:style>
  <w:style w:type="paragraph" w:styleId="ae">
    <w:name w:val="Normal (Web)"/>
    <w:basedOn w:val="a0"/>
    <w:uiPriority w:val="99"/>
    <w:rsid w:val="00575104"/>
    <w:pPr>
      <w:spacing w:before="100" w:beforeAutospacing="1" w:after="100" w:afterAutospacing="1"/>
    </w:pPr>
  </w:style>
  <w:style w:type="paragraph" w:customStyle="1" w:styleId="Normal1">
    <w:name w:val="Normal1"/>
    <w:rsid w:val="00575104"/>
    <w:pPr>
      <w:spacing w:after="0" w:line="240" w:lineRule="auto"/>
      <w:ind w:firstLine="709"/>
      <w:jc w:val="both"/>
    </w:pPr>
    <w:rPr>
      <w:rFonts w:ascii="NTTimes/Cyrillic" w:eastAsia="Times New Roman" w:hAnsi="NTTimes/Cyrillic" w:cs="Times New Roman"/>
      <w:sz w:val="24"/>
      <w:szCs w:val="20"/>
      <w:lang w:eastAsia="ru-RU"/>
    </w:rPr>
  </w:style>
  <w:style w:type="paragraph" w:customStyle="1" w:styleId="12">
    <w:name w:val="Обычный1"/>
    <w:rsid w:val="00575104"/>
    <w:pPr>
      <w:spacing w:after="0" w:line="240" w:lineRule="auto"/>
    </w:pPr>
    <w:rPr>
      <w:rFonts w:ascii="Times New Roman" w:eastAsia="Times New Roman" w:hAnsi="Times New Roman" w:cs="Times New Roman"/>
      <w:sz w:val="20"/>
      <w:szCs w:val="20"/>
      <w:lang w:eastAsia="ru-RU"/>
    </w:rPr>
  </w:style>
  <w:style w:type="paragraph" w:customStyle="1" w:styleId="S5">
    <w:name w:val="S_НазваниеТаблицы"/>
    <w:basedOn w:val="S0"/>
    <w:next w:val="S0"/>
    <w:rsid w:val="00575104"/>
    <w:pPr>
      <w:keepNext/>
      <w:jc w:val="right"/>
    </w:pPr>
    <w:rPr>
      <w:rFonts w:ascii="Arial" w:hAnsi="Arial"/>
      <w:b/>
      <w:sz w:val="20"/>
    </w:rPr>
  </w:style>
  <w:style w:type="paragraph" w:customStyle="1" w:styleId="Style8">
    <w:name w:val="Style8"/>
    <w:basedOn w:val="a0"/>
    <w:uiPriority w:val="99"/>
    <w:rsid w:val="004010E7"/>
    <w:pPr>
      <w:widowControl w:val="0"/>
      <w:autoSpaceDE w:val="0"/>
      <w:autoSpaceDN w:val="0"/>
      <w:adjustRightInd w:val="0"/>
      <w:spacing w:line="218" w:lineRule="exact"/>
      <w:ind w:firstLine="322"/>
    </w:pPr>
  </w:style>
  <w:style w:type="paragraph" w:customStyle="1" w:styleId="Style6">
    <w:name w:val="Style6"/>
    <w:basedOn w:val="a0"/>
    <w:uiPriority w:val="99"/>
    <w:rsid w:val="004010E7"/>
    <w:pPr>
      <w:widowControl w:val="0"/>
      <w:autoSpaceDE w:val="0"/>
      <w:autoSpaceDN w:val="0"/>
      <w:adjustRightInd w:val="0"/>
    </w:pPr>
  </w:style>
  <w:style w:type="paragraph" w:customStyle="1" w:styleId="Style3">
    <w:name w:val="Style3"/>
    <w:basedOn w:val="a0"/>
    <w:uiPriority w:val="99"/>
    <w:rsid w:val="004010E7"/>
    <w:pPr>
      <w:widowControl w:val="0"/>
      <w:autoSpaceDE w:val="0"/>
      <w:autoSpaceDN w:val="0"/>
      <w:adjustRightInd w:val="0"/>
      <w:spacing w:line="290" w:lineRule="exact"/>
    </w:pPr>
    <w:rPr>
      <w:rFonts w:ascii="Calibri" w:eastAsiaTheme="minorEastAsia" w:hAnsi="Calibri"/>
    </w:rPr>
  </w:style>
  <w:style w:type="paragraph" w:customStyle="1" w:styleId="Style7">
    <w:name w:val="Style7"/>
    <w:basedOn w:val="a0"/>
    <w:uiPriority w:val="99"/>
    <w:rsid w:val="004010E7"/>
    <w:pPr>
      <w:widowControl w:val="0"/>
      <w:autoSpaceDE w:val="0"/>
      <w:autoSpaceDN w:val="0"/>
      <w:adjustRightInd w:val="0"/>
    </w:pPr>
    <w:rPr>
      <w:rFonts w:ascii="Calibri" w:eastAsiaTheme="minorEastAsia" w:hAnsi="Calibri"/>
    </w:rPr>
  </w:style>
  <w:style w:type="character" w:customStyle="1" w:styleId="FontStyle12">
    <w:name w:val="Font Style12"/>
    <w:basedOn w:val="a1"/>
    <w:uiPriority w:val="99"/>
    <w:rsid w:val="004010E7"/>
    <w:rPr>
      <w:rFonts w:ascii="Calibri" w:hAnsi="Calibri" w:cs="Calibri"/>
      <w:b/>
      <w:bCs/>
      <w:sz w:val="22"/>
      <w:szCs w:val="22"/>
    </w:rPr>
  </w:style>
  <w:style w:type="character" w:customStyle="1" w:styleId="FontStyle13">
    <w:name w:val="Font Style13"/>
    <w:basedOn w:val="a1"/>
    <w:uiPriority w:val="99"/>
    <w:rsid w:val="004010E7"/>
    <w:rPr>
      <w:rFonts w:ascii="Calibri" w:hAnsi="Calibri" w:cs="Calibri"/>
      <w:sz w:val="22"/>
      <w:szCs w:val="22"/>
    </w:rPr>
  </w:style>
  <w:style w:type="paragraph" w:customStyle="1" w:styleId="S6">
    <w:name w:val="S_НазваниеРисунка"/>
    <w:basedOn w:val="a0"/>
    <w:next w:val="S0"/>
    <w:rsid w:val="00D25428"/>
    <w:pPr>
      <w:spacing w:before="60"/>
      <w:jc w:val="center"/>
    </w:pPr>
    <w:rPr>
      <w:rFonts w:ascii="Arial" w:hAnsi="Arial"/>
      <w:b/>
      <w:sz w:val="20"/>
    </w:rPr>
  </w:style>
  <w:style w:type="character" w:styleId="af">
    <w:name w:val="Hyperlink"/>
    <w:uiPriority w:val="99"/>
    <w:rsid w:val="00D25428"/>
    <w:rPr>
      <w:rFonts w:cs="Times New Roman"/>
      <w:color w:val="000000"/>
      <w:u w:val="none"/>
      <w:effect w:val="none"/>
    </w:rPr>
  </w:style>
  <w:style w:type="paragraph" w:styleId="af0">
    <w:name w:val="TOC Heading"/>
    <w:basedOn w:val="10"/>
    <w:next w:val="a0"/>
    <w:uiPriority w:val="39"/>
    <w:unhideWhenUsed/>
    <w:qFormat/>
    <w:rsid w:val="003C2BA7"/>
    <w:pPr>
      <w:spacing w:line="276" w:lineRule="auto"/>
      <w:jc w:val="left"/>
      <w:outlineLvl w:val="9"/>
    </w:pPr>
  </w:style>
  <w:style w:type="paragraph" w:styleId="23">
    <w:name w:val="toc 2"/>
    <w:basedOn w:val="a0"/>
    <w:next w:val="a0"/>
    <w:autoRedefine/>
    <w:uiPriority w:val="39"/>
    <w:unhideWhenUsed/>
    <w:qFormat/>
    <w:rsid w:val="003C2BA7"/>
    <w:pPr>
      <w:spacing w:after="100"/>
      <w:ind w:left="240"/>
    </w:pPr>
  </w:style>
  <w:style w:type="paragraph" w:styleId="af1">
    <w:name w:val="Body Text"/>
    <w:basedOn w:val="a0"/>
    <w:link w:val="af2"/>
    <w:rsid w:val="00F13749"/>
    <w:pPr>
      <w:shd w:val="clear" w:color="auto" w:fill="FFFFFF"/>
      <w:spacing w:line="274" w:lineRule="exact"/>
      <w:ind w:hanging="580"/>
      <w:jc w:val="center"/>
    </w:pPr>
  </w:style>
  <w:style w:type="character" w:customStyle="1" w:styleId="af2">
    <w:name w:val="Основной текст Знак"/>
    <w:basedOn w:val="a1"/>
    <w:link w:val="af1"/>
    <w:uiPriority w:val="99"/>
    <w:rsid w:val="00F13749"/>
    <w:rPr>
      <w:rFonts w:ascii="Times New Roman" w:eastAsia="Times New Roman" w:hAnsi="Times New Roman" w:cs="Times New Roman"/>
      <w:sz w:val="24"/>
      <w:szCs w:val="24"/>
      <w:shd w:val="clear" w:color="auto" w:fill="FFFFFF"/>
      <w:lang w:eastAsia="ru-RU"/>
    </w:rPr>
  </w:style>
  <w:style w:type="character" w:styleId="af3">
    <w:name w:val="Strong"/>
    <w:qFormat/>
    <w:rsid w:val="00F13749"/>
    <w:rPr>
      <w:b/>
      <w:bCs/>
    </w:rPr>
  </w:style>
  <w:style w:type="paragraph" w:customStyle="1" w:styleId="af4">
    <w:name w:val="Название рисунка"/>
    <w:basedOn w:val="a0"/>
    <w:next w:val="a0"/>
    <w:qFormat/>
    <w:rsid w:val="00F13749"/>
    <w:pPr>
      <w:suppressAutoHyphens/>
      <w:jc w:val="center"/>
    </w:pPr>
  </w:style>
  <w:style w:type="character" w:customStyle="1" w:styleId="13">
    <w:name w:val="Абзац списка Знак1"/>
    <w:aliases w:val="Bullet_IRAO Знак1"/>
    <w:basedOn w:val="a1"/>
    <w:uiPriority w:val="34"/>
    <w:locked/>
    <w:rsid w:val="00F13749"/>
    <w:rPr>
      <w:rFonts w:ascii="Times New Roman" w:eastAsia="Times New Roman" w:hAnsi="Times New Roman" w:cs="Times New Roman"/>
      <w:sz w:val="24"/>
      <w:szCs w:val="24"/>
      <w:lang w:eastAsia="ru-RU"/>
    </w:rPr>
  </w:style>
  <w:style w:type="character" w:customStyle="1" w:styleId="af5">
    <w:name w:val="Основной текст_"/>
    <w:link w:val="14"/>
    <w:rsid w:val="00F13749"/>
    <w:rPr>
      <w:rFonts w:ascii="Arial" w:eastAsia="Arial" w:hAnsi="Arial" w:cs="Arial"/>
      <w:sz w:val="25"/>
      <w:szCs w:val="25"/>
      <w:shd w:val="clear" w:color="auto" w:fill="FFFFFF"/>
    </w:rPr>
  </w:style>
  <w:style w:type="paragraph" w:customStyle="1" w:styleId="14">
    <w:name w:val="Основной текст1"/>
    <w:basedOn w:val="a0"/>
    <w:link w:val="af5"/>
    <w:rsid w:val="00F13749"/>
    <w:pPr>
      <w:shd w:val="clear" w:color="auto" w:fill="FFFFFF"/>
      <w:spacing w:after="240" w:line="293" w:lineRule="exact"/>
      <w:ind w:hanging="1240"/>
    </w:pPr>
    <w:rPr>
      <w:rFonts w:ascii="Arial" w:eastAsia="Arial" w:hAnsi="Arial" w:cs="Arial"/>
      <w:sz w:val="25"/>
      <w:szCs w:val="25"/>
      <w:lang w:eastAsia="en-US"/>
    </w:rPr>
  </w:style>
  <w:style w:type="paragraph" w:customStyle="1" w:styleId="Style11">
    <w:name w:val="Style11"/>
    <w:basedOn w:val="a0"/>
    <w:uiPriority w:val="99"/>
    <w:rsid w:val="00F13749"/>
    <w:pPr>
      <w:widowControl w:val="0"/>
      <w:autoSpaceDE w:val="0"/>
      <w:autoSpaceDN w:val="0"/>
      <w:adjustRightInd w:val="0"/>
      <w:spacing w:line="274" w:lineRule="exact"/>
      <w:ind w:hanging="355"/>
    </w:pPr>
  </w:style>
  <w:style w:type="character" w:customStyle="1" w:styleId="FontStyle15">
    <w:name w:val="Font Style15"/>
    <w:uiPriority w:val="99"/>
    <w:rsid w:val="00F13749"/>
    <w:rPr>
      <w:rFonts w:ascii="Times New Roman" w:hAnsi="Times New Roman" w:cs="Times New Roman" w:hint="default"/>
      <w:sz w:val="22"/>
      <w:szCs w:val="22"/>
    </w:rPr>
  </w:style>
  <w:style w:type="character" w:customStyle="1" w:styleId="af6">
    <w:name w:val="Текст выноски Знак"/>
    <w:basedOn w:val="a1"/>
    <w:link w:val="af7"/>
    <w:uiPriority w:val="99"/>
    <w:semiHidden/>
    <w:rsid w:val="00FE7576"/>
    <w:rPr>
      <w:rFonts w:ascii="Tahoma" w:eastAsia="Times New Roman" w:hAnsi="Tahoma" w:cs="Times New Roman"/>
      <w:sz w:val="16"/>
      <w:szCs w:val="16"/>
      <w:lang w:eastAsia="ru-RU"/>
    </w:rPr>
  </w:style>
  <w:style w:type="paragraph" w:styleId="af7">
    <w:name w:val="Balloon Text"/>
    <w:basedOn w:val="a0"/>
    <w:link w:val="af6"/>
    <w:semiHidden/>
    <w:rsid w:val="00FE7576"/>
    <w:rPr>
      <w:rFonts w:ascii="Tahoma" w:hAnsi="Tahoma"/>
      <w:sz w:val="16"/>
      <w:szCs w:val="16"/>
    </w:rPr>
  </w:style>
  <w:style w:type="character" w:styleId="af8">
    <w:name w:val="page number"/>
    <w:rsid w:val="00FE7576"/>
    <w:rPr>
      <w:rFonts w:cs="Times New Roman"/>
    </w:rPr>
  </w:style>
  <w:style w:type="character" w:customStyle="1" w:styleId="BodyTextChar">
    <w:name w:val="Body Text Char"/>
    <w:uiPriority w:val="99"/>
    <w:locked/>
    <w:rsid w:val="00FE7576"/>
    <w:rPr>
      <w:sz w:val="17"/>
    </w:rPr>
  </w:style>
  <w:style w:type="character" w:customStyle="1" w:styleId="FontStyle48">
    <w:name w:val="Font Style48"/>
    <w:uiPriority w:val="99"/>
    <w:rsid w:val="00FE7576"/>
    <w:rPr>
      <w:rFonts w:ascii="Times New Roman" w:hAnsi="Times New Roman" w:cs="Times New Roman"/>
      <w:sz w:val="18"/>
      <w:szCs w:val="18"/>
    </w:rPr>
  </w:style>
  <w:style w:type="character" w:customStyle="1" w:styleId="af9">
    <w:name w:val="Основной текст + Полужирный"/>
    <w:rsid w:val="00FE7576"/>
    <w:rPr>
      <w:rFonts w:ascii="Arial" w:hAnsi="Arial" w:cs="Arial"/>
      <w:b/>
      <w:bCs/>
      <w:spacing w:val="0"/>
      <w:sz w:val="28"/>
      <w:szCs w:val="28"/>
      <w:shd w:val="clear" w:color="auto" w:fill="FFFFFF"/>
    </w:rPr>
  </w:style>
  <w:style w:type="character" w:customStyle="1" w:styleId="61">
    <w:name w:val="Основной текст + Полужирный6"/>
    <w:uiPriority w:val="99"/>
    <w:rsid w:val="00FE7576"/>
    <w:rPr>
      <w:rFonts w:ascii="Arial" w:hAnsi="Arial" w:cs="Arial"/>
      <w:b/>
      <w:bCs/>
      <w:spacing w:val="0"/>
      <w:sz w:val="28"/>
      <w:szCs w:val="28"/>
      <w:shd w:val="clear" w:color="auto" w:fill="FFFFFF"/>
    </w:rPr>
  </w:style>
  <w:style w:type="paragraph" w:styleId="15">
    <w:name w:val="toc 1"/>
    <w:basedOn w:val="a0"/>
    <w:next w:val="a0"/>
    <w:autoRedefine/>
    <w:uiPriority w:val="39"/>
    <w:qFormat/>
    <w:rsid w:val="00FE7576"/>
    <w:pPr>
      <w:tabs>
        <w:tab w:val="left" w:pos="-4536"/>
        <w:tab w:val="left" w:pos="426"/>
        <w:tab w:val="right" w:leader="dot" w:pos="9781"/>
      </w:tabs>
      <w:spacing w:before="240"/>
      <w:ind w:left="426" w:hanging="426"/>
      <w:jc w:val="left"/>
    </w:pPr>
    <w:rPr>
      <w:rFonts w:ascii="Arial" w:hAnsi="Arial" w:cs="Arial"/>
      <w:b/>
      <w:caps/>
      <w:noProof/>
      <w:sz w:val="20"/>
      <w:szCs w:val="20"/>
    </w:rPr>
  </w:style>
  <w:style w:type="paragraph" w:customStyle="1" w:styleId="rvps1">
    <w:name w:val="rvps1"/>
    <w:basedOn w:val="a0"/>
    <w:uiPriority w:val="99"/>
    <w:rsid w:val="00FE7576"/>
    <w:pPr>
      <w:spacing w:before="100" w:beforeAutospacing="1" w:after="100" w:afterAutospacing="1"/>
    </w:pPr>
  </w:style>
  <w:style w:type="character" w:customStyle="1" w:styleId="FontStyle29">
    <w:name w:val="Font Style29"/>
    <w:uiPriority w:val="99"/>
    <w:rsid w:val="00FE7576"/>
    <w:rPr>
      <w:rFonts w:ascii="Times New Roman" w:hAnsi="Times New Roman" w:cs="Times New Roman"/>
      <w:b/>
      <w:bCs/>
      <w:sz w:val="20"/>
      <w:szCs w:val="20"/>
    </w:rPr>
  </w:style>
  <w:style w:type="character" w:customStyle="1" w:styleId="7pt">
    <w:name w:val="Основной текст + 7 pt"/>
    <w:aliases w:val="Полужирный,Малые прописные"/>
    <w:uiPriority w:val="99"/>
    <w:rsid w:val="00FE7576"/>
    <w:rPr>
      <w:rFonts w:ascii="Times New Roman" w:hAnsi="Times New Roman" w:cs="Times New Roman"/>
      <w:b/>
      <w:bCs/>
      <w:smallCaps/>
      <w:spacing w:val="0"/>
      <w:sz w:val="14"/>
      <w:szCs w:val="14"/>
    </w:rPr>
  </w:style>
  <w:style w:type="character" w:customStyle="1" w:styleId="afa">
    <w:name w:val="Схема документа Знак"/>
    <w:basedOn w:val="a1"/>
    <w:link w:val="afb"/>
    <w:semiHidden/>
    <w:rsid w:val="00FE7576"/>
    <w:rPr>
      <w:rFonts w:ascii="Times New Roman" w:eastAsia="Times New Roman" w:hAnsi="Times New Roman" w:cs="Times New Roman"/>
      <w:sz w:val="2"/>
      <w:szCs w:val="20"/>
      <w:shd w:val="clear" w:color="auto" w:fill="000080"/>
      <w:lang w:eastAsia="ru-RU"/>
    </w:rPr>
  </w:style>
  <w:style w:type="paragraph" w:styleId="afb">
    <w:name w:val="Document Map"/>
    <w:basedOn w:val="a0"/>
    <w:link w:val="afa"/>
    <w:semiHidden/>
    <w:rsid w:val="00FE7576"/>
    <w:pPr>
      <w:shd w:val="clear" w:color="auto" w:fill="000080"/>
    </w:pPr>
    <w:rPr>
      <w:sz w:val="2"/>
      <w:szCs w:val="20"/>
    </w:rPr>
  </w:style>
  <w:style w:type="character" w:customStyle="1" w:styleId="FontStyle24">
    <w:name w:val="Font Style24"/>
    <w:uiPriority w:val="99"/>
    <w:rsid w:val="00FE7576"/>
    <w:rPr>
      <w:rFonts w:ascii="Arial" w:hAnsi="Arial" w:cs="Arial"/>
      <w:b/>
      <w:bCs/>
      <w:sz w:val="28"/>
      <w:szCs w:val="28"/>
    </w:rPr>
  </w:style>
  <w:style w:type="character" w:customStyle="1" w:styleId="31">
    <w:name w:val="Основной текст (3)_"/>
    <w:link w:val="32"/>
    <w:rsid w:val="00FE7576"/>
    <w:rPr>
      <w:rFonts w:ascii="Arial" w:eastAsia="Arial" w:hAnsi="Arial" w:cs="Arial"/>
      <w:sz w:val="25"/>
      <w:szCs w:val="25"/>
      <w:shd w:val="clear" w:color="auto" w:fill="FFFFFF"/>
    </w:rPr>
  </w:style>
  <w:style w:type="paragraph" w:customStyle="1" w:styleId="32">
    <w:name w:val="Основной текст (3)"/>
    <w:basedOn w:val="a0"/>
    <w:link w:val="31"/>
    <w:rsid w:val="00FE7576"/>
    <w:pPr>
      <w:shd w:val="clear" w:color="auto" w:fill="FFFFFF"/>
      <w:spacing w:line="0" w:lineRule="atLeast"/>
    </w:pPr>
    <w:rPr>
      <w:rFonts w:ascii="Arial" w:eastAsia="Arial" w:hAnsi="Arial" w:cs="Arial"/>
      <w:sz w:val="25"/>
      <w:szCs w:val="25"/>
      <w:lang w:eastAsia="en-US"/>
    </w:rPr>
  </w:style>
  <w:style w:type="character" w:customStyle="1" w:styleId="8">
    <w:name w:val="Основной текст (8)_"/>
    <w:rsid w:val="00FE7576"/>
    <w:rPr>
      <w:rFonts w:ascii="Arial" w:eastAsia="Arial" w:hAnsi="Arial" w:cs="Arial"/>
      <w:b w:val="0"/>
      <w:bCs w:val="0"/>
      <w:i w:val="0"/>
      <w:iCs w:val="0"/>
      <w:smallCaps w:val="0"/>
      <w:strike w:val="0"/>
      <w:spacing w:val="-10"/>
      <w:sz w:val="44"/>
      <w:szCs w:val="44"/>
    </w:rPr>
  </w:style>
  <w:style w:type="character" w:customStyle="1" w:styleId="80">
    <w:name w:val="Основной текст (8)"/>
    <w:rsid w:val="00FE7576"/>
    <w:rPr>
      <w:rFonts w:ascii="Arial" w:eastAsia="Arial" w:hAnsi="Arial" w:cs="Arial"/>
      <w:b w:val="0"/>
      <w:bCs w:val="0"/>
      <w:i w:val="0"/>
      <w:iCs w:val="0"/>
      <w:smallCaps w:val="0"/>
      <w:strike w:val="0"/>
      <w:color w:val="FFFFFF"/>
      <w:spacing w:val="-10"/>
      <w:sz w:val="44"/>
      <w:szCs w:val="44"/>
    </w:rPr>
  </w:style>
  <w:style w:type="paragraph" w:customStyle="1" w:styleId="310">
    <w:name w:val="Заголовок 31"/>
    <w:basedOn w:val="Normal1"/>
    <w:next w:val="Normal1"/>
    <w:rsid w:val="00FE7576"/>
    <w:pPr>
      <w:keepNext/>
      <w:ind w:firstLine="0"/>
      <w:jc w:val="center"/>
    </w:pPr>
    <w:rPr>
      <w:rFonts w:ascii="Times New Roman" w:hAnsi="Times New Roman"/>
      <w:b/>
      <w:sz w:val="26"/>
    </w:rPr>
  </w:style>
  <w:style w:type="paragraph" w:customStyle="1" w:styleId="table">
    <w:name w:val="table"/>
    <w:basedOn w:val="a0"/>
    <w:rsid w:val="00FE7576"/>
    <w:pPr>
      <w:keepNext/>
      <w:tabs>
        <w:tab w:val="left" w:pos="375"/>
        <w:tab w:val="left" w:pos="555"/>
      </w:tabs>
      <w:spacing w:before="40" w:after="40"/>
    </w:pPr>
    <w:rPr>
      <w:rFonts w:ascii="Garamond" w:hAnsi="Garamond"/>
      <w:color w:val="000000"/>
      <w:sz w:val="22"/>
      <w:szCs w:val="20"/>
      <w:lang w:val="it-IT" w:eastAsia="nl-NL"/>
    </w:rPr>
  </w:style>
  <w:style w:type="character" w:styleId="afc">
    <w:name w:val="Emphasis"/>
    <w:qFormat/>
    <w:rsid w:val="00FE7576"/>
    <w:rPr>
      <w:b w:val="0"/>
      <w:i w:val="0"/>
      <w:iCs/>
    </w:rPr>
  </w:style>
  <w:style w:type="paragraph" w:styleId="24">
    <w:name w:val="Body Text 2"/>
    <w:basedOn w:val="a0"/>
    <w:link w:val="25"/>
    <w:rsid w:val="00FE7576"/>
    <w:pPr>
      <w:spacing w:after="120" w:line="480" w:lineRule="auto"/>
    </w:pPr>
  </w:style>
  <w:style w:type="character" w:customStyle="1" w:styleId="25">
    <w:name w:val="Основной текст 2 Знак"/>
    <w:basedOn w:val="a1"/>
    <w:link w:val="24"/>
    <w:rsid w:val="00FE7576"/>
    <w:rPr>
      <w:rFonts w:ascii="Times New Roman" w:eastAsia="Times New Roman" w:hAnsi="Times New Roman" w:cs="Times New Roman"/>
      <w:sz w:val="24"/>
      <w:szCs w:val="24"/>
      <w:lang w:eastAsia="ru-RU"/>
    </w:rPr>
  </w:style>
  <w:style w:type="paragraph" w:styleId="afd">
    <w:name w:val="Block Text"/>
    <w:basedOn w:val="a0"/>
    <w:rsid w:val="00FE7576"/>
    <w:pPr>
      <w:widowControl w:val="0"/>
      <w:shd w:val="clear" w:color="auto" w:fill="FFFFFF"/>
      <w:autoSpaceDE w:val="0"/>
      <w:autoSpaceDN w:val="0"/>
      <w:adjustRightInd w:val="0"/>
      <w:spacing w:line="360" w:lineRule="exact"/>
      <w:ind w:left="7" w:right="58" w:firstLine="706"/>
    </w:pPr>
    <w:rPr>
      <w:color w:val="000000"/>
      <w:sz w:val="28"/>
      <w:szCs w:val="27"/>
    </w:rPr>
  </w:style>
  <w:style w:type="paragraph" w:customStyle="1" w:styleId="firstparagraph">
    <w:name w:val="firstparagraph"/>
    <w:basedOn w:val="a0"/>
    <w:rsid w:val="00FE7576"/>
    <w:pPr>
      <w:spacing w:before="100" w:beforeAutospacing="1" w:after="100" w:afterAutospacing="1"/>
    </w:pPr>
  </w:style>
  <w:style w:type="paragraph" w:styleId="33">
    <w:name w:val="toc 3"/>
    <w:basedOn w:val="a0"/>
    <w:next w:val="a0"/>
    <w:autoRedefine/>
    <w:uiPriority w:val="39"/>
    <w:qFormat/>
    <w:rsid w:val="00FE7576"/>
    <w:pPr>
      <w:spacing w:after="100"/>
      <w:ind w:left="480"/>
    </w:pPr>
  </w:style>
  <w:style w:type="paragraph" w:customStyle="1" w:styleId="afe">
    <w:name w:val="Заголовок"/>
    <w:basedOn w:val="a0"/>
    <w:autoRedefine/>
    <w:uiPriority w:val="99"/>
    <w:rsid w:val="00FE7576"/>
    <w:pPr>
      <w:keepNext/>
      <w:tabs>
        <w:tab w:val="left" w:pos="-284"/>
      </w:tabs>
      <w:spacing w:after="200" w:line="360" w:lineRule="auto"/>
      <w:ind w:left="58" w:hangingChars="24" w:hanging="58"/>
      <w:jc w:val="center"/>
      <w:outlineLvl w:val="0"/>
    </w:pPr>
    <w:rPr>
      <w:b/>
      <w:bCs/>
      <w:caps/>
      <w:kern w:val="32"/>
      <w:szCs w:val="20"/>
    </w:rPr>
  </w:style>
  <w:style w:type="paragraph" w:customStyle="1" w:styleId="THKfullname">
    <w:name w:val="THKfullname"/>
    <w:basedOn w:val="a0"/>
    <w:next w:val="THKaddress"/>
    <w:rsid w:val="00FE7576"/>
    <w:pPr>
      <w:spacing w:before="70" w:line="180" w:lineRule="exact"/>
    </w:pPr>
    <w:rPr>
      <w:rFonts w:ascii="Arial" w:hAnsi="Arial"/>
      <w:b/>
      <w:sz w:val="14"/>
      <w:lang w:eastAsia="en-US"/>
    </w:rPr>
  </w:style>
  <w:style w:type="paragraph" w:customStyle="1" w:styleId="THKaddress">
    <w:name w:val="THKaddress"/>
    <w:basedOn w:val="THKfullname"/>
    <w:rsid w:val="00FE7576"/>
    <w:pPr>
      <w:spacing w:before="0"/>
    </w:pPr>
    <w:rPr>
      <w:b w:val="0"/>
    </w:rPr>
  </w:style>
  <w:style w:type="paragraph" w:customStyle="1" w:styleId="2909F619802848F09E01365C32F34654">
    <w:name w:val="2909F619802848F09E01365C32F34654"/>
    <w:rsid w:val="00FE7576"/>
    <w:rPr>
      <w:rFonts w:eastAsiaTheme="minorEastAsia"/>
      <w:lang w:eastAsia="ru-RU"/>
    </w:rPr>
  </w:style>
  <w:style w:type="paragraph" w:customStyle="1" w:styleId="120">
    <w:name w:val="Стиль Название объекта + 12 пт Авто По центру После:  0 пт"/>
    <w:basedOn w:val="aa"/>
    <w:rsid w:val="00FE7576"/>
    <w:rPr>
      <w:szCs w:val="20"/>
    </w:rPr>
  </w:style>
  <w:style w:type="paragraph" w:customStyle="1" w:styleId="121">
    <w:name w:val="Стиль Название объекта + 12 пт Авто По центру"/>
    <w:basedOn w:val="aa"/>
    <w:rsid w:val="00FE7576"/>
    <w:rPr>
      <w:szCs w:val="20"/>
    </w:rPr>
  </w:style>
  <w:style w:type="paragraph" w:customStyle="1" w:styleId="122">
    <w:name w:val="Стиль Название объекта + 12 пт не полужирный Авто По центру"/>
    <w:basedOn w:val="aa"/>
    <w:rsid w:val="00FE7576"/>
    <w:rPr>
      <w:bCs w:val="0"/>
      <w:szCs w:val="20"/>
    </w:rPr>
  </w:style>
  <w:style w:type="paragraph" w:customStyle="1" w:styleId="aff">
    <w:name w:val="Название таблицы"/>
    <w:basedOn w:val="a0"/>
    <w:next w:val="a0"/>
    <w:qFormat/>
    <w:rsid w:val="00FE7576"/>
    <w:pPr>
      <w:suppressAutoHyphens/>
      <w:jc w:val="center"/>
    </w:pPr>
  </w:style>
  <w:style w:type="paragraph" w:styleId="aff0">
    <w:name w:val="table of figures"/>
    <w:basedOn w:val="a0"/>
    <w:next w:val="a0"/>
    <w:uiPriority w:val="99"/>
    <w:unhideWhenUsed/>
    <w:rsid w:val="00FE7576"/>
  </w:style>
  <w:style w:type="character" w:customStyle="1" w:styleId="subheading">
    <w:name w:val="subheading"/>
    <w:basedOn w:val="a1"/>
    <w:rsid w:val="00FE7576"/>
  </w:style>
  <w:style w:type="paragraph" w:customStyle="1" w:styleId="Default">
    <w:name w:val="Default"/>
    <w:rsid w:val="00FE7576"/>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ff1">
    <w:name w:val="FollowedHyperlink"/>
    <w:basedOn w:val="a1"/>
    <w:unhideWhenUsed/>
    <w:rsid w:val="00FE7576"/>
    <w:rPr>
      <w:color w:val="800080"/>
      <w:u w:val="single"/>
    </w:rPr>
  </w:style>
  <w:style w:type="paragraph" w:styleId="16">
    <w:name w:val="index 1"/>
    <w:basedOn w:val="a0"/>
    <w:next w:val="a0"/>
    <w:autoRedefine/>
    <w:unhideWhenUsed/>
    <w:rsid w:val="00FE7576"/>
    <w:pPr>
      <w:ind w:left="3828"/>
    </w:pPr>
  </w:style>
  <w:style w:type="paragraph" w:styleId="41">
    <w:name w:val="toc 4"/>
    <w:basedOn w:val="a0"/>
    <w:next w:val="a0"/>
    <w:autoRedefine/>
    <w:uiPriority w:val="39"/>
    <w:unhideWhenUsed/>
    <w:rsid w:val="00FE7576"/>
    <w:pPr>
      <w:ind w:left="480"/>
    </w:pPr>
    <w:rPr>
      <w:sz w:val="20"/>
      <w:szCs w:val="20"/>
    </w:rPr>
  </w:style>
  <w:style w:type="paragraph" w:styleId="51">
    <w:name w:val="toc 5"/>
    <w:basedOn w:val="a0"/>
    <w:next w:val="a0"/>
    <w:autoRedefine/>
    <w:uiPriority w:val="39"/>
    <w:unhideWhenUsed/>
    <w:rsid w:val="00FE7576"/>
    <w:pPr>
      <w:ind w:left="720"/>
    </w:pPr>
    <w:rPr>
      <w:sz w:val="20"/>
      <w:szCs w:val="20"/>
    </w:rPr>
  </w:style>
  <w:style w:type="paragraph" w:styleId="62">
    <w:name w:val="toc 6"/>
    <w:basedOn w:val="a0"/>
    <w:next w:val="a0"/>
    <w:autoRedefine/>
    <w:uiPriority w:val="39"/>
    <w:unhideWhenUsed/>
    <w:rsid w:val="00FE7576"/>
    <w:pPr>
      <w:ind w:left="960"/>
    </w:pPr>
    <w:rPr>
      <w:sz w:val="20"/>
      <w:szCs w:val="20"/>
    </w:rPr>
  </w:style>
  <w:style w:type="paragraph" w:styleId="71">
    <w:name w:val="toc 7"/>
    <w:basedOn w:val="a0"/>
    <w:next w:val="a0"/>
    <w:autoRedefine/>
    <w:uiPriority w:val="39"/>
    <w:unhideWhenUsed/>
    <w:rsid w:val="00FE7576"/>
    <w:pPr>
      <w:ind w:left="1200"/>
    </w:pPr>
    <w:rPr>
      <w:sz w:val="20"/>
      <w:szCs w:val="20"/>
    </w:rPr>
  </w:style>
  <w:style w:type="paragraph" w:styleId="81">
    <w:name w:val="toc 8"/>
    <w:basedOn w:val="a0"/>
    <w:next w:val="a0"/>
    <w:autoRedefine/>
    <w:uiPriority w:val="39"/>
    <w:unhideWhenUsed/>
    <w:rsid w:val="00FE7576"/>
    <w:pPr>
      <w:ind w:left="1440"/>
    </w:pPr>
    <w:rPr>
      <w:sz w:val="20"/>
      <w:szCs w:val="20"/>
    </w:rPr>
  </w:style>
  <w:style w:type="paragraph" w:styleId="91">
    <w:name w:val="toc 9"/>
    <w:basedOn w:val="a0"/>
    <w:next w:val="a0"/>
    <w:autoRedefine/>
    <w:uiPriority w:val="39"/>
    <w:unhideWhenUsed/>
    <w:rsid w:val="00FE7576"/>
    <w:pPr>
      <w:ind w:left="1680"/>
    </w:pPr>
    <w:rPr>
      <w:sz w:val="20"/>
      <w:szCs w:val="20"/>
    </w:rPr>
  </w:style>
  <w:style w:type="paragraph" w:styleId="aff2">
    <w:name w:val="footnote text"/>
    <w:basedOn w:val="a0"/>
    <w:link w:val="aff3"/>
    <w:unhideWhenUsed/>
    <w:rsid w:val="00FE7576"/>
    <w:rPr>
      <w:sz w:val="20"/>
      <w:szCs w:val="20"/>
    </w:rPr>
  </w:style>
  <w:style w:type="character" w:customStyle="1" w:styleId="aff3">
    <w:name w:val="Текст сноски Знак"/>
    <w:basedOn w:val="a1"/>
    <w:link w:val="aff2"/>
    <w:rsid w:val="00FE7576"/>
    <w:rPr>
      <w:rFonts w:ascii="Times New Roman" w:eastAsia="Times New Roman" w:hAnsi="Times New Roman" w:cs="Times New Roman"/>
      <w:sz w:val="20"/>
      <w:szCs w:val="20"/>
      <w:lang w:eastAsia="ru-RU"/>
    </w:rPr>
  </w:style>
  <w:style w:type="paragraph" w:styleId="aff4">
    <w:name w:val="annotation text"/>
    <w:basedOn w:val="a0"/>
    <w:link w:val="aff5"/>
    <w:uiPriority w:val="99"/>
    <w:unhideWhenUsed/>
    <w:rsid w:val="00FE7576"/>
    <w:rPr>
      <w:sz w:val="20"/>
      <w:szCs w:val="20"/>
    </w:rPr>
  </w:style>
  <w:style w:type="character" w:customStyle="1" w:styleId="aff5">
    <w:name w:val="Текст примечания Знак"/>
    <w:basedOn w:val="a1"/>
    <w:link w:val="aff4"/>
    <w:rsid w:val="00FE7576"/>
    <w:rPr>
      <w:rFonts w:ascii="Times New Roman" w:eastAsia="Times New Roman" w:hAnsi="Times New Roman" w:cs="Times New Roman"/>
      <w:sz w:val="20"/>
      <w:szCs w:val="20"/>
      <w:lang w:eastAsia="ru-RU"/>
    </w:rPr>
  </w:style>
  <w:style w:type="character" w:customStyle="1" w:styleId="aff6">
    <w:name w:val="Текст концевой сноски Знак"/>
    <w:basedOn w:val="a1"/>
    <w:link w:val="aff7"/>
    <w:uiPriority w:val="99"/>
    <w:semiHidden/>
    <w:rsid w:val="00FE7576"/>
    <w:rPr>
      <w:rFonts w:ascii="Times New Roman" w:eastAsia="Times New Roman" w:hAnsi="Times New Roman" w:cs="Times New Roman"/>
      <w:sz w:val="20"/>
      <w:szCs w:val="20"/>
      <w:lang w:eastAsia="ru-RU"/>
    </w:rPr>
  </w:style>
  <w:style w:type="paragraph" w:styleId="aff7">
    <w:name w:val="endnote text"/>
    <w:basedOn w:val="a0"/>
    <w:link w:val="aff6"/>
    <w:uiPriority w:val="99"/>
    <w:semiHidden/>
    <w:unhideWhenUsed/>
    <w:rsid w:val="00FE7576"/>
    <w:rPr>
      <w:sz w:val="20"/>
      <w:szCs w:val="20"/>
    </w:rPr>
  </w:style>
  <w:style w:type="paragraph" w:styleId="a">
    <w:name w:val="List Bullet"/>
    <w:basedOn w:val="a0"/>
    <w:unhideWhenUsed/>
    <w:rsid w:val="00FE7576"/>
    <w:pPr>
      <w:numPr>
        <w:numId w:val="1"/>
      </w:numPr>
    </w:pPr>
  </w:style>
  <w:style w:type="paragraph" w:styleId="aff8">
    <w:name w:val="Body Text Indent"/>
    <w:basedOn w:val="a0"/>
    <w:link w:val="aff9"/>
    <w:unhideWhenUsed/>
    <w:rsid w:val="00FE7576"/>
    <w:pPr>
      <w:spacing w:after="120"/>
      <w:ind w:left="283"/>
    </w:pPr>
  </w:style>
  <w:style w:type="character" w:customStyle="1" w:styleId="aff9">
    <w:name w:val="Основной текст с отступом Знак"/>
    <w:basedOn w:val="a1"/>
    <w:link w:val="aff8"/>
    <w:rsid w:val="00FE7576"/>
    <w:rPr>
      <w:rFonts w:ascii="Times New Roman" w:eastAsia="Times New Roman" w:hAnsi="Times New Roman" w:cs="Times New Roman"/>
      <w:sz w:val="24"/>
      <w:szCs w:val="24"/>
      <w:lang w:eastAsia="ru-RU"/>
    </w:rPr>
  </w:style>
  <w:style w:type="paragraph" w:styleId="34">
    <w:name w:val="Body Text 3"/>
    <w:basedOn w:val="a0"/>
    <w:link w:val="35"/>
    <w:unhideWhenUsed/>
    <w:rsid w:val="00FE7576"/>
    <w:rPr>
      <w:color w:val="0000FF"/>
      <w:sz w:val="20"/>
      <w:szCs w:val="20"/>
    </w:rPr>
  </w:style>
  <w:style w:type="character" w:customStyle="1" w:styleId="35">
    <w:name w:val="Основной текст 3 Знак"/>
    <w:basedOn w:val="a1"/>
    <w:link w:val="34"/>
    <w:rsid w:val="00FE7576"/>
    <w:rPr>
      <w:rFonts w:ascii="Times New Roman" w:eastAsia="Times New Roman" w:hAnsi="Times New Roman" w:cs="Times New Roman"/>
      <w:color w:val="0000FF"/>
      <w:sz w:val="20"/>
      <w:szCs w:val="20"/>
      <w:lang w:eastAsia="ru-RU"/>
    </w:rPr>
  </w:style>
  <w:style w:type="paragraph" w:styleId="26">
    <w:name w:val="Body Text Indent 2"/>
    <w:basedOn w:val="a0"/>
    <w:link w:val="27"/>
    <w:unhideWhenUsed/>
    <w:rsid w:val="00FE7576"/>
    <w:pPr>
      <w:spacing w:after="120" w:line="480" w:lineRule="auto"/>
      <w:ind w:left="283"/>
    </w:pPr>
  </w:style>
  <w:style w:type="character" w:customStyle="1" w:styleId="27">
    <w:name w:val="Основной текст с отступом 2 Знак"/>
    <w:basedOn w:val="a1"/>
    <w:link w:val="26"/>
    <w:uiPriority w:val="99"/>
    <w:rsid w:val="00FE7576"/>
    <w:rPr>
      <w:rFonts w:ascii="Times New Roman" w:eastAsia="Times New Roman" w:hAnsi="Times New Roman" w:cs="Times New Roman"/>
      <w:sz w:val="24"/>
      <w:szCs w:val="24"/>
      <w:lang w:eastAsia="ru-RU"/>
    </w:rPr>
  </w:style>
  <w:style w:type="paragraph" w:styleId="36">
    <w:name w:val="Body Text Indent 3"/>
    <w:basedOn w:val="a0"/>
    <w:link w:val="37"/>
    <w:unhideWhenUsed/>
    <w:rsid w:val="00FE7576"/>
    <w:pPr>
      <w:spacing w:after="120"/>
      <w:ind w:left="283"/>
    </w:pPr>
    <w:rPr>
      <w:sz w:val="16"/>
      <w:szCs w:val="16"/>
    </w:rPr>
  </w:style>
  <w:style w:type="character" w:customStyle="1" w:styleId="37">
    <w:name w:val="Основной текст с отступом 3 Знак"/>
    <w:basedOn w:val="a1"/>
    <w:link w:val="36"/>
    <w:rsid w:val="00FE7576"/>
    <w:rPr>
      <w:rFonts w:ascii="Times New Roman" w:eastAsia="Times New Roman" w:hAnsi="Times New Roman" w:cs="Times New Roman"/>
      <w:sz w:val="16"/>
      <w:szCs w:val="16"/>
      <w:lang w:eastAsia="ru-RU"/>
    </w:rPr>
  </w:style>
  <w:style w:type="character" w:customStyle="1" w:styleId="affa">
    <w:name w:val="Тема примечания Знак"/>
    <w:basedOn w:val="aff5"/>
    <w:link w:val="affb"/>
    <w:semiHidden/>
    <w:rsid w:val="00FE7576"/>
    <w:rPr>
      <w:rFonts w:ascii="Times New Roman" w:eastAsia="Times New Roman" w:hAnsi="Times New Roman" w:cs="Times New Roman"/>
      <w:b/>
      <w:bCs/>
      <w:sz w:val="20"/>
      <w:szCs w:val="20"/>
      <w:lang w:eastAsia="ru-RU"/>
    </w:rPr>
  </w:style>
  <w:style w:type="paragraph" w:styleId="affb">
    <w:name w:val="annotation subject"/>
    <w:basedOn w:val="aff4"/>
    <w:next w:val="aff4"/>
    <w:link w:val="affa"/>
    <w:semiHidden/>
    <w:unhideWhenUsed/>
    <w:rsid w:val="00FE7576"/>
    <w:rPr>
      <w:b/>
      <w:bCs/>
    </w:rPr>
  </w:style>
  <w:style w:type="paragraph" w:customStyle="1" w:styleId="affc">
    <w:name w:val="ФИО"/>
    <w:basedOn w:val="a0"/>
    <w:rsid w:val="00FE7576"/>
    <w:pPr>
      <w:spacing w:after="180"/>
      <w:ind w:left="5670"/>
    </w:pPr>
    <w:rPr>
      <w:szCs w:val="20"/>
    </w:rPr>
  </w:style>
  <w:style w:type="paragraph" w:customStyle="1" w:styleId="affd">
    <w:name w:val="текст"/>
    <w:basedOn w:val="a0"/>
    <w:rsid w:val="00FE7576"/>
    <w:pPr>
      <w:widowControl w:val="0"/>
      <w:overflowPunct w:val="0"/>
      <w:autoSpaceDE w:val="0"/>
      <w:autoSpaceDN w:val="0"/>
      <w:adjustRightInd w:val="0"/>
      <w:spacing w:before="60" w:after="3000"/>
    </w:pPr>
    <w:rPr>
      <w:b/>
      <w:szCs w:val="20"/>
    </w:rPr>
  </w:style>
  <w:style w:type="paragraph" w:customStyle="1" w:styleId="17">
    <w:name w:val="Текст 1"/>
    <w:basedOn w:val="21"/>
    <w:rsid w:val="00FE7576"/>
    <w:pPr>
      <w:keepNext w:val="0"/>
      <w:widowControl w:val="0"/>
      <w:tabs>
        <w:tab w:val="num" w:pos="1680"/>
      </w:tabs>
      <w:overflowPunct w:val="0"/>
      <w:autoSpaceDE w:val="0"/>
      <w:autoSpaceDN w:val="0"/>
      <w:adjustRightInd w:val="0"/>
      <w:spacing w:before="60"/>
      <w:ind w:left="1680" w:hanging="360"/>
    </w:pPr>
    <w:rPr>
      <w:rFonts w:ascii="Times New Roman" w:hAnsi="Times New Roman"/>
      <w:b w:val="0"/>
      <w:bCs w:val="0"/>
      <w:i/>
      <w:iCs w:val="0"/>
      <w:szCs w:val="20"/>
    </w:rPr>
  </w:style>
  <w:style w:type="paragraph" w:customStyle="1" w:styleId="1">
    <w:name w:val="Список 1"/>
    <w:basedOn w:val="a"/>
    <w:link w:val="18"/>
    <w:rsid w:val="00FE7576"/>
    <w:pPr>
      <w:widowControl w:val="0"/>
      <w:numPr>
        <w:numId w:val="2"/>
      </w:numPr>
      <w:overflowPunct w:val="0"/>
      <w:autoSpaceDE w:val="0"/>
      <w:autoSpaceDN w:val="0"/>
      <w:adjustRightInd w:val="0"/>
      <w:spacing w:before="60"/>
    </w:pPr>
    <w:rPr>
      <w:szCs w:val="20"/>
    </w:rPr>
  </w:style>
  <w:style w:type="character" w:customStyle="1" w:styleId="18">
    <w:name w:val="Список 1 Знак"/>
    <w:link w:val="1"/>
    <w:rsid w:val="00FE7576"/>
    <w:rPr>
      <w:rFonts w:ascii="Times New Roman" w:eastAsia="Times New Roman" w:hAnsi="Times New Roman" w:cs="Times New Roman"/>
      <w:sz w:val="24"/>
      <w:szCs w:val="20"/>
      <w:lang w:eastAsia="ru-RU"/>
    </w:rPr>
  </w:style>
  <w:style w:type="paragraph" w:customStyle="1" w:styleId="ConsNormal">
    <w:name w:val="ConsNormal"/>
    <w:rsid w:val="00FE7576"/>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affe">
    <w:name w:val="обычн"/>
    <w:basedOn w:val="a0"/>
    <w:rsid w:val="00FE7576"/>
  </w:style>
  <w:style w:type="paragraph" w:customStyle="1" w:styleId="212">
    <w:name w:val="Стиль Заголовок 2 + 12 пт не курсив"/>
    <w:basedOn w:val="21"/>
    <w:rsid w:val="00FE7576"/>
    <w:pPr>
      <w:numPr>
        <w:ilvl w:val="1"/>
        <w:numId w:val="3"/>
      </w:numPr>
    </w:pPr>
    <w:rPr>
      <w:rFonts w:cs="Arial"/>
      <w:i/>
      <w:iCs w:val="0"/>
      <w:caps w:val="0"/>
      <w:szCs w:val="24"/>
    </w:rPr>
  </w:style>
  <w:style w:type="paragraph" w:customStyle="1" w:styleId="afff">
    <w:name w:val="Словарная статья"/>
    <w:basedOn w:val="a0"/>
    <w:next w:val="a0"/>
    <w:rsid w:val="00FE7576"/>
    <w:pPr>
      <w:autoSpaceDE w:val="0"/>
      <w:autoSpaceDN w:val="0"/>
      <w:adjustRightInd w:val="0"/>
      <w:ind w:right="118"/>
    </w:pPr>
    <w:rPr>
      <w:rFonts w:ascii="Arial" w:hAnsi="Arial"/>
      <w:sz w:val="20"/>
      <w:szCs w:val="20"/>
    </w:rPr>
  </w:style>
  <w:style w:type="paragraph" w:customStyle="1" w:styleId="afff0">
    <w:name w:val="Текст таблица"/>
    <w:basedOn w:val="a0"/>
    <w:rsid w:val="00FE7576"/>
    <w:pPr>
      <w:numPr>
        <w:ilvl w:val="12"/>
      </w:numPr>
      <w:spacing w:before="60"/>
    </w:pPr>
    <w:rPr>
      <w:iCs/>
      <w:sz w:val="22"/>
      <w:szCs w:val="20"/>
    </w:rPr>
  </w:style>
  <w:style w:type="character" w:styleId="afff1">
    <w:name w:val="annotation reference"/>
    <w:basedOn w:val="a1"/>
    <w:unhideWhenUsed/>
    <w:rsid w:val="00FE7576"/>
    <w:rPr>
      <w:sz w:val="16"/>
      <w:szCs w:val="16"/>
    </w:rPr>
  </w:style>
  <w:style w:type="paragraph" w:customStyle="1" w:styleId="19">
    <w:name w:val="Стиль1"/>
    <w:basedOn w:val="a0"/>
    <w:link w:val="1a"/>
    <w:qFormat/>
    <w:rsid w:val="00FE7576"/>
    <w:pPr>
      <w:jc w:val="center"/>
      <w:outlineLvl w:val="1"/>
    </w:pPr>
    <w:rPr>
      <w:b/>
      <w:color w:val="DC9F06"/>
      <w:sz w:val="28"/>
      <w:szCs w:val="28"/>
    </w:rPr>
  </w:style>
  <w:style w:type="character" w:customStyle="1" w:styleId="1a">
    <w:name w:val="Стиль1 Знак"/>
    <w:basedOn w:val="a1"/>
    <w:link w:val="19"/>
    <w:rsid w:val="00FE7576"/>
    <w:rPr>
      <w:rFonts w:ascii="Times New Roman" w:eastAsia="Times New Roman" w:hAnsi="Times New Roman" w:cs="Times New Roman"/>
      <w:b/>
      <w:color w:val="DC9F06"/>
      <w:sz w:val="28"/>
      <w:szCs w:val="28"/>
      <w:lang w:eastAsia="ru-RU"/>
    </w:rPr>
  </w:style>
  <w:style w:type="paragraph" w:customStyle="1" w:styleId="afff2">
    <w:name w:val="Заголовок основной"/>
    <w:basedOn w:val="10"/>
    <w:link w:val="afff3"/>
    <w:qFormat/>
    <w:rsid w:val="00FE7576"/>
    <w:pPr>
      <w:keepNext w:val="0"/>
      <w:keepLines w:val="0"/>
      <w:spacing w:before="0"/>
    </w:pPr>
    <w:rPr>
      <w:rFonts w:ascii="Arial" w:eastAsia="Times New Roman" w:hAnsi="Arial" w:cs="Arial"/>
      <w:snapToGrid w:val="0"/>
      <w:color w:val="AF931D"/>
      <w:kern w:val="32"/>
      <w:sz w:val="32"/>
      <w:szCs w:val="32"/>
    </w:rPr>
  </w:style>
  <w:style w:type="character" w:customStyle="1" w:styleId="afff3">
    <w:name w:val="Заголовок основной Знак"/>
    <w:basedOn w:val="11"/>
    <w:link w:val="afff2"/>
    <w:rsid w:val="00FE7576"/>
    <w:rPr>
      <w:rFonts w:ascii="Arial" w:eastAsia="Times New Roman" w:hAnsi="Arial" w:cs="Arial"/>
      <w:b/>
      <w:bCs/>
      <w:snapToGrid w:val="0"/>
      <w:color w:val="AF931D"/>
      <w:kern w:val="32"/>
      <w:sz w:val="32"/>
      <w:szCs w:val="32"/>
      <w:lang w:eastAsia="ru-RU"/>
    </w:rPr>
  </w:style>
  <w:style w:type="paragraph" w:customStyle="1" w:styleId="2">
    <w:name w:val="Стиль2"/>
    <w:basedOn w:val="afff2"/>
    <w:link w:val="28"/>
    <w:qFormat/>
    <w:rsid w:val="00FE7576"/>
    <w:pPr>
      <w:numPr>
        <w:numId w:val="4"/>
      </w:numPr>
      <w:ind w:left="720"/>
    </w:pPr>
    <w:rPr>
      <w:snapToGrid/>
    </w:rPr>
  </w:style>
  <w:style w:type="character" w:customStyle="1" w:styleId="28">
    <w:name w:val="Стиль2 Знак"/>
    <w:basedOn w:val="afff3"/>
    <w:link w:val="2"/>
    <w:rsid w:val="00FE7576"/>
    <w:rPr>
      <w:rFonts w:ascii="Arial" w:eastAsia="Times New Roman" w:hAnsi="Arial" w:cs="Arial"/>
      <w:b/>
      <w:bCs/>
      <w:snapToGrid/>
      <w:color w:val="AF931D"/>
      <w:kern w:val="32"/>
      <w:sz w:val="32"/>
      <w:szCs w:val="32"/>
      <w:lang w:eastAsia="ru-RU"/>
    </w:rPr>
  </w:style>
  <w:style w:type="paragraph" w:customStyle="1" w:styleId="38">
    <w:name w:val="Стиль3"/>
    <w:basedOn w:val="2"/>
    <w:link w:val="39"/>
    <w:qFormat/>
    <w:rsid w:val="00FE7576"/>
    <w:pPr>
      <w:numPr>
        <w:numId w:val="0"/>
      </w:numPr>
    </w:pPr>
  </w:style>
  <w:style w:type="character" w:customStyle="1" w:styleId="39">
    <w:name w:val="Стиль3 Знак"/>
    <w:basedOn w:val="28"/>
    <w:link w:val="38"/>
    <w:rsid w:val="00FE7576"/>
    <w:rPr>
      <w:rFonts w:ascii="Arial" w:eastAsia="Times New Roman" w:hAnsi="Arial" w:cs="Arial"/>
      <w:b/>
      <w:bCs/>
      <w:snapToGrid/>
      <w:color w:val="AF931D"/>
      <w:kern w:val="32"/>
      <w:sz w:val="32"/>
      <w:szCs w:val="32"/>
      <w:lang w:eastAsia="ru-RU"/>
    </w:rPr>
  </w:style>
  <w:style w:type="character" w:customStyle="1" w:styleId="rvts6">
    <w:name w:val="rvts6"/>
    <w:basedOn w:val="a1"/>
    <w:rsid w:val="00FE7576"/>
  </w:style>
  <w:style w:type="paragraph" w:customStyle="1" w:styleId="rvps3">
    <w:name w:val="rvps3"/>
    <w:basedOn w:val="a0"/>
    <w:rsid w:val="00FE7576"/>
    <w:pPr>
      <w:spacing w:before="100" w:beforeAutospacing="1" w:after="100" w:afterAutospacing="1"/>
    </w:pPr>
  </w:style>
  <w:style w:type="paragraph" w:customStyle="1" w:styleId="42">
    <w:name w:val="Стиль4"/>
    <w:basedOn w:val="afff2"/>
    <w:link w:val="43"/>
    <w:qFormat/>
    <w:rsid w:val="00FE7576"/>
    <w:rPr>
      <w:snapToGrid/>
      <w:szCs w:val="28"/>
    </w:rPr>
  </w:style>
  <w:style w:type="character" w:customStyle="1" w:styleId="43">
    <w:name w:val="Стиль4 Знак"/>
    <w:basedOn w:val="afff3"/>
    <w:link w:val="42"/>
    <w:rsid w:val="00FE7576"/>
    <w:rPr>
      <w:rFonts w:ascii="Arial" w:eastAsia="Times New Roman" w:hAnsi="Arial" w:cs="Arial"/>
      <w:b/>
      <w:bCs/>
      <w:snapToGrid/>
      <w:color w:val="AF931D"/>
      <w:kern w:val="32"/>
      <w:sz w:val="32"/>
      <w:szCs w:val="28"/>
      <w:lang w:eastAsia="ru-RU"/>
    </w:rPr>
  </w:style>
  <w:style w:type="paragraph" w:customStyle="1" w:styleId="Style19">
    <w:name w:val="Style19"/>
    <w:basedOn w:val="a0"/>
    <w:uiPriority w:val="99"/>
    <w:rsid w:val="00FE7576"/>
    <w:pPr>
      <w:widowControl w:val="0"/>
      <w:autoSpaceDE w:val="0"/>
      <w:autoSpaceDN w:val="0"/>
      <w:adjustRightInd w:val="0"/>
      <w:spacing w:line="278" w:lineRule="exact"/>
      <w:ind w:hanging="358"/>
    </w:pPr>
    <w:rPr>
      <w:rFonts w:eastAsiaTheme="minorEastAsia"/>
    </w:rPr>
  </w:style>
  <w:style w:type="paragraph" w:customStyle="1" w:styleId="Style26">
    <w:name w:val="Style26"/>
    <w:basedOn w:val="a0"/>
    <w:uiPriority w:val="99"/>
    <w:rsid w:val="00FE7576"/>
    <w:pPr>
      <w:widowControl w:val="0"/>
      <w:autoSpaceDE w:val="0"/>
      <w:autoSpaceDN w:val="0"/>
      <w:adjustRightInd w:val="0"/>
    </w:pPr>
    <w:rPr>
      <w:rFonts w:eastAsiaTheme="minorEastAsia"/>
    </w:rPr>
  </w:style>
  <w:style w:type="paragraph" w:customStyle="1" w:styleId="Style32">
    <w:name w:val="Style32"/>
    <w:basedOn w:val="a0"/>
    <w:uiPriority w:val="99"/>
    <w:rsid w:val="00FE7576"/>
    <w:pPr>
      <w:widowControl w:val="0"/>
      <w:autoSpaceDE w:val="0"/>
      <w:autoSpaceDN w:val="0"/>
      <w:adjustRightInd w:val="0"/>
    </w:pPr>
    <w:rPr>
      <w:rFonts w:eastAsiaTheme="minorEastAsia"/>
    </w:rPr>
  </w:style>
  <w:style w:type="character" w:customStyle="1" w:styleId="FontStyle68">
    <w:name w:val="Font Style68"/>
    <w:basedOn w:val="a1"/>
    <w:uiPriority w:val="99"/>
    <w:rsid w:val="00FE7576"/>
    <w:rPr>
      <w:rFonts w:ascii="Times New Roman" w:hAnsi="Times New Roman" w:cs="Times New Roman"/>
      <w:sz w:val="22"/>
      <w:szCs w:val="22"/>
    </w:rPr>
  </w:style>
  <w:style w:type="paragraph" w:customStyle="1" w:styleId="52">
    <w:name w:val="Стиль5"/>
    <w:basedOn w:val="10"/>
    <w:link w:val="53"/>
    <w:qFormat/>
    <w:rsid w:val="00FE7576"/>
    <w:pPr>
      <w:keepLines w:val="0"/>
      <w:spacing w:before="0"/>
    </w:pPr>
    <w:rPr>
      <w:rFonts w:ascii="Arial" w:eastAsia="Times New Roman" w:hAnsi="Arial" w:cs="Times New Roman"/>
      <w:i/>
      <w:caps/>
      <w:kern w:val="32"/>
      <w:sz w:val="24"/>
      <w:szCs w:val="32"/>
    </w:rPr>
  </w:style>
  <w:style w:type="character" w:customStyle="1" w:styleId="53">
    <w:name w:val="Стиль5 Знак"/>
    <w:basedOn w:val="11"/>
    <w:link w:val="52"/>
    <w:rsid w:val="00FE7576"/>
    <w:rPr>
      <w:rFonts w:ascii="Arial" w:eastAsia="Times New Roman" w:hAnsi="Arial" w:cs="Times New Roman"/>
      <w:b/>
      <w:bCs/>
      <w:i/>
      <w:caps/>
      <w:color w:val="365F91" w:themeColor="accent1" w:themeShade="BF"/>
      <w:kern w:val="32"/>
      <w:sz w:val="24"/>
      <w:szCs w:val="32"/>
      <w:lang w:eastAsia="ru-RU"/>
    </w:rPr>
  </w:style>
  <w:style w:type="paragraph" w:styleId="afff4">
    <w:name w:val="Subtitle"/>
    <w:basedOn w:val="a0"/>
    <w:next w:val="a0"/>
    <w:link w:val="afff5"/>
    <w:qFormat/>
    <w:rsid w:val="00FE7576"/>
    <w:pPr>
      <w:numPr>
        <w:ilvl w:val="1"/>
      </w:numPr>
    </w:pPr>
    <w:rPr>
      <w:rFonts w:eastAsiaTheme="majorEastAsia" w:cstheme="majorBidi"/>
      <w:iCs/>
      <w:spacing w:val="15"/>
    </w:rPr>
  </w:style>
  <w:style w:type="character" w:customStyle="1" w:styleId="afff5">
    <w:name w:val="Подзаголовок Знак"/>
    <w:basedOn w:val="a1"/>
    <w:link w:val="afff4"/>
    <w:rsid w:val="00FE7576"/>
    <w:rPr>
      <w:rFonts w:ascii="Times New Roman" w:eastAsiaTheme="majorEastAsia" w:hAnsi="Times New Roman" w:cstheme="majorBidi"/>
      <w:iCs/>
      <w:spacing w:val="15"/>
      <w:sz w:val="24"/>
      <w:szCs w:val="24"/>
      <w:lang w:eastAsia="ru-RU"/>
    </w:rPr>
  </w:style>
  <w:style w:type="paragraph" w:styleId="afff6">
    <w:name w:val="Title"/>
    <w:aliases w:val="Название приложения"/>
    <w:basedOn w:val="a0"/>
    <w:next w:val="a0"/>
    <w:link w:val="afff7"/>
    <w:qFormat/>
    <w:rsid w:val="00FE7576"/>
    <w:pPr>
      <w:spacing w:after="40"/>
      <w:jc w:val="center"/>
      <w:outlineLvl w:val="1"/>
    </w:pPr>
    <w:rPr>
      <w:rFonts w:eastAsiaTheme="majorEastAsia" w:cstheme="majorBidi"/>
      <w:b/>
      <w:bCs/>
      <w:iCs/>
      <w:caps/>
      <w:sz w:val="28"/>
      <w:szCs w:val="60"/>
      <w:lang w:eastAsia="en-US" w:bidi="en-US"/>
    </w:rPr>
  </w:style>
  <w:style w:type="character" w:customStyle="1" w:styleId="afff7">
    <w:name w:val="Название Знак"/>
    <w:aliases w:val="Название приложения Знак"/>
    <w:basedOn w:val="a1"/>
    <w:link w:val="afff6"/>
    <w:rsid w:val="00FE7576"/>
    <w:rPr>
      <w:rFonts w:ascii="Times New Roman" w:eastAsiaTheme="majorEastAsia" w:hAnsi="Times New Roman" w:cstheme="majorBidi"/>
      <w:b/>
      <w:bCs/>
      <w:iCs/>
      <w:caps/>
      <w:sz w:val="28"/>
      <w:szCs w:val="60"/>
      <w:lang w:bidi="en-US"/>
    </w:rPr>
  </w:style>
  <w:style w:type="paragraph" w:customStyle="1" w:styleId="afff8">
    <w:name w:val="М_Обычный"/>
    <w:basedOn w:val="a0"/>
    <w:uiPriority w:val="99"/>
    <w:rsid w:val="00FE7576"/>
    <w:rPr>
      <w:rFonts w:eastAsia="Calibri"/>
      <w:szCs w:val="22"/>
    </w:rPr>
  </w:style>
  <w:style w:type="paragraph" w:customStyle="1" w:styleId="S7">
    <w:name w:val="S_Версия"/>
    <w:basedOn w:val="S0"/>
    <w:next w:val="S0"/>
    <w:autoRedefine/>
    <w:rsid w:val="00FE7576"/>
    <w:pPr>
      <w:spacing w:before="120" w:after="120"/>
      <w:jc w:val="center"/>
    </w:pPr>
    <w:rPr>
      <w:rFonts w:ascii="Arial" w:hAnsi="Arial"/>
      <w:b/>
      <w:caps/>
      <w:sz w:val="20"/>
      <w:szCs w:val="20"/>
    </w:rPr>
  </w:style>
  <w:style w:type="paragraph" w:customStyle="1" w:styleId="S8">
    <w:name w:val="S_ВерхКолонтитулТекст"/>
    <w:basedOn w:val="S0"/>
    <w:next w:val="S0"/>
    <w:rsid w:val="00FE7576"/>
    <w:pPr>
      <w:spacing w:before="120"/>
      <w:jc w:val="right"/>
    </w:pPr>
    <w:rPr>
      <w:rFonts w:ascii="Arial" w:hAnsi="Arial"/>
      <w:b/>
      <w:caps/>
      <w:sz w:val="10"/>
      <w:szCs w:val="10"/>
    </w:rPr>
  </w:style>
  <w:style w:type="paragraph" w:customStyle="1" w:styleId="S9">
    <w:name w:val="S_ВидДокумента"/>
    <w:basedOn w:val="af1"/>
    <w:next w:val="S0"/>
    <w:link w:val="Sa"/>
    <w:rsid w:val="00FE7576"/>
    <w:pPr>
      <w:shd w:val="clear" w:color="auto" w:fill="auto"/>
      <w:spacing w:before="120" w:line="240" w:lineRule="auto"/>
      <w:ind w:firstLine="0"/>
      <w:jc w:val="right"/>
    </w:pPr>
    <w:rPr>
      <w:rFonts w:ascii="EuropeDemiC" w:hAnsi="EuropeDemiC" w:cs="Arial"/>
      <w:b/>
      <w:caps/>
      <w:sz w:val="36"/>
      <w:szCs w:val="36"/>
    </w:rPr>
  </w:style>
  <w:style w:type="character" w:customStyle="1" w:styleId="Sa">
    <w:name w:val="S_ВидДокумента Знак"/>
    <w:link w:val="S9"/>
    <w:rsid w:val="00FE7576"/>
    <w:rPr>
      <w:rFonts w:ascii="EuropeDemiC" w:eastAsia="Times New Roman" w:hAnsi="EuropeDemiC" w:cs="Arial"/>
      <w:b/>
      <w:caps/>
      <w:sz w:val="36"/>
      <w:szCs w:val="36"/>
      <w:lang w:eastAsia="ru-RU"/>
    </w:rPr>
  </w:style>
  <w:style w:type="paragraph" w:customStyle="1" w:styleId="Sb">
    <w:name w:val="S_Гиперссылка"/>
    <w:basedOn w:val="S0"/>
    <w:rsid w:val="00FE7576"/>
    <w:rPr>
      <w:color w:val="0000FF"/>
      <w:u w:val="single"/>
    </w:rPr>
  </w:style>
  <w:style w:type="paragraph" w:customStyle="1" w:styleId="Sc">
    <w:name w:val="S_Гриф"/>
    <w:basedOn w:val="S0"/>
    <w:rsid w:val="00FE7576"/>
    <w:pPr>
      <w:widowControl/>
      <w:spacing w:line="360" w:lineRule="auto"/>
      <w:ind w:left="5392"/>
      <w:jc w:val="left"/>
    </w:pPr>
    <w:rPr>
      <w:rFonts w:ascii="Arial" w:hAnsi="Arial"/>
      <w:b/>
      <w:sz w:val="20"/>
    </w:rPr>
  </w:style>
  <w:style w:type="paragraph" w:customStyle="1" w:styleId="S11">
    <w:name w:val="S_ЗаголовкиТаблицы1"/>
    <w:basedOn w:val="S0"/>
    <w:rsid w:val="00FE7576"/>
    <w:pPr>
      <w:keepNext/>
      <w:jc w:val="center"/>
    </w:pPr>
    <w:rPr>
      <w:rFonts w:ascii="Arial" w:hAnsi="Arial"/>
      <w:b/>
      <w:caps/>
      <w:sz w:val="16"/>
      <w:szCs w:val="16"/>
    </w:rPr>
  </w:style>
  <w:style w:type="paragraph" w:customStyle="1" w:styleId="S21">
    <w:name w:val="S_ЗаголовкиТаблицы2"/>
    <w:basedOn w:val="S0"/>
    <w:rsid w:val="00FE7576"/>
    <w:pPr>
      <w:jc w:val="center"/>
    </w:pPr>
    <w:rPr>
      <w:rFonts w:ascii="Arial" w:hAnsi="Arial"/>
      <w:b/>
      <w:sz w:val="14"/>
    </w:rPr>
  </w:style>
  <w:style w:type="paragraph" w:customStyle="1" w:styleId="S12">
    <w:name w:val="S_Заголовок1"/>
    <w:basedOn w:val="a0"/>
    <w:next w:val="S0"/>
    <w:rsid w:val="00FE7576"/>
    <w:pPr>
      <w:keepNext/>
      <w:pageBreakBefore/>
      <w:outlineLvl w:val="0"/>
    </w:pPr>
    <w:rPr>
      <w:rFonts w:ascii="Arial" w:hAnsi="Arial"/>
      <w:b/>
      <w:caps/>
      <w:sz w:val="32"/>
      <w:szCs w:val="32"/>
    </w:rPr>
  </w:style>
  <w:style w:type="paragraph" w:customStyle="1" w:styleId="S10">
    <w:name w:val="S_Заголовок1_Прил_СписокН"/>
    <w:basedOn w:val="S0"/>
    <w:next w:val="S0"/>
    <w:rsid w:val="00FE7576"/>
    <w:pPr>
      <w:keepNext/>
      <w:pageBreakBefore/>
      <w:widowControl/>
      <w:numPr>
        <w:numId w:val="5"/>
      </w:numPr>
      <w:outlineLvl w:val="1"/>
    </w:pPr>
    <w:rPr>
      <w:rFonts w:ascii="Arial" w:hAnsi="Arial"/>
      <w:b/>
      <w:caps/>
    </w:rPr>
  </w:style>
  <w:style w:type="paragraph" w:customStyle="1" w:styleId="S13">
    <w:name w:val="S_Заголовок1_СписокН"/>
    <w:basedOn w:val="S12"/>
    <w:next w:val="S0"/>
    <w:uiPriority w:val="99"/>
    <w:rsid w:val="00FE7576"/>
  </w:style>
  <w:style w:type="paragraph" w:customStyle="1" w:styleId="S22">
    <w:name w:val="S_Заголовок2"/>
    <w:basedOn w:val="a0"/>
    <w:next w:val="S0"/>
    <w:rsid w:val="00FE7576"/>
    <w:pPr>
      <w:keepNext/>
      <w:outlineLvl w:val="1"/>
    </w:pPr>
    <w:rPr>
      <w:rFonts w:ascii="Arial" w:hAnsi="Arial"/>
      <w:b/>
      <w:caps/>
    </w:rPr>
  </w:style>
  <w:style w:type="paragraph" w:customStyle="1" w:styleId="S20">
    <w:name w:val="S_Заголовок2_Прил_СписокН"/>
    <w:basedOn w:val="S0"/>
    <w:next w:val="S0"/>
    <w:rsid w:val="00FE7576"/>
    <w:pPr>
      <w:keepNext/>
      <w:keepLines/>
      <w:numPr>
        <w:ilvl w:val="2"/>
        <w:numId w:val="5"/>
      </w:numPr>
      <w:tabs>
        <w:tab w:val="left" w:pos="720"/>
      </w:tabs>
      <w:jc w:val="left"/>
      <w:outlineLvl w:val="2"/>
    </w:pPr>
    <w:rPr>
      <w:rFonts w:ascii="Arial" w:hAnsi="Arial"/>
      <w:b/>
      <w:caps/>
      <w:szCs w:val="20"/>
    </w:rPr>
  </w:style>
  <w:style w:type="paragraph" w:customStyle="1" w:styleId="S23">
    <w:name w:val="S_Заголовок2_СписокН"/>
    <w:basedOn w:val="S22"/>
    <w:next w:val="S0"/>
    <w:rsid w:val="00FE7576"/>
  </w:style>
  <w:style w:type="paragraph" w:customStyle="1" w:styleId="S30">
    <w:name w:val="S_Заголовок3_СписокН"/>
    <w:basedOn w:val="a0"/>
    <w:next w:val="S0"/>
    <w:rsid w:val="00FE7576"/>
    <w:pPr>
      <w:keepNext/>
    </w:pPr>
    <w:rPr>
      <w:rFonts w:ascii="Arial" w:hAnsi="Arial"/>
      <w:b/>
      <w:i/>
      <w:caps/>
      <w:sz w:val="20"/>
      <w:szCs w:val="20"/>
    </w:rPr>
  </w:style>
  <w:style w:type="paragraph" w:customStyle="1" w:styleId="Sd">
    <w:name w:val="S_МестоГод"/>
    <w:basedOn w:val="S0"/>
    <w:rsid w:val="00FE7576"/>
    <w:pPr>
      <w:spacing w:before="120"/>
      <w:jc w:val="center"/>
    </w:pPr>
    <w:rPr>
      <w:rFonts w:ascii="Arial" w:hAnsi="Arial"/>
      <w:b/>
      <w:caps/>
      <w:sz w:val="18"/>
      <w:szCs w:val="18"/>
    </w:rPr>
  </w:style>
  <w:style w:type="paragraph" w:customStyle="1" w:styleId="Se">
    <w:name w:val="S_НаименованиеДокумента"/>
    <w:basedOn w:val="S0"/>
    <w:next w:val="S0"/>
    <w:rsid w:val="00FE7576"/>
    <w:pPr>
      <w:widowControl/>
      <w:ind w:right="641"/>
      <w:jc w:val="left"/>
    </w:pPr>
    <w:rPr>
      <w:rFonts w:ascii="Arial" w:hAnsi="Arial"/>
      <w:b/>
      <w:caps/>
    </w:rPr>
  </w:style>
  <w:style w:type="paragraph" w:customStyle="1" w:styleId="Sf">
    <w:name w:val="S_НижнКолонтЛев"/>
    <w:basedOn w:val="S0"/>
    <w:next w:val="S0"/>
    <w:rsid w:val="00FE7576"/>
    <w:pPr>
      <w:jc w:val="left"/>
    </w:pPr>
    <w:rPr>
      <w:rFonts w:ascii="Arial" w:hAnsi="Arial"/>
      <w:b/>
      <w:caps/>
      <w:sz w:val="10"/>
      <w:szCs w:val="10"/>
    </w:rPr>
  </w:style>
  <w:style w:type="paragraph" w:customStyle="1" w:styleId="Sf0">
    <w:name w:val="S_НижнКолонтПрав"/>
    <w:basedOn w:val="S0"/>
    <w:next w:val="S0"/>
    <w:rsid w:val="00FE7576"/>
    <w:pPr>
      <w:widowControl/>
      <w:ind w:hanging="181"/>
      <w:jc w:val="right"/>
    </w:pPr>
    <w:rPr>
      <w:rFonts w:ascii="Arial" w:hAnsi="Arial"/>
      <w:b/>
      <w:caps/>
      <w:sz w:val="12"/>
      <w:szCs w:val="12"/>
    </w:rPr>
  </w:style>
  <w:style w:type="paragraph" w:customStyle="1" w:styleId="Sf1">
    <w:name w:val="S_НомерДокумента"/>
    <w:basedOn w:val="S0"/>
    <w:next w:val="S0"/>
    <w:rsid w:val="00FE7576"/>
    <w:pPr>
      <w:spacing w:before="120" w:after="120"/>
      <w:jc w:val="center"/>
    </w:pPr>
    <w:rPr>
      <w:rFonts w:ascii="Arial" w:hAnsi="Arial"/>
      <w:b/>
      <w:caps/>
    </w:rPr>
  </w:style>
  <w:style w:type="paragraph" w:customStyle="1" w:styleId="S14">
    <w:name w:val="S_ТекстВТаблице1"/>
    <w:basedOn w:val="S0"/>
    <w:next w:val="S0"/>
    <w:rsid w:val="00FE7576"/>
    <w:pPr>
      <w:spacing w:before="120"/>
      <w:jc w:val="left"/>
    </w:pPr>
    <w:rPr>
      <w:szCs w:val="28"/>
    </w:rPr>
  </w:style>
  <w:style w:type="paragraph" w:customStyle="1" w:styleId="S1">
    <w:name w:val="S_НумСписВ Таблице1"/>
    <w:basedOn w:val="S14"/>
    <w:next w:val="S0"/>
    <w:rsid w:val="00FE7576"/>
    <w:pPr>
      <w:numPr>
        <w:numId w:val="7"/>
      </w:numPr>
    </w:pPr>
  </w:style>
  <w:style w:type="paragraph" w:customStyle="1" w:styleId="S24">
    <w:name w:val="S_ТекстВТаблице2"/>
    <w:basedOn w:val="S0"/>
    <w:next w:val="S0"/>
    <w:rsid w:val="00FE7576"/>
    <w:pPr>
      <w:spacing w:before="120"/>
      <w:jc w:val="left"/>
    </w:pPr>
    <w:rPr>
      <w:sz w:val="20"/>
    </w:rPr>
  </w:style>
  <w:style w:type="paragraph" w:customStyle="1" w:styleId="S2">
    <w:name w:val="S_НумСписВТаблице2"/>
    <w:basedOn w:val="S24"/>
    <w:next w:val="S0"/>
    <w:rsid w:val="00FE7576"/>
    <w:pPr>
      <w:numPr>
        <w:numId w:val="8"/>
      </w:numPr>
    </w:pPr>
  </w:style>
  <w:style w:type="paragraph" w:customStyle="1" w:styleId="S31">
    <w:name w:val="S_ТекстВТаблице3"/>
    <w:basedOn w:val="S0"/>
    <w:next w:val="S0"/>
    <w:rsid w:val="00FE7576"/>
    <w:pPr>
      <w:spacing w:before="120"/>
      <w:jc w:val="left"/>
    </w:pPr>
    <w:rPr>
      <w:sz w:val="16"/>
    </w:rPr>
  </w:style>
  <w:style w:type="paragraph" w:customStyle="1" w:styleId="S3">
    <w:name w:val="S_НумСписВТаблице3"/>
    <w:basedOn w:val="S31"/>
    <w:next w:val="S0"/>
    <w:rsid w:val="00FE7576"/>
    <w:pPr>
      <w:numPr>
        <w:numId w:val="9"/>
      </w:numPr>
    </w:pPr>
  </w:style>
  <w:style w:type="paragraph" w:customStyle="1" w:styleId="Sf2">
    <w:name w:val="S_Примечание"/>
    <w:basedOn w:val="S0"/>
    <w:next w:val="S0"/>
    <w:rsid w:val="00FE7576"/>
    <w:pPr>
      <w:ind w:left="567"/>
    </w:pPr>
    <w:rPr>
      <w:i/>
      <w:u w:val="single"/>
    </w:rPr>
  </w:style>
  <w:style w:type="paragraph" w:customStyle="1" w:styleId="Sf3">
    <w:name w:val="S_ПримечаниеТекст"/>
    <w:basedOn w:val="S0"/>
    <w:next w:val="S0"/>
    <w:rsid w:val="00FE7576"/>
    <w:pPr>
      <w:spacing w:before="120"/>
      <w:ind w:left="567"/>
    </w:pPr>
    <w:rPr>
      <w:i/>
    </w:rPr>
  </w:style>
  <w:style w:type="paragraph" w:customStyle="1" w:styleId="Sf4">
    <w:name w:val="S_Рисунок"/>
    <w:basedOn w:val="S0"/>
    <w:rsid w:val="00FE7576"/>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0"/>
    <w:next w:val="S0"/>
    <w:rsid w:val="00FE7576"/>
    <w:rPr>
      <w:rFonts w:ascii="Arial" w:hAnsi="Arial"/>
      <w:sz w:val="16"/>
    </w:rPr>
  </w:style>
  <w:style w:type="paragraph" w:customStyle="1" w:styleId="Sf6">
    <w:name w:val="S_Содержание"/>
    <w:basedOn w:val="S0"/>
    <w:next w:val="S0"/>
    <w:rsid w:val="00FE7576"/>
    <w:rPr>
      <w:rFonts w:ascii="Arial" w:hAnsi="Arial"/>
      <w:b/>
      <w:caps/>
      <w:sz w:val="32"/>
      <w:szCs w:val="32"/>
    </w:rPr>
  </w:style>
  <w:style w:type="paragraph" w:customStyle="1" w:styleId="S">
    <w:name w:val="S_СписокМ_Обычный"/>
    <w:basedOn w:val="a0"/>
    <w:next w:val="S0"/>
    <w:link w:val="Sf7"/>
    <w:rsid w:val="00FE7576"/>
    <w:pPr>
      <w:numPr>
        <w:numId w:val="10"/>
      </w:numPr>
      <w:tabs>
        <w:tab w:val="left" w:pos="720"/>
      </w:tabs>
      <w:spacing w:before="120"/>
    </w:pPr>
  </w:style>
  <w:style w:type="character" w:customStyle="1" w:styleId="Sf7">
    <w:name w:val="S_СписокМ_Обычный Знак"/>
    <w:link w:val="S"/>
    <w:rsid w:val="00FE7576"/>
    <w:rPr>
      <w:rFonts w:ascii="Times New Roman" w:eastAsia="Times New Roman" w:hAnsi="Times New Roman" w:cs="Times New Roman"/>
      <w:sz w:val="24"/>
      <w:szCs w:val="24"/>
      <w:lang w:eastAsia="ru-RU"/>
    </w:rPr>
  </w:style>
  <w:style w:type="paragraph" w:customStyle="1" w:styleId="Sf8">
    <w:name w:val="S_ТекстЛоготипа"/>
    <w:basedOn w:val="S0"/>
    <w:rsid w:val="00FE7576"/>
    <w:pPr>
      <w:ind w:left="431"/>
    </w:pPr>
    <w:rPr>
      <w:rFonts w:ascii="EuropeExt" w:hAnsi="EuropeExt" w:cs="Tahoma"/>
      <w:bCs/>
      <w:spacing w:val="18"/>
      <w:sz w:val="12"/>
      <w:szCs w:val="12"/>
    </w:rPr>
  </w:style>
  <w:style w:type="paragraph" w:customStyle="1" w:styleId="S15">
    <w:name w:val="S_ТекстЛоготипа1"/>
    <w:basedOn w:val="S0"/>
    <w:next w:val="S0"/>
    <w:rsid w:val="00FE7576"/>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0"/>
    <w:next w:val="S0"/>
    <w:rsid w:val="00FE7576"/>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FE7576"/>
    <w:pPr>
      <w:spacing w:before="120"/>
    </w:pPr>
    <w:rPr>
      <w:rFonts w:ascii="Arial" w:hAnsi="Arial"/>
      <w:b/>
      <w:caps/>
      <w:sz w:val="20"/>
      <w:szCs w:val="20"/>
    </w:rPr>
  </w:style>
  <w:style w:type="character" w:customStyle="1" w:styleId="S17">
    <w:name w:val="S_ТекстСодержания1 Знак"/>
    <w:link w:val="S16"/>
    <w:rsid w:val="00FE7576"/>
    <w:rPr>
      <w:rFonts w:ascii="Arial" w:eastAsia="Times New Roman" w:hAnsi="Arial" w:cs="Times New Roman"/>
      <w:b/>
      <w:caps/>
      <w:sz w:val="20"/>
      <w:szCs w:val="20"/>
      <w:lang w:eastAsia="ru-RU"/>
    </w:rPr>
  </w:style>
  <w:style w:type="paragraph" w:customStyle="1" w:styleId="Sf9">
    <w:name w:val="S_Термин"/>
    <w:basedOn w:val="a0"/>
    <w:next w:val="S0"/>
    <w:link w:val="Sfa"/>
    <w:rsid w:val="00FE7576"/>
    <w:rPr>
      <w:rFonts w:ascii="Arial" w:hAnsi="Arial"/>
      <w:b/>
      <w:i/>
      <w:caps/>
      <w:sz w:val="20"/>
      <w:szCs w:val="20"/>
    </w:rPr>
  </w:style>
  <w:style w:type="character" w:customStyle="1" w:styleId="Sfa">
    <w:name w:val="S_Термин Знак"/>
    <w:link w:val="Sf9"/>
    <w:rsid w:val="00FE7576"/>
    <w:rPr>
      <w:rFonts w:ascii="Arial" w:eastAsia="Times New Roman" w:hAnsi="Arial" w:cs="Times New Roman"/>
      <w:b/>
      <w:i/>
      <w:caps/>
      <w:sz w:val="20"/>
      <w:szCs w:val="20"/>
      <w:lang w:eastAsia="ru-RU"/>
    </w:rPr>
  </w:style>
  <w:style w:type="character" w:customStyle="1" w:styleId="afff9">
    <w:name w:val="Колонтитул_"/>
    <w:basedOn w:val="a1"/>
    <w:rsid w:val="00FE7576"/>
    <w:rPr>
      <w:rFonts w:ascii="Times New Roman" w:eastAsia="Times New Roman" w:hAnsi="Times New Roman" w:cs="Times New Roman"/>
      <w:b w:val="0"/>
      <w:bCs w:val="0"/>
      <w:i w:val="0"/>
      <w:iCs w:val="0"/>
      <w:smallCaps w:val="0"/>
      <w:strike w:val="0"/>
      <w:sz w:val="23"/>
      <w:szCs w:val="23"/>
      <w:u w:val="none"/>
    </w:rPr>
  </w:style>
  <w:style w:type="character" w:customStyle="1" w:styleId="afffa">
    <w:name w:val="Колонтитул"/>
    <w:basedOn w:val="afff9"/>
    <w:rsid w:val="00FE7576"/>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style>
  <w:style w:type="paragraph" w:customStyle="1" w:styleId="Style1">
    <w:name w:val="Style1"/>
    <w:basedOn w:val="a0"/>
    <w:uiPriority w:val="99"/>
    <w:rsid w:val="00FE7576"/>
    <w:pPr>
      <w:widowControl w:val="0"/>
      <w:autoSpaceDE w:val="0"/>
      <w:autoSpaceDN w:val="0"/>
      <w:adjustRightInd w:val="0"/>
    </w:pPr>
    <w:rPr>
      <w:rFonts w:ascii="Calibri" w:eastAsiaTheme="minorEastAsia" w:hAnsi="Calibri"/>
    </w:rPr>
  </w:style>
  <w:style w:type="character" w:customStyle="1" w:styleId="FontStyle11">
    <w:name w:val="Font Style11"/>
    <w:basedOn w:val="a1"/>
    <w:uiPriority w:val="99"/>
    <w:rsid w:val="00FE7576"/>
    <w:rPr>
      <w:rFonts w:ascii="Calibri" w:hAnsi="Calibri" w:cs="Calibri"/>
      <w:b/>
      <w:bCs/>
      <w:sz w:val="26"/>
      <w:szCs w:val="26"/>
    </w:rPr>
  </w:style>
  <w:style w:type="character" w:customStyle="1" w:styleId="FontStyle16">
    <w:name w:val="Font Style16"/>
    <w:basedOn w:val="a1"/>
    <w:uiPriority w:val="99"/>
    <w:rsid w:val="00FE7576"/>
    <w:rPr>
      <w:rFonts w:ascii="Impact" w:hAnsi="Impact" w:cs="Impact"/>
      <w:spacing w:val="30"/>
      <w:sz w:val="24"/>
      <w:szCs w:val="24"/>
    </w:rPr>
  </w:style>
  <w:style w:type="paragraph" w:customStyle="1" w:styleId="3a">
    <w:name w:val="заголовок 3"/>
    <w:basedOn w:val="a0"/>
    <w:next w:val="a0"/>
    <w:rsid w:val="00FE7576"/>
    <w:pPr>
      <w:keepNext/>
      <w:autoSpaceDE w:val="0"/>
      <w:autoSpaceDN w:val="0"/>
      <w:spacing w:line="360" w:lineRule="auto"/>
      <w:ind w:firstLine="709"/>
      <w:jc w:val="center"/>
    </w:pPr>
    <w:rPr>
      <w:rFonts w:ascii="Arial" w:hAnsi="Arial" w:cs="Arial"/>
      <w:b/>
      <w:bCs/>
      <w:sz w:val="20"/>
    </w:rPr>
  </w:style>
  <w:style w:type="paragraph" w:customStyle="1" w:styleId="666">
    <w:name w:val="666"/>
    <w:basedOn w:val="a0"/>
    <w:rsid w:val="00FE7576"/>
    <w:pPr>
      <w:autoSpaceDE w:val="0"/>
      <w:autoSpaceDN w:val="0"/>
      <w:spacing w:line="360" w:lineRule="auto"/>
      <w:ind w:firstLine="567"/>
    </w:pPr>
    <w:rPr>
      <w:rFonts w:ascii="Arial" w:hAnsi="Arial" w:cs="Arial"/>
      <w:sz w:val="20"/>
    </w:rPr>
  </w:style>
  <w:style w:type="paragraph" w:customStyle="1" w:styleId="3Arial">
    <w:name w:val="Заголовок 3 + Arial"/>
    <w:aliases w:val="12 пт,все прописные,По ширине,Перед:  12 пт,После:  ..."/>
    <w:basedOn w:val="21"/>
    <w:rsid w:val="00FE7576"/>
    <w:pPr>
      <w:ind w:left="2869" w:hanging="360"/>
    </w:pPr>
    <w:rPr>
      <w:rFonts w:cs="Arial"/>
      <w:i/>
      <w:caps w:val="0"/>
      <w:szCs w:val="24"/>
    </w:rPr>
  </w:style>
  <w:style w:type="paragraph" w:customStyle="1" w:styleId="afffb">
    <w:name w:val="Îñíîâíîé òåêñò"/>
    <w:basedOn w:val="a0"/>
    <w:rsid w:val="00FE7576"/>
    <w:rPr>
      <w:szCs w:val="20"/>
    </w:rPr>
  </w:style>
  <w:style w:type="paragraph" w:styleId="20">
    <w:name w:val="List 2"/>
    <w:basedOn w:val="a0"/>
    <w:rsid w:val="00FE7576"/>
    <w:pPr>
      <w:widowControl w:val="0"/>
      <w:numPr>
        <w:numId w:val="11"/>
      </w:numPr>
      <w:overflowPunct w:val="0"/>
      <w:autoSpaceDE w:val="0"/>
      <w:autoSpaceDN w:val="0"/>
      <w:adjustRightInd w:val="0"/>
      <w:spacing w:before="60"/>
      <w:textAlignment w:val="baseline"/>
    </w:pPr>
    <w:rPr>
      <w:szCs w:val="20"/>
    </w:rPr>
  </w:style>
  <w:style w:type="character" w:customStyle="1" w:styleId="Sfb">
    <w:name w:val="S_Обозначение"/>
    <w:uiPriority w:val="99"/>
    <w:rsid w:val="00FE7576"/>
    <w:rPr>
      <w:rFonts w:ascii="Arial" w:hAnsi="Arial" w:cs="Times New Roman"/>
      <w:b/>
      <w:i/>
      <w:sz w:val="24"/>
      <w:szCs w:val="24"/>
      <w:vertAlign w:val="baseline"/>
      <w:lang w:val="ru-RU" w:eastAsia="ru-RU" w:bidi="ar-SA"/>
    </w:rPr>
  </w:style>
  <w:style w:type="character" w:customStyle="1" w:styleId="Sfc">
    <w:name w:val="S_СписокМ_Обычный Знак Знак"/>
    <w:locked/>
    <w:rsid w:val="00FE7576"/>
    <w:rPr>
      <w:rFonts w:ascii="Times New Roman" w:eastAsia="Times New Roman" w:hAnsi="Times New Roman"/>
      <w:sz w:val="24"/>
      <w:szCs w:val="24"/>
    </w:rPr>
  </w:style>
  <w:style w:type="paragraph" w:customStyle="1" w:styleId="afffc">
    <w:name w:val="Текст МУ"/>
    <w:basedOn w:val="a0"/>
    <w:rsid w:val="00FE7576"/>
    <w:pPr>
      <w:suppressAutoHyphens/>
      <w:spacing w:before="180" w:after="120"/>
    </w:pPr>
    <w:rPr>
      <w:szCs w:val="20"/>
      <w:lang w:eastAsia="ar-SA"/>
    </w:rPr>
  </w:style>
  <w:style w:type="paragraph" w:customStyle="1" w:styleId="1b">
    <w:name w:val="Название объекта1"/>
    <w:basedOn w:val="a0"/>
    <w:next w:val="a0"/>
    <w:rsid w:val="00FE7576"/>
    <w:pPr>
      <w:suppressAutoHyphens/>
      <w:jc w:val="center"/>
    </w:pPr>
    <w:rPr>
      <w:rFonts w:ascii="Arial Narrow" w:hAnsi="Arial Narrow" w:cs="Arial Narrow"/>
      <w:b/>
      <w:bCs/>
      <w:color w:val="000080"/>
      <w:sz w:val="20"/>
      <w:lang w:eastAsia="ar-SA"/>
    </w:rPr>
  </w:style>
  <w:style w:type="paragraph" w:customStyle="1" w:styleId="afffd">
    <w:name w:val="Заголовок приложения"/>
    <w:basedOn w:val="a0"/>
    <w:next w:val="a0"/>
    <w:rsid w:val="00FE7576"/>
    <w:pPr>
      <w:widowControl w:val="0"/>
      <w:overflowPunct w:val="0"/>
      <w:autoSpaceDE w:val="0"/>
      <w:autoSpaceDN w:val="0"/>
      <w:adjustRightInd w:val="0"/>
      <w:spacing w:before="60"/>
      <w:jc w:val="center"/>
      <w:textAlignment w:val="baseline"/>
    </w:pPr>
    <w:rPr>
      <w:b/>
      <w:sz w:val="28"/>
      <w:szCs w:val="20"/>
    </w:rPr>
  </w:style>
  <w:style w:type="paragraph" w:customStyle="1" w:styleId="29">
    <w:name w:val="Название объекта2"/>
    <w:basedOn w:val="a0"/>
    <w:next w:val="a0"/>
    <w:rsid w:val="00FE7576"/>
    <w:pPr>
      <w:suppressAutoHyphens/>
    </w:pPr>
    <w:rPr>
      <w:b/>
      <w:bCs/>
      <w:sz w:val="20"/>
      <w:szCs w:val="20"/>
      <w:lang w:eastAsia="ar-SA"/>
    </w:rPr>
  </w:style>
  <w:style w:type="paragraph" w:customStyle="1" w:styleId="BodyText21">
    <w:name w:val="Body Text 21"/>
    <w:basedOn w:val="a0"/>
    <w:rsid w:val="00FE7576"/>
    <w:rPr>
      <w:szCs w:val="20"/>
    </w:rPr>
  </w:style>
  <w:style w:type="paragraph" w:customStyle="1" w:styleId="CM3">
    <w:name w:val="CM3"/>
    <w:basedOn w:val="a0"/>
    <w:next w:val="a0"/>
    <w:rsid w:val="00FE7576"/>
    <w:pPr>
      <w:widowControl w:val="0"/>
      <w:autoSpaceDE w:val="0"/>
      <w:autoSpaceDN w:val="0"/>
      <w:adjustRightInd w:val="0"/>
    </w:pPr>
    <w:rPr>
      <w:rFonts w:ascii="HiddenHorzOCl" w:hAnsi="HiddenHorzOCl"/>
    </w:rPr>
  </w:style>
  <w:style w:type="paragraph" w:customStyle="1" w:styleId="CM5">
    <w:name w:val="CM5"/>
    <w:basedOn w:val="a0"/>
    <w:next w:val="a0"/>
    <w:rsid w:val="00FE7576"/>
    <w:pPr>
      <w:widowControl w:val="0"/>
      <w:autoSpaceDE w:val="0"/>
      <w:autoSpaceDN w:val="0"/>
      <w:adjustRightInd w:val="0"/>
      <w:spacing w:line="220" w:lineRule="atLeast"/>
    </w:pPr>
    <w:rPr>
      <w:rFonts w:ascii="HiddenHorzOCl" w:hAnsi="HiddenHorzOCl"/>
    </w:rPr>
  </w:style>
  <w:style w:type="paragraph" w:customStyle="1" w:styleId="CM6">
    <w:name w:val="CM6"/>
    <w:basedOn w:val="a0"/>
    <w:next w:val="a0"/>
    <w:rsid w:val="00FE7576"/>
    <w:pPr>
      <w:widowControl w:val="0"/>
      <w:autoSpaceDE w:val="0"/>
      <w:autoSpaceDN w:val="0"/>
      <w:adjustRightInd w:val="0"/>
    </w:pPr>
    <w:rPr>
      <w:rFonts w:ascii="HiddenHorzOCl" w:hAnsi="HiddenHorzOCl"/>
    </w:rPr>
  </w:style>
  <w:style w:type="paragraph" w:customStyle="1" w:styleId="CM14">
    <w:name w:val="CM14"/>
    <w:basedOn w:val="a0"/>
    <w:next w:val="a0"/>
    <w:rsid w:val="00FE7576"/>
    <w:pPr>
      <w:widowControl w:val="0"/>
      <w:autoSpaceDE w:val="0"/>
      <w:autoSpaceDN w:val="0"/>
      <w:adjustRightInd w:val="0"/>
    </w:pPr>
    <w:rPr>
      <w:rFonts w:ascii="HiddenHorzOCl" w:hAnsi="HiddenHorzOCl"/>
    </w:rPr>
  </w:style>
  <w:style w:type="paragraph" w:customStyle="1" w:styleId="CM7">
    <w:name w:val="CM7"/>
    <w:basedOn w:val="Default"/>
    <w:next w:val="Default"/>
    <w:rsid w:val="00FE7576"/>
    <w:pPr>
      <w:widowControl w:val="0"/>
      <w:spacing w:line="220" w:lineRule="atLeast"/>
    </w:pPr>
    <w:rPr>
      <w:rFonts w:ascii="HiddenHorzOCl" w:hAnsi="HiddenHorzOCl"/>
      <w:color w:val="auto"/>
    </w:rPr>
  </w:style>
  <w:style w:type="paragraph" w:customStyle="1" w:styleId="Style38">
    <w:name w:val="Style38"/>
    <w:basedOn w:val="a0"/>
    <w:rsid w:val="00FE7576"/>
    <w:pPr>
      <w:widowControl w:val="0"/>
      <w:autoSpaceDE w:val="0"/>
      <w:autoSpaceDN w:val="0"/>
      <w:adjustRightInd w:val="0"/>
      <w:spacing w:line="216" w:lineRule="exact"/>
      <w:ind w:firstLine="470"/>
    </w:pPr>
  </w:style>
  <w:style w:type="character" w:customStyle="1" w:styleId="FontStyle150">
    <w:name w:val="Font Style150"/>
    <w:rsid w:val="00FE7576"/>
    <w:rPr>
      <w:rFonts w:ascii="Times New Roman" w:hAnsi="Times New Roman" w:cs="Times New Roman"/>
      <w:b/>
      <w:bCs/>
      <w:sz w:val="18"/>
      <w:szCs w:val="18"/>
    </w:rPr>
  </w:style>
  <w:style w:type="character" w:customStyle="1" w:styleId="FontStyle151">
    <w:name w:val="Font Style151"/>
    <w:rsid w:val="00FE7576"/>
    <w:rPr>
      <w:rFonts w:ascii="Times New Roman" w:hAnsi="Times New Roman" w:cs="Times New Roman"/>
      <w:sz w:val="18"/>
      <w:szCs w:val="18"/>
    </w:rPr>
  </w:style>
  <w:style w:type="character" w:customStyle="1" w:styleId="FontStyle167">
    <w:name w:val="Font Style167"/>
    <w:rsid w:val="00FE7576"/>
    <w:rPr>
      <w:rFonts w:ascii="Times New Roman" w:hAnsi="Times New Roman" w:cs="Times New Roman"/>
      <w:i/>
      <w:iCs/>
      <w:sz w:val="18"/>
      <w:szCs w:val="18"/>
    </w:rPr>
  </w:style>
  <w:style w:type="paragraph" w:customStyle="1" w:styleId="Style39">
    <w:name w:val="Style39"/>
    <w:basedOn w:val="a0"/>
    <w:rsid w:val="00FE7576"/>
    <w:pPr>
      <w:widowControl w:val="0"/>
      <w:autoSpaceDE w:val="0"/>
      <w:autoSpaceDN w:val="0"/>
      <w:adjustRightInd w:val="0"/>
      <w:spacing w:line="221" w:lineRule="exact"/>
      <w:jc w:val="center"/>
    </w:pPr>
  </w:style>
  <w:style w:type="paragraph" w:styleId="afffe">
    <w:name w:val="Normal Indent"/>
    <w:basedOn w:val="a0"/>
    <w:uiPriority w:val="99"/>
    <w:unhideWhenUsed/>
    <w:rsid w:val="00FE7576"/>
    <w:pPr>
      <w:ind w:left="720"/>
    </w:pPr>
    <w:rPr>
      <w:sz w:val="20"/>
      <w:szCs w:val="20"/>
    </w:rPr>
  </w:style>
  <w:style w:type="paragraph" w:customStyle="1" w:styleId="REPORT">
    <w:name w:val="REPORT"/>
    <w:basedOn w:val="a0"/>
    <w:rsid w:val="00FE7576"/>
    <w:rPr>
      <w:rFonts w:ascii="Book Antiqua" w:eastAsia="Batang" w:hAnsi="Book Antiqua" w:cs="Arial"/>
      <w:sz w:val="22"/>
      <w:szCs w:val="20"/>
      <w:lang w:val="en-US" w:eastAsia="en-US"/>
    </w:rPr>
  </w:style>
  <w:style w:type="character" w:customStyle="1" w:styleId="urtxtemph">
    <w:name w:val="urtxtemph"/>
    <w:basedOn w:val="a1"/>
    <w:rsid w:val="00FE7576"/>
  </w:style>
  <w:style w:type="character" w:customStyle="1" w:styleId="urtxtstd">
    <w:name w:val="urtxtstd"/>
    <w:basedOn w:val="a1"/>
    <w:rsid w:val="00FE7576"/>
  </w:style>
  <w:style w:type="paragraph" w:customStyle="1" w:styleId="ConsPlusNormal">
    <w:name w:val="ConsPlusNormal"/>
    <w:rsid w:val="00FE7576"/>
    <w:pPr>
      <w:autoSpaceDE w:val="0"/>
      <w:autoSpaceDN w:val="0"/>
      <w:adjustRightInd w:val="0"/>
      <w:spacing w:after="0" w:line="240" w:lineRule="auto"/>
    </w:pPr>
    <w:rPr>
      <w:rFonts w:ascii="Times New Roman" w:hAnsi="Times New Roman" w:cs="Times New Roman"/>
      <w:sz w:val="24"/>
      <w:szCs w:val="24"/>
    </w:rPr>
  </w:style>
  <w:style w:type="paragraph" w:customStyle="1" w:styleId="affff">
    <w:name w:val="Примечание"/>
    <w:basedOn w:val="a0"/>
    <w:link w:val="affff0"/>
    <w:rsid w:val="00FE7576"/>
    <w:pPr>
      <w:spacing w:before="120" w:after="240"/>
      <w:ind w:left="1134" w:right="1134"/>
    </w:pPr>
    <w:rPr>
      <w:spacing w:val="20"/>
      <w:sz w:val="20"/>
      <w:szCs w:val="20"/>
    </w:rPr>
  </w:style>
  <w:style w:type="character" w:customStyle="1" w:styleId="affff0">
    <w:name w:val="Примечание Знак"/>
    <w:link w:val="affff"/>
    <w:locked/>
    <w:rsid w:val="00FE7576"/>
    <w:rPr>
      <w:rFonts w:ascii="Times New Roman" w:eastAsia="Times New Roman" w:hAnsi="Times New Roman" w:cs="Times New Roman"/>
      <w:spacing w:val="20"/>
      <w:sz w:val="20"/>
      <w:szCs w:val="20"/>
      <w:lang w:eastAsia="ru-RU"/>
    </w:rPr>
  </w:style>
  <w:style w:type="character" w:customStyle="1" w:styleId="1c">
    <w:name w:val="Текст примечания Знак1"/>
    <w:basedOn w:val="a1"/>
    <w:uiPriority w:val="99"/>
    <w:locked/>
    <w:rsid w:val="00FE7576"/>
    <w:rPr>
      <w:rFonts w:ascii="Times New Roman" w:hAnsi="Times New Roman" w:cs="Times New Roman"/>
      <w:sz w:val="20"/>
      <w:szCs w:val="20"/>
      <w:lang w:eastAsia="ru-RU"/>
    </w:rPr>
  </w:style>
  <w:style w:type="table" w:customStyle="1" w:styleId="1d">
    <w:name w:val="Сетка таблицы1"/>
    <w:basedOn w:val="a2"/>
    <w:next w:val="ab"/>
    <w:rsid w:val="00FE7576"/>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1">
    <w:name w:val="index heading"/>
    <w:basedOn w:val="a0"/>
    <w:next w:val="16"/>
    <w:semiHidden/>
    <w:unhideWhenUsed/>
    <w:rsid w:val="002C62BE"/>
  </w:style>
  <w:style w:type="character" w:styleId="affff2">
    <w:name w:val="footnote reference"/>
    <w:basedOn w:val="a1"/>
    <w:semiHidden/>
    <w:unhideWhenUsed/>
    <w:rsid w:val="002C62BE"/>
    <w:rPr>
      <w:vertAlign w:val="superscript"/>
    </w:rPr>
  </w:style>
  <w:style w:type="character" w:styleId="affff3">
    <w:name w:val="endnote reference"/>
    <w:basedOn w:val="a1"/>
    <w:uiPriority w:val="99"/>
    <w:semiHidden/>
    <w:unhideWhenUsed/>
    <w:rsid w:val="002C62BE"/>
    <w:rPr>
      <w:vertAlign w:val="superscript"/>
    </w:rPr>
  </w:style>
  <w:style w:type="paragraph" w:styleId="affff4">
    <w:name w:val="Revision"/>
    <w:hidden/>
    <w:uiPriority w:val="99"/>
    <w:semiHidden/>
    <w:rsid w:val="002C62BE"/>
    <w:pPr>
      <w:spacing w:after="0" w:line="240" w:lineRule="auto"/>
    </w:pPr>
    <w:rPr>
      <w:rFonts w:ascii="Times New Roman" w:eastAsia="Times New Roman" w:hAnsi="Times New Roman" w:cs="Times New Roman"/>
      <w:sz w:val="24"/>
      <w:szCs w:val="24"/>
      <w:lang w:eastAsia="ru-RU"/>
    </w:rPr>
  </w:style>
  <w:style w:type="table" w:customStyle="1" w:styleId="Sfd">
    <w:name w:val="S_Таблица"/>
    <w:basedOn w:val="a2"/>
    <w:rsid w:val="002C62BE"/>
    <w:pPr>
      <w:spacing w:after="0" w:line="240" w:lineRule="auto"/>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character" w:styleId="affff5">
    <w:name w:val="Placeholder Text"/>
    <w:basedOn w:val="a1"/>
    <w:uiPriority w:val="99"/>
    <w:semiHidden/>
    <w:rsid w:val="002C62BE"/>
    <w:rPr>
      <w:color w:val="808080"/>
    </w:rPr>
  </w:style>
  <w:style w:type="character" w:customStyle="1" w:styleId="3b">
    <w:name w:val="Знак Знак3"/>
    <w:semiHidden/>
    <w:rsid w:val="002C62BE"/>
    <w:rPr>
      <w:sz w:val="24"/>
      <w:szCs w:val="24"/>
      <w:lang w:val="ru-RU" w:eastAsia="ru-RU"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0" w:qFormat="1"/>
    <w:lsdException w:name="index 1" w:uiPriority="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index heading" w:uiPriority="0"/>
    <w:lsdException w:name="caption" w:uiPriority="0" w:qFormat="1"/>
    <w:lsdException w:name="footnote reference" w:uiPriority="0"/>
    <w:lsdException w:name="annotation reference" w:uiPriority="0"/>
    <w:lsdException w:name="page number" w:uiPriority="0"/>
    <w:lsdException w:name="List Bullet" w:uiPriority="0"/>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575104"/>
    <w:pPr>
      <w:spacing w:after="0" w:line="240" w:lineRule="auto"/>
      <w:jc w:val="both"/>
    </w:pPr>
    <w:rPr>
      <w:rFonts w:ascii="Times New Roman" w:eastAsia="Times New Roman" w:hAnsi="Times New Roman" w:cs="Times New Roman"/>
      <w:sz w:val="24"/>
      <w:szCs w:val="24"/>
      <w:lang w:eastAsia="ru-RU"/>
    </w:rPr>
  </w:style>
  <w:style w:type="paragraph" w:styleId="10">
    <w:name w:val="heading 1"/>
    <w:basedOn w:val="a0"/>
    <w:next w:val="a0"/>
    <w:link w:val="11"/>
    <w:qFormat/>
    <w:rsid w:val="003C2BA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0"/>
    <w:next w:val="a0"/>
    <w:link w:val="22"/>
    <w:unhideWhenUsed/>
    <w:qFormat/>
    <w:rsid w:val="00575104"/>
    <w:pPr>
      <w:keepNext/>
      <w:outlineLvl w:val="1"/>
    </w:pPr>
    <w:rPr>
      <w:rFonts w:ascii="Arial" w:hAnsi="Arial"/>
      <w:b/>
      <w:bCs/>
      <w:iCs/>
      <w:caps/>
      <w:szCs w:val="28"/>
    </w:rPr>
  </w:style>
  <w:style w:type="paragraph" w:styleId="3">
    <w:name w:val="heading 3"/>
    <w:basedOn w:val="a0"/>
    <w:next w:val="a0"/>
    <w:link w:val="30"/>
    <w:unhideWhenUsed/>
    <w:qFormat/>
    <w:rsid w:val="00FE7576"/>
    <w:pPr>
      <w:keepNext/>
      <w:spacing w:before="240" w:after="60"/>
      <w:outlineLvl w:val="2"/>
    </w:pPr>
    <w:rPr>
      <w:rFonts w:ascii="Arial" w:hAnsi="Arial" w:cs="Arial"/>
      <w:b/>
      <w:bCs/>
      <w:sz w:val="26"/>
      <w:szCs w:val="26"/>
    </w:rPr>
  </w:style>
  <w:style w:type="paragraph" w:styleId="4">
    <w:name w:val="heading 4"/>
    <w:basedOn w:val="a0"/>
    <w:next w:val="a0"/>
    <w:link w:val="40"/>
    <w:unhideWhenUsed/>
    <w:qFormat/>
    <w:rsid w:val="00FE7576"/>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0"/>
    <w:next w:val="a0"/>
    <w:link w:val="50"/>
    <w:unhideWhenUsed/>
    <w:qFormat/>
    <w:rsid w:val="00FE7576"/>
    <w:pPr>
      <w:spacing w:before="240" w:after="60"/>
      <w:outlineLvl w:val="4"/>
    </w:pPr>
    <w:rPr>
      <w:bCs/>
      <w:iCs/>
      <w:sz w:val="26"/>
      <w:szCs w:val="26"/>
    </w:rPr>
  </w:style>
  <w:style w:type="paragraph" w:styleId="6">
    <w:name w:val="heading 6"/>
    <w:basedOn w:val="a0"/>
    <w:next w:val="a0"/>
    <w:link w:val="60"/>
    <w:unhideWhenUsed/>
    <w:qFormat/>
    <w:rsid w:val="00FE7576"/>
    <w:pPr>
      <w:spacing w:before="240" w:after="60"/>
      <w:outlineLvl w:val="5"/>
    </w:pPr>
    <w:rPr>
      <w:rFonts w:ascii="Calibri" w:hAnsi="Calibri"/>
      <w:b/>
      <w:bCs/>
      <w:sz w:val="22"/>
      <w:szCs w:val="22"/>
    </w:rPr>
  </w:style>
  <w:style w:type="paragraph" w:styleId="7">
    <w:name w:val="heading 7"/>
    <w:basedOn w:val="a0"/>
    <w:next w:val="a0"/>
    <w:link w:val="70"/>
    <w:unhideWhenUsed/>
    <w:qFormat/>
    <w:rsid w:val="00FE7576"/>
    <w:pPr>
      <w:spacing w:before="240" w:after="60"/>
      <w:outlineLvl w:val="6"/>
    </w:pPr>
    <w:rPr>
      <w:rFonts w:ascii="Calibri" w:hAnsi="Calibri"/>
    </w:rPr>
  </w:style>
  <w:style w:type="paragraph" w:styleId="9">
    <w:name w:val="heading 9"/>
    <w:basedOn w:val="a0"/>
    <w:next w:val="a0"/>
    <w:link w:val="90"/>
    <w:semiHidden/>
    <w:unhideWhenUsed/>
    <w:qFormat/>
    <w:rsid w:val="00FE7576"/>
    <w:pPr>
      <w:spacing w:before="240" w:after="60"/>
      <w:outlineLvl w:val="8"/>
    </w:pPr>
    <w:rPr>
      <w:rFonts w:ascii="Cambria" w:hAnsi="Cambria"/>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3C2BA7"/>
    <w:rPr>
      <w:rFonts w:asciiTheme="majorHAnsi" w:eastAsiaTheme="majorEastAsia" w:hAnsiTheme="majorHAnsi" w:cstheme="majorBidi"/>
      <w:b/>
      <w:bCs/>
      <w:color w:val="365F91" w:themeColor="accent1" w:themeShade="BF"/>
      <w:sz w:val="28"/>
      <w:szCs w:val="28"/>
      <w:lang w:eastAsia="ru-RU"/>
    </w:rPr>
  </w:style>
  <w:style w:type="character" w:customStyle="1" w:styleId="22">
    <w:name w:val="Заголовок 2 Знак"/>
    <w:basedOn w:val="a1"/>
    <w:link w:val="21"/>
    <w:rsid w:val="00575104"/>
    <w:rPr>
      <w:rFonts w:ascii="Arial" w:eastAsia="Times New Roman" w:hAnsi="Arial" w:cs="Times New Roman"/>
      <w:b/>
      <w:bCs/>
      <w:iCs/>
      <w:caps/>
      <w:sz w:val="24"/>
      <w:szCs w:val="28"/>
      <w:lang w:eastAsia="ru-RU"/>
    </w:rPr>
  </w:style>
  <w:style w:type="character" w:customStyle="1" w:styleId="30">
    <w:name w:val="Заголовок 3 Знак"/>
    <w:basedOn w:val="a1"/>
    <w:link w:val="3"/>
    <w:uiPriority w:val="9"/>
    <w:rsid w:val="00FE7576"/>
    <w:rPr>
      <w:rFonts w:ascii="Arial" w:eastAsia="Times New Roman" w:hAnsi="Arial" w:cs="Arial"/>
      <w:b/>
      <w:bCs/>
      <w:sz w:val="26"/>
      <w:szCs w:val="26"/>
      <w:lang w:eastAsia="ru-RU"/>
    </w:rPr>
  </w:style>
  <w:style w:type="character" w:customStyle="1" w:styleId="40">
    <w:name w:val="Заголовок 4 Знак"/>
    <w:basedOn w:val="a1"/>
    <w:link w:val="4"/>
    <w:uiPriority w:val="9"/>
    <w:rsid w:val="00FE7576"/>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1"/>
    <w:link w:val="5"/>
    <w:rsid w:val="00FE7576"/>
    <w:rPr>
      <w:rFonts w:ascii="Times New Roman" w:eastAsia="Times New Roman" w:hAnsi="Times New Roman" w:cs="Times New Roman"/>
      <w:bCs/>
      <w:iCs/>
      <w:sz w:val="26"/>
      <w:szCs w:val="26"/>
      <w:lang w:eastAsia="ru-RU"/>
    </w:rPr>
  </w:style>
  <w:style w:type="character" w:customStyle="1" w:styleId="60">
    <w:name w:val="Заголовок 6 Знак"/>
    <w:basedOn w:val="a1"/>
    <w:link w:val="6"/>
    <w:rsid w:val="00FE7576"/>
    <w:rPr>
      <w:rFonts w:ascii="Calibri" w:eastAsia="Times New Roman" w:hAnsi="Calibri" w:cs="Times New Roman"/>
      <w:b/>
      <w:bCs/>
      <w:lang w:eastAsia="ru-RU"/>
    </w:rPr>
  </w:style>
  <w:style w:type="character" w:customStyle="1" w:styleId="70">
    <w:name w:val="Заголовок 7 Знак"/>
    <w:basedOn w:val="a1"/>
    <w:link w:val="7"/>
    <w:rsid w:val="00FE7576"/>
    <w:rPr>
      <w:rFonts w:ascii="Calibri" w:eastAsia="Times New Roman" w:hAnsi="Calibri" w:cs="Times New Roman"/>
      <w:sz w:val="24"/>
      <w:szCs w:val="24"/>
      <w:lang w:eastAsia="ru-RU"/>
    </w:rPr>
  </w:style>
  <w:style w:type="character" w:customStyle="1" w:styleId="90">
    <w:name w:val="Заголовок 9 Знак"/>
    <w:basedOn w:val="a1"/>
    <w:link w:val="9"/>
    <w:semiHidden/>
    <w:rsid w:val="00FE7576"/>
    <w:rPr>
      <w:rFonts w:ascii="Cambria" w:eastAsia="Times New Roman" w:hAnsi="Cambria" w:cs="Times New Roman"/>
      <w:lang w:eastAsia="ru-RU"/>
    </w:rPr>
  </w:style>
  <w:style w:type="paragraph" w:styleId="a4">
    <w:name w:val="header"/>
    <w:aliases w:val=" Знак Знак,h,Знак Знак"/>
    <w:basedOn w:val="a0"/>
    <w:link w:val="a5"/>
    <w:unhideWhenUsed/>
    <w:rsid w:val="00575104"/>
    <w:pPr>
      <w:tabs>
        <w:tab w:val="center" w:pos="4677"/>
        <w:tab w:val="right" w:pos="9355"/>
      </w:tabs>
    </w:pPr>
    <w:rPr>
      <w:rFonts w:eastAsia="Calibri"/>
      <w:szCs w:val="22"/>
      <w:lang w:eastAsia="en-US"/>
    </w:rPr>
  </w:style>
  <w:style w:type="character" w:customStyle="1" w:styleId="a5">
    <w:name w:val="Верхний колонтитул Знак"/>
    <w:aliases w:val=" Знак Знак Знак,h Знак,Знак Знак Знак"/>
    <w:basedOn w:val="a1"/>
    <w:link w:val="a4"/>
    <w:uiPriority w:val="99"/>
    <w:rsid w:val="00575104"/>
    <w:rPr>
      <w:rFonts w:ascii="Times New Roman" w:eastAsia="Calibri" w:hAnsi="Times New Roman" w:cs="Times New Roman"/>
      <w:sz w:val="24"/>
    </w:rPr>
  </w:style>
  <w:style w:type="paragraph" w:styleId="a6">
    <w:name w:val="No Spacing"/>
    <w:aliases w:val="Table text"/>
    <w:link w:val="a7"/>
    <w:uiPriority w:val="99"/>
    <w:qFormat/>
    <w:rsid w:val="00575104"/>
    <w:pPr>
      <w:spacing w:after="0" w:line="240" w:lineRule="auto"/>
    </w:pPr>
    <w:rPr>
      <w:rFonts w:ascii="Calibri" w:eastAsia="Calibri" w:hAnsi="Calibri" w:cs="Times New Roman"/>
    </w:rPr>
  </w:style>
  <w:style w:type="character" w:customStyle="1" w:styleId="a7">
    <w:name w:val="Без интервала Знак"/>
    <w:aliases w:val="Table text Знак"/>
    <w:basedOn w:val="a1"/>
    <w:link w:val="a6"/>
    <w:uiPriority w:val="99"/>
    <w:rsid w:val="00FE7576"/>
    <w:rPr>
      <w:rFonts w:ascii="Calibri" w:eastAsia="Calibri" w:hAnsi="Calibri" w:cs="Times New Roman"/>
    </w:rPr>
  </w:style>
  <w:style w:type="paragraph" w:styleId="a8">
    <w:name w:val="footer"/>
    <w:aliases w:val="список"/>
    <w:basedOn w:val="a0"/>
    <w:link w:val="a9"/>
    <w:uiPriority w:val="99"/>
    <w:unhideWhenUsed/>
    <w:rsid w:val="00575104"/>
    <w:pPr>
      <w:tabs>
        <w:tab w:val="center" w:pos="4677"/>
        <w:tab w:val="right" w:pos="9355"/>
      </w:tabs>
    </w:pPr>
  </w:style>
  <w:style w:type="character" w:customStyle="1" w:styleId="a9">
    <w:name w:val="Нижний колонтитул Знак"/>
    <w:aliases w:val="список Знак"/>
    <w:basedOn w:val="a1"/>
    <w:link w:val="a8"/>
    <w:uiPriority w:val="99"/>
    <w:rsid w:val="00575104"/>
    <w:rPr>
      <w:rFonts w:ascii="Times New Roman" w:eastAsia="Times New Roman" w:hAnsi="Times New Roman" w:cs="Times New Roman"/>
      <w:sz w:val="24"/>
      <w:szCs w:val="24"/>
      <w:lang w:eastAsia="ru-RU"/>
    </w:rPr>
  </w:style>
  <w:style w:type="paragraph" w:styleId="aa">
    <w:name w:val="caption"/>
    <w:basedOn w:val="a0"/>
    <w:next w:val="a0"/>
    <w:unhideWhenUsed/>
    <w:qFormat/>
    <w:rsid w:val="00575104"/>
    <w:rPr>
      <w:bCs/>
      <w:szCs w:val="18"/>
    </w:rPr>
  </w:style>
  <w:style w:type="table" w:styleId="ab">
    <w:name w:val="Table Grid"/>
    <w:basedOn w:val="a2"/>
    <w:uiPriority w:val="59"/>
    <w:rsid w:val="0057510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0">
    <w:name w:val="S_Обычный"/>
    <w:basedOn w:val="a0"/>
    <w:link w:val="S4"/>
    <w:rsid w:val="00575104"/>
    <w:pPr>
      <w:widowControl w:val="0"/>
    </w:pPr>
  </w:style>
  <w:style w:type="character" w:customStyle="1" w:styleId="S4">
    <w:name w:val="S_Обычный Знак"/>
    <w:link w:val="S0"/>
    <w:locked/>
    <w:rsid w:val="00575104"/>
    <w:rPr>
      <w:rFonts w:ascii="Times New Roman" w:eastAsia="Times New Roman" w:hAnsi="Times New Roman" w:cs="Times New Roman"/>
      <w:sz w:val="24"/>
      <w:szCs w:val="24"/>
      <w:lang w:eastAsia="ru-RU"/>
    </w:rPr>
  </w:style>
  <w:style w:type="paragraph" w:styleId="ac">
    <w:name w:val="List Paragraph"/>
    <w:aliases w:val="Bullet_IRAO"/>
    <w:basedOn w:val="a0"/>
    <w:link w:val="ad"/>
    <w:uiPriority w:val="34"/>
    <w:qFormat/>
    <w:rsid w:val="00575104"/>
    <w:pPr>
      <w:ind w:left="708"/>
    </w:pPr>
  </w:style>
  <w:style w:type="character" w:customStyle="1" w:styleId="ad">
    <w:name w:val="Абзац списка Знак"/>
    <w:aliases w:val="Bullet_IRAO Знак"/>
    <w:basedOn w:val="a1"/>
    <w:link w:val="ac"/>
    <w:uiPriority w:val="34"/>
    <w:locked/>
    <w:rsid w:val="00575104"/>
    <w:rPr>
      <w:rFonts w:ascii="Times New Roman" w:eastAsia="Times New Roman" w:hAnsi="Times New Roman" w:cs="Times New Roman"/>
      <w:sz w:val="24"/>
      <w:szCs w:val="24"/>
      <w:lang w:eastAsia="ru-RU"/>
    </w:rPr>
  </w:style>
  <w:style w:type="paragraph" w:styleId="ae">
    <w:name w:val="Normal (Web)"/>
    <w:basedOn w:val="a0"/>
    <w:uiPriority w:val="99"/>
    <w:rsid w:val="00575104"/>
    <w:pPr>
      <w:spacing w:before="100" w:beforeAutospacing="1" w:after="100" w:afterAutospacing="1"/>
    </w:pPr>
  </w:style>
  <w:style w:type="paragraph" w:customStyle="1" w:styleId="Normal1">
    <w:name w:val="Normal1"/>
    <w:rsid w:val="00575104"/>
    <w:pPr>
      <w:spacing w:after="0" w:line="240" w:lineRule="auto"/>
      <w:ind w:firstLine="709"/>
      <w:jc w:val="both"/>
    </w:pPr>
    <w:rPr>
      <w:rFonts w:ascii="NTTimes/Cyrillic" w:eastAsia="Times New Roman" w:hAnsi="NTTimes/Cyrillic" w:cs="Times New Roman"/>
      <w:sz w:val="24"/>
      <w:szCs w:val="20"/>
      <w:lang w:eastAsia="ru-RU"/>
    </w:rPr>
  </w:style>
  <w:style w:type="paragraph" w:customStyle="1" w:styleId="12">
    <w:name w:val="Обычный1"/>
    <w:rsid w:val="00575104"/>
    <w:pPr>
      <w:spacing w:after="0" w:line="240" w:lineRule="auto"/>
    </w:pPr>
    <w:rPr>
      <w:rFonts w:ascii="Times New Roman" w:eastAsia="Times New Roman" w:hAnsi="Times New Roman" w:cs="Times New Roman"/>
      <w:sz w:val="20"/>
      <w:szCs w:val="20"/>
      <w:lang w:eastAsia="ru-RU"/>
    </w:rPr>
  </w:style>
  <w:style w:type="paragraph" w:customStyle="1" w:styleId="S5">
    <w:name w:val="S_НазваниеТаблицы"/>
    <w:basedOn w:val="S0"/>
    <w:next w:val="S0"/>
    <w:rsid w:val="00575104"/>
    <w:pPr>
      <w:keepNext/>
      <w:jc w:val="right"/>
    </w:pPr>
    <w:rPr>
      <w:rFonts w:ascii="Arial" w:hAnsi="Arial"/>
      <w:b/>
      <w:sz w:val="20"/>
    </w:rPr>
  </w:style>
  <w:style w:type="paragraph" w:customStyle="1" w:styleId="Style8">
    <w:name w:val="Style8"/>
    <w:basedOn w:val="a0"/>
    <w:uiPriority w:val="99"/>
    <w:rsid w:val="004010E7"/>
    <w:pPr>
      <w:widowControl w:val="0"/>
      <w:autoSpaceDE w:val="0"/>
      <w:autoSpaceDN w:val="0"/>
      <w:adjustRightInd w:val="0"/>
      <w:spacing w:line="218" w:lineRule="exact"/>
      <w:ind w:firstLine="322"/>
    </w:pPr>
  </w:style>
  <w:style w:type="paragraph" w:customStyle="1" w:styleId="Style6">
    <w:name w:val="Style6"/>
    <w:basedOn w:val="a0"/>
    <w:uiPriority w:val="99"/>
    <w:rsid w:val="004010E7"/>
    <w:pPr>
      <w:widowControl w:val="0"/>
      <w:autoSpaceDE w:val="0"/>
      <w:autoSpaceDN w:val="0"/>
      <w:adjustRightInd w:val="0"/>
    </w:pPr>
  </w:style>
  <w:style w:type="paragraph" w:customStyle="1" w:styleId="Style3">
    <w:name w:val="Style3"/>
    <w:basedOn w:val="a0"/>
    <w:uiPriority w:val="99"/>
    <w:rsid w:val="004010E7"/>
    <w:pPr>
      <w:widowControl w:val="0"/>
      <w:autoSpaceDE w:val="0"/>
      <w:autoSpaceDN w:val="0"/>
      <w:adjustRightInd w:val="0"/>
      <w:spacing w:line="290" w:lineRule="exact"/>
    </w:pPr>
    <w:rPr>
      <w:rFonts w:ascii="Calibri" w:eastAsiaTheme="minorEastAsia" w:hAnsi="Calibri"/>
    </w:rPr>
  </w:style>
  <w:style w:type="paragraph" w:customStyle="1" w:styleId="Style7">
    <w:name w:val="Style7"/>
    <w:basedOn w:val="a0"/>
    <w:uiPriority w:val="99"/>
    <w:rsid w:val="004010E7"/>
    <w:pPr>
      <w:widowControl w:val="0"/>
      <w:autoSpaceDE w:val="0"/>
      <w:autoSpaceDN w:val="0"/>
      <w:adjustRightInd w:val="0"/>
    </w:pPr>
    <w:rPr>
      <w:rFonts w:ascii="Calibri" w:eastAsiaTheme="minorEastAsia" w:hAnsi="Calibri"/>
    </w:rPr>
  </w:style>
  <w:style w:type="character" w:customStyle="1" w:styleId="FontStyle12">
    <w:name w:val="Font Style12"/>
    <w:basedOn w:val="a1"/>
    <w:uiPriority w:val="99"/>
    <w:rsid w:val="004010E7"/>
    <w:rPr>
      <w:rFonts w:ascii="Calibri" w:hAnsi="Calibri" w:cs="Calibri"/>
      <w:b/>
      <w:bCs/>
      <w:sz w:val="22"/>
      <w:szCs w:val="22"/>
    </w:rPr>
  </w:style>
  <w:style w:type="character" w:customStyle="1" w:styleId="FontStyle13">
    <w:name w:val="Font Style13"/>
    <w:basedOn w:val="a1"/>
    <w:uiPriority w:val="99"/>
    <w:rsid w:val="004010E7"/>
    <w:rPr>
      <w:rFonts w:ascii="Calibri" w:hAnsi="Calibri" w:cs="Calibri"/>
      <w:sz w:val="22"/>
      <w:szCs w:val="22"/>
    </w:rPr>
  </w:style>
  <w:style w:type="paragraph" w:customStyle="1" w:styleId="S6">
    <w:name w:val="S_НазваниеРисунка"/>
    <w:basedOn w:val="a0"/>
    <w:next w:val="S0"/>
    <w:rsid w:val="00D25428"/>
    <w:pPr>
      <w:spacing w:before="60"/>
      <w:jc w:val="center"/>
    </w:pPr>
    <w:rPr>
      <w:rFonts w:ascii="Arial" w:hAnsi="Arial"/>
      <w:b/>
      <w:sz w:val="20"/>
    </w:rPr>
  </w:style>
  <w:style w:type="character" w:styleId="af">
    <w:name w:val="Hyperlink"/>
    <w:uiPriority w:val="99"/>
    <w:rsid w:val="00D25428"/>
    <w:rPr>
      <w:rFonts w:cs="Times New Roman"/>
      <w:color w:val="000000"/>
      <w:u w:val="none"/>
      <w:effect w:val="none"/>
    </w:rPr>
  </w:style>
  <w:style w:type="paragraph" w:styleId="af0">
    <w:name w:val="TOC Heading"/>
    <w:basedOn w:val="10"/>
    <w:next w:val="a0"/>
    <w:uiPriority w:val="39"/>
    <w:unhideWhenUsed/>
    <w:qFormat/>
    <w:rsid w:val="003C2BA7"/>
    <w:pPr>
      <w:spacing w:line="276" w:lineRule="auto"/>
      <w:jc w:val="left"/>
      <w:outlineLvl w:val="9"/>
    </w:pPr>
  </w:style>
  <w:style w:type="paragraph" w:styleId="23">
    <w:name w:val="toc 2"/>
    <w:basedOn w:val="a0"/>
    <w:next w:val="a0"/>
    <w:autoRedefine/>
    <w:uiPriority w:val="39"/>
    <w:unhideWhenUsed/>
    <w:qFormat/>
    <w:rsid w:val="003C2BA7"/>
    <w:pPr>
      <w:spacing w:after="100"/>
      <w:ind w:left="240"/>
    </w:pPr>
  </w:style>
  <w:style w:type="paragraph" w:styleId="af1">
    <w:name w:val="Body Text"/>
    <w:basedOn w:val="a0"/>
    <w:link w:val="af2"/>
    <w:rsid w:val="00F13749"/>
    <w:pPr>
      <w:shd w:val="clear" w:color="auto" w:fill="FFFFFF"/>
      <w:spacing w:line="274" w:lineRule="exact"/>
      <w:ind w:hanging="580"/>
      <w:jc w:val="center"/>
    </w:pPr>
  </w:style>
  <w:style w:type="character" w:customStyle="1" w:styleId="af2">
    <w:name w:val="Основной текст Знак"/>
    <w:basedOn w:val="a1"/>
    <w:link w:val="af1"/>
    <w:uiPriority w:val="99"/>
    <w:rsid w:val="00F13749"/>
    <w:rPr>
      <w:rFonts w:ascii="Times New Roman" w:eastAsia="Times New Roman" w:hAnsi="Times New Roman" w:cs="Times New Roman"/>
      <w:sz w:val="24"/>
      <w:szCs w:val="24"/>
      <w:shd w:val="clear" w:color="auto" w:fill="FFFFFF"/>
      <w:lang w:eastAsia="ru-RU"/>
    </w:rPr>
  </w:style>
  <w:style w:type="character" w:styleId="af3">
    <w:name w:val="Strong"/>
    <w:qFormat/>
    <w:rsid w:val="00F13749"/>
    <w:rPr>
      <w:b/>
      <w:bCs/>
    </w:rPr>
  </w:style>
  <w:style w:type="paragraph" w:customStyle="1" w:styleId="af4">
    <w:name w:val="Название рисунка"/>
    <w:basedOn w:val="a0"/>
    <w:next w:val="a0"/>
    <w:qFormat/>
    <w:rsid w:val="00F13749"/>
    <w:pPr>
      <w:suppressAutoHyphens/>
      <w:jc w:val="center"/>
    </w:pPr>
  </w:style>
  <w:style w:type="character" w:customStyle="1" w:styleId="13">
    <w:name w:val="Абзац списка Знак1"/>
    <w:aliases w:val="Bullet_IRAO Знак1"/>
    <w:basedOn w:val="a1"/>
    <w:uiPriority w:val="34"/>
    <w:locked/>
    <w:rsid w:val="00F13749"/>
    <w:rPr>
      <w:rFonts w:ascii="Times New Roman" w:eastAsia="Times New Roman" w:hAnsi="Times New Roman" w:cs="Times New Roman"/>
      <w:sz w:val="24"/>
      <w:szCs w:val="24"/>
      <w:lang w:eastAsia="ru-RU"/>
    </w:rPr>
  </w:style>
  <w:style w:type="character" w:customStyle="1" w:styleId="af5">
    <w:name w:val="Основной текст_"/>
    <w:link w:val="14"/>
    <w:rsid w:val="00F13749"/>
    <w:rPr>
      <w:rFonts w:ascii="Arial" w:eastAsia="Arial" w:hAnsi="Arial" w:cs="Arial"/>
      <w:sz w:val="25"/>
      <w:szCs w:val="25"/>
      <w:shd w:val="clear" w:color="auto" w:fill="FFFFFF"/>
    </w:rPr>
  </w:style>
  <w:style w:type="paragraph" w:customStyle="1" w:styleId="14">
    <w:name w:val="Основной текст1"/>
    <w:basedOn w:val="a0"/>
    <w:link w:val="af5"/>
    <w:rsid w:val="00F13749"/>
    <w:pPr>
      <w:shd w:val="clear" w:color="auto" w:fill="FFFFFF"/>
      <w:spacing w:after="240" w:line="293" w:lineRule="exact"/>
      <w:ind w:hanging="1240"/>
    </w:pPr>
    <w:rPr>
      <w:rFonts w:ascii="Arial" w:eastAsia="Arial" w:hAnsi="Arial" w:cs="Arial"/>
      <w:sz w:val="25"/>
      <w:szCs w:val="25"/>
      <w:lang w:eastAsia="en-US"/>
    </w:rPr>
  </w:style>
  <w:style w:type="paragraph" w:customStyle="1" w:styleId="Style11">
    <w:name w:val="Style11"/>
    <w:basedOn w:val="a0"/>
    <w:uiPriority w:val="99"/>
    <w:rsid w:val="00F13749"/>
    <w:pPr>
      <w:widowControl w:val="0"/>
      <w:autoSpaceDE w:val="0"/>
      <w:autoSpaceDN w:val="0"/>
      <w:adjustRightInd w:val="0"/>
      <w:spacing w:line="274" w:lineRule="exact"/>
      <w:ind w:hanging="355"/>
    </w:pPr>
  </w:style>
  <w:style w:type="character" w:customStyle="1" w:styleId="FontStyle15">
    <w:name w:val="Font Style15"/>
    <w:uiPriority w:val="99"/>
    <w:rsid w:val="00F13749"/>
    <w:rPr>
      <w:rFonts w:ascii="Times New Roman" w:hAnsi="Times New Roman" w:cs="Times New Roman" w:hint="default"/>
      <w:sz w:val="22"/>
      <w:szCs w:val="22"/>
    </w:rPr>
  </w:style>
  <w:style w:type="character" w:customStyle="1" w:styleId="af6">
    <w:name w:val="Текст выноски Знак"/>
    <w:basedOn w:val="a1"/>
    <w:link w:val="af7"/>
    <w:uiPriority w:val="99"/>
    <w:semiHidden/>
    <w:rsid w:val="00FE7576"/>
    <w:rPr>
      <w:rFonts w:ascii="Tahoma" w:eastAsia="Times New Roman" w:hAnsi="Tahoma" w:cs="Times New Roman"/>
      <w:sz w:val="16"/>
      <w:szCs w:val="16"/>
      <w:lang w:eastAsia="ru-RU"/>
    </w:rPr>
  </w:style>
  <w:style w:type="paragraph" w:styleId="af7">
    <w:name w:val="Balloon Text"/>
    <w:basedOn w:val="a0"/>
    <w:link w:val="af6"/>
    <w:semiHidden/>
    <w:rsid w:val="00FE7576"/>
    <w:rPr>
      <w:rFonts w:ascii="Tahoma" w:hAnsi="Tahoma"/>
      <w:sz w:val="16"/>
      <w:szCs w:val="16"/>
    </w:rPr>
  </w:style>
  <w:style w:type="character" w:styleId="af8">
    <w:name w:val="page number"/>
    <w:rsid w:val="00FE7576"/>
    <w:rPr>
      <w:rFonts w:cs="Times New Roman"/>
    </w:rPr>
  </w:style>
  <w:style w:type="character" w:customStyle="1" w:styleId="BodyTextChar">
    <w:name w:val="Body Text Char"/>
    <w:uiPriority w:val="99"/>
    <w:locked/>
    <w:rsid w:val="00FE7576"/>
    <w:rPr>
      <w:sz w:val="17"/>
    </w:rPr>
  </w:style>
  <w:style w:type="character" w:customStyle="1" w:styleId="FontStyle48">
    <w:name w:val="Font Style48"/>
    <w:uiPriority w:val="99"/>
    <w:rsid w:val="00FE7576"/>
    <w:rPr>
      <w:rFonts w:ascii="Times New Roman" w:hAnsi="Times New Roman" w:cs="Times New Roman"/>
      <w:sz w:val="18"/>
      <w:szCs w:val="18"/>
    </w:rPr>
  </w:style>
  <w:style w:type="character" w:customStyle="1" w:styleId="af9">
    <w:name w:val="Основной текст + Полужирный"/>
    <w:rsid w:val="00FE7576"/>
    <w:rPr>
      <w:rFonts w:ascii="Arial" w:hAnsi="Arial" w:cs="Arial"/>
      <w:b/>
      <w:bCs/>
      <w:spacing w:val="0"/>
      <w:sz w:val="28"/>
      <w:szCs w:val="28"/>
      <w:shd w:val="clear" w:color="auto" w:fill="FFFFFF"/>
    </w:rPr>
  </w:style>
  <w:style w:type="character" w:customStyle="1" w:styleId="61">
    <w:name w:val="Основной текст + Полужирный6"/>
    <w:uiPriority w:val="99"/>
    <w:rsid w:val="00FE7576"/>
    <w:rPr>
      <w:rFonts w:ascii="Arial" w:hAnsi="Arial" w:cs="Arial"/>
      <w:b/>
      <w:bCs/>
      <w:spacing w:val="0"/>
      <w:sz w:val="28"/>
      <w:szCs w:val="28"/>
      <w:shd w:val="clear" w:color="auto" w:fill="FFFFFF"/>
    </w:rPr>
  </w:style>
  <w:style w:type="paragraph" w:styleId="15">
    <w:name w:val="toc 1"/>
    <w:basedOn w:val="a0"/>
    <w:next w:val="a0"/>
    <w:autoRedefine/>
    <w:uiPriority w:val="39"/>
    <w:qFormat/>
    <w:rsid w:val="00FE7576"/>
    <w:pPr>
      <w:tabs>
        <w:tab w:val="left" w:pos="-4536"/>
        <w:tab w:val="left" w:pos="426"/>
        <w:tab w:val="right" w:leader="dot" w:pos="9781"/>
      </w:tabs>
      <w:spacing w:before="240"/>
      <w:ind w:left="426" w:hanging="426"/>
      <w:jc w:val="left"/>
    </w:pPr>
    <w:rPr>
      <w:rFonts w:ascii="Arial" w:hAnsi="Arial" w:cs="Arial"/>
      <w:b/>
      <w:caps/>
      <w:noProof/>
      <w:sz w:val="20"/>
      <w:szCs w:val="20"/>
    </w:rPr>
  </w:style>
  <w:style w:type="paragraph" w:customStyle="1" w:styleId="rvps1">
    <w:name w:val="rvps1"/>
    <w:basedOn w:val="a0"/>
    <w:uiPriority w:val="99"/>
    <w:rsid w:val="00FE7576"/>
    <w:pPr>
      <w:spacing w:before="100" w:beforeAutospacing="1" w:after="100" w:afterAutospacing="1"/>
    </w:pPr>
  </w:style>
  <w:style w:type="character" w:customStyle="1" w:styleId="FontStyle29">
    <w:name w:val="Font Style29"/>
    <w:uiPriority w:val="99"/>
    <w:rsid w:val="00FE7576"/>
    <w:rPr>
      <w:rFonts w:ascii="Times New Roman" w:hAnsi="Times New Roman" w:cs="Times New Roman"/>
      <w:b/>
      <w:bCs/>
      <w:sz w:val="20"/>
      <w:szCs w:val="20"/>
    </w:rPr>
  </w:style>
  <w:style w:type="character" w:customStyle="1" w:styleId="7pt">
    <w:name w:val="Основной текст + 7 pt"/>
    <w:aliases w:val="Полужирный,Малые прописные"/>
    <w:uiPriority w:val="99"/>
    <w:rsid w:val="00FE7576"/>
    <w:rPr>
      <w:rFonts w:ascii="Times New Roman" w:hAnsi="Times New Roman" w:cs="Times New Roman"/>
      <w:b/>
      <w:bCs/>
      <w:smallCaps/>
      <w:spacing w:val="0"/>
      <w:sz w:val="14"/>
      <w:szCs w:val="14"/>
    </w:rPr>
  </w:style>
  <w:style w:type="character" w:customStyle="1" w:styleId="afa">
    <w:name w:val="Схема документа Знак"/>
    <w:basedOn w:val="a1"/>
    <w:link w:val="afb"/>
    <w:semiHidden/>
    <w:rsid w:val="00FE7576"/>
    <w:rPr>
      <w:rFonts w:ascii="Times New Roman" w:eastAsia="Times New Roman" w:hAnsi="Times New Roman" w:cs="Times New Roman"/>
      <w:sz w:val="2"/>
      <w:szCs w:val="20"/>
      <w:shd w:val="clear" w:color="auto" w:fill="000080"/>
      <w:lang w:eastAsia="ru-RU"/>
    </w:rPr>
  </w:style>
  <w:style w:type="paragraph" w:styleId="afb">
    <w:name w:val="Document Map"/>
    <w:basedOn w:val="a0"/>
    <w:link w:val="afa"/>
    <w:semiHidden/>
    <w:rsid w:val="00FE7576"/>
    <w:pPr>
      <w:shd w:val="clear" w:color="auto" w:fill="000080"/>
    </w:pPr>
    <w:rPr>
      <w:sz w:val="2"/>
      <w:szCs w:val="20"/>
    </w:rPr>
  </w:style>
  <w:style w:type="character" w:customStyle="1" w:styleId="FontStyle24">
    <w:name w:val="Font Style24"/>
    <w:uiPriority w:val="99"/>
    <w:rsid w:val="00FE7576"/>
    <w:rPr>
      <w:rFonts w:ascii="Arial" w:hAnsi="Arial" w:cs="Arial"/>
      <w:b/>
      <w:bCs/>
      <w:sz w:val="28"/>
      <w:szCs w:val="28"/>
    </w:rPr>
  </w:style>
  <w:style w:type="character" w:customStyle="1" w:styleId="31">
    <w:name w:val="Основной текст (3)_"/>
    <w:link w:val="32"/>
    <w:rsid w:val="00FE7576"/>
    <w:rPr>
      <w:rFonts w:ascii="Arial" w:eastAsia="Arial" w:hAnsi="Arial" w:cs="Arial"/>
      <w:sz w:val="25"/>
      <w:szCs w:val="25"/>
      <w:shd w:val="clear" w:color="auto" w:fill="FFFFFF"/>
    </w:rPr>
  </w:style>
  <w:style w:type="paragraph" w:customStyle="1" w:styleId="32">
    <w:name w:val="Основной текст (3)"/>
    <w:basedOn w:val="a0"/>
    <w:link w:val="31"/>
    <w:rsid w:val="00FE7576"/>
    <w:pPr>
      <w:shd w:val="clear" w:color="auto" w:fill="FFFFFF"/>
      <w:spacing w:line="0" w:lineRule="atLeast"/>
    </w:pPr>
    <w:rPr>
      <w:rFonts w:ascii="Arial" w:eastAsia="Arial" w:hAnsi="Arial" w:cs="Arial"/>
      <w:sz w:val="25"/>
      <w:szCs w:val="25"/>
      <w:lang w:eastAsia="en-US"/>
    </w:rPr>
  </w:style>
  <w:style w:type="character" w:customStyle="1" w:styleId="8">
    <w:name w:val="Основной текст (8)_"/>
    <w:rsid w:val="00FE7576"/>
    <w:rPr>
      <w:rFonts w:ascii="Arial" w:eastAsia="Arial" w:hAnsi="Arial" w:cs="Arial"/>
      <w:b w:val="0"/>
      <w:bCs w:val="0"/>
      <w:i w:val="0"/>
      <w:iCs w:val="0"/>
      <w:smallCaps w:val="0"/>
      <w:strike w:val="0"/>
      <w:spacing w:val="-10"/>
      <w:sz w:val="44"/>
      <w:szCs w:val="44"/>
    </w:rPr>
  </w:style>
  <w:style w:type="character" w:customStyle="1" w:styleId="80">
    <w:name w:val="Основной текст (8)"/>
    <w:rsid w:val="00FE7576"/>
    <w:rPr>
      <w:rFonts w:ascii="Arial" w:eastAsia="Arial" w:hAnsi="Arial" w:cs="Arial"/>
      <w:b w:val="0"/>
      <w:bCs w:val="0"/>
      <w:i w:val="0"/>
      <w:iCs w:val="0"/>
      <w:smallCaps w:val="0"/>
      <w:strike w:val="0"/>
      <w:color w:val="FFFFFF"/>
      <w:spacing w:val="-10"/>
      <w:sz w:val="44"/>
      <w:szCs w:val="44"/>
    </w:rPr>
  </w:style>
  <w:style w:type="paragraph" w:customStyle="1" w:styleId="310">
    <w:name w:val="Заголовок 31"/>
    <w:basedOn w:val="Normal1"/>
    <w:next w:val="Normal1"/>
    <w:rsid w:val="00FE7576"/>
    <w:pPr>
      <w:keepNext/>
      <w:ind w:firstLine="0"/>
      <w:jc w:val="center"/>
    </w:pPr>
    <w:rPr>
      <w:rFonts w:ascii="Times New Roman" w:hAnsi="Times New Roman"/>
      <w:b/>
      <w:sz w:val="26"/>
    </w:rPr>
  </w:style>
  <w:style w:type="paragraph" w:customStyle="1" w:styleId="table">
    <w:name w:val="table"/>
    <w:basedOn w:val="a0"/>
    <w:rsid w:val="00FE7576"/>
    <w:pPr>
      <w:keepNext/>
      <w:tabs>
        <w:tab w:val="left" w:pos="375"/>
        <w:tab w:val="left" w:pos="555"/>
      </w:tabs>
      <w:spacing w:before="40" w:after="40"/>
    </w:pPr>
    <w:rPr>
      <w:rFonts w:ascii="Garamond" w:hAnsi="Garamond"/>
      <w:color w:val="000000"/>
      <w:sz w:val="22"/>
      <w:szCs w:val="20"/>
      <w:lang w:val="it-IT" w:eastAsia="nl-NL"/>
    </w:rPr>
  </w:style>
  <w:style w:type="character" w:styleId="afc">
    <w:name w:val="Emphasis"/>
    <w:qFormat/>
    <w:rsid w:val="00FE7576"/>
    <w:rPr>
      <w:b w:val="0"/>
      <w:i w:val="0"/>
      <w:iCs/>
    </w:rPr>
  </w:style>
  <w:style w:type="paragraph" w:styleId="24">
    <w:name w:val="Body Text 2"/>
    <w:basedOn w:val="a0"/>
    <w:link w:val="25"/>
    <w:rsid w:val="00FE7576"/>
    <w:pPr>
      <w:spacing w:after="120" w:line="480" w:lineRule="auto"/>
    </w:pPr>
  </w:style>
  <w:style w:type="character" w:customStyle="1" w:styleId="25">
    <w:name w:val="Основной текст 2 Знак"/>
    <w:basedOn w:val="a1"/>
    <w:link w:val="24"/>
    <w:rsid w:val="00FE7576"/>
    <w:rPr>
      <w:rFonts w:ascii="Times New Roman" w:eastAsia="Times New Roman" w:hAnsi="Times New Roman" w:cs="Times New Roman"/>
      <w:sz w:val="24"/>
      <w:szCs w:val="24"/>
      <w:lang w:eastAsia="ru-RU"/>
    </w:rPr>
  </w:style>
  <w:style w:type="paragraph" w:styleId="afd">
    <w:name w:val="Block Text"/>
    <w:basedOn w:val="a0"/>
    <w:rsid w:val="00FE7576"/>
    <w:pPr>
      <w:widowControl w:val="0"/>
      <w:shd w:val="clear" w:color="auto" w:fill="FFFFFF"/>
      <w:autoSpaceDE w:val="0"/>
      <w:autoSpaceDN w:val="0"/>
      <w:adjustRightInd w:val="0"/>
      <w:spacing w:line="360" w:lineRule="exact"/>
      <w:ind w:left="7" w:right="58" w:firstLine="706"/>
    </w:pPr>
    <w:rPr>
      <w:color w:val="000000"/>
      <w:sz w:val="28"/>
      <w:szCs w:val="27"/>
    </w:rPr>
  </w:style>
  <w:style w:type="paragraph" w:customStyle="1" w:styleId="firstparagraph">
    <w:name w:val="firstparagraph"/>
    <w:basedOn w:val="a0"/>
    <w:rsid w:val="00FE7576"/>
    <w:pPr>
      <w:spacing w:before="100" w:beforeAutospacing="1" w:after="100" w:afterAutospacing="1"/>
    </w:pPr>
  </w:style>
  <w:style w:type="paragraph" w:styleId="33">
    <w:name w:val="toc 3"/>
    <w:basedOn w:val="a0"/>
    <w:next w:val="a0"/>
    <w:autoRedefine/>
    <w:uiPriority w:val="39"/>
    <w:qFormat/>
    <w:rsid w:val="00FE7576"/>
    <w:pPr>
      <w:spacing w:after="100"/>
      <w:ind w:left="480"/>
    </w:pPr>
  </w:style>
  <w:style w:type="paragraph" w:customStyle="1" w:styleId="afe">
    <w:name w:val="Заголовок"/>
    <w:basedOn w:val="a0"/>
    <w:autoRedefine/>
    <w:uiPriority w:val="99"/>
    <w:rsid w:val="00FE7576"/>
    <w:pPr>
      <w:keepNext/>
      <w:tabs>
        <w:tab w:val="left" w:pos="-284"/>
      </w:tabs>
      <w:spacing w:after="200" w:line="360" w:lineRule="auto"/>
      <w:ind w:left="58" w:hangingChars="24" w:hanging="58"/>
      <w:jc w:val="center"/>
      <w:outlineLvl w:val="0"/>
    </w:pPr>
    <w:rPr>
      <w:b/>
      <w:bCs/>
      <w:caps/>
      <w:kern w:val="32"/>
      <w:szCs w:val="20"/>
    </w:rPr>
  </w:style>
  <w:style w:type="paragraph" w:customStyle="1" w:styleId="THKfullname">
    <w:name w:val="THKfullname"/>
    <w:basedOn w:val="a0"/>
    <w:next w:val="THKaddress"/>
    <w:rsid w:val="00FE7576"/>
    <w:pPr>
      <w:spacing w:before="70" w:line="180" w:lineRule="exact"/>
    </w:pPr>
    <w:rPr>
      <w:rFonts w:ascii="Arial" w:hAnsi="Arial"/>
      <w:b/>
      <w:sz w:val="14"/>
      <w:lang w:eastAsia="en-US"/>
    </w:rPr>
  </w:style>
  <w:style w:type="paragraph" w:customStyle="1" w:styleId="THKaddress">
    <w:name w:val="THKaddress"/>
    <w:basedOn w:val="THKfullname"/>
    <w:rsid w:val="00FE7576"/>
    <w:pPr>
      <w:spacing w:before="0"/>
    </w:pPr>
    <w:rPr>
      <w:b w:val="0"/>
    </w:rPr>
  </w:style>
  <w:style w:type="paragraph" w:customStyle="1" w:styleId="2909F619802848F09E01365C32F34654">
    <w:name w:val="2909F619802848F09E01365C32F34654"/>
    <w:rsid w:val="00FE7576"/>
    <w:rPr>
      <w:rFonts w:eastAsiaTheme="minorEastAsia"/>
      <w:lang w:eastAsia="ru-RU"/>
    </w:rPr>
  </w:style>
  <w:style w:type="paragraph" w:customStyle="1" w:styleId="120">
    <w:name w:val="Стиль Название объекта + 12 пт Авто По центру После:  0 пт"/>
    <w:basedOn w:val="aa"/>
    <w:rsid w:val="00FE7576"/>
    <w:rPr>
      <w:szCs w:val="20"/>
    </w:rPr>
  </w:style>
  <w:style w:type="paragraph" w:customStyle="1" w:styleId="121">
    <w:name w:val="Стиль Название объекта + 12 пт Авто По центру"/>
    <w:basedOn w:val="aa"/>
    <w:rsid w:val="00FE7576"/>
    <w:rPr>
      <w:szCs w:val="20"/>
    </w:rPr>
  </w:style>
  <w:style w:type="paragraph" w:customStyle="1" w:styleId="122">
    <w:name w:val="Стиль Название объекта + 12 пт не полужирный Авто По центру"/>
    <w:basedOn w:val="aa"/>
    <w:rsid w:val="00FE7576"/>
    <w:rPr>
      <w:bCs w:val="0"/>
      <w:szCs w:val="20"/>
    </w:rPr>
  </w:style>
  <w:style w:type="paragraph" w:customStyle="1" w:styleId="aff">
    <w:name w:val="Название таблицы"/>
    <w:basedOn w:val="a0"/>
    <w:next w:val="a0"/>
    <w:qFormat/>
    <w:rsid w:val="00FE7576"/>
    <w:pPr>
      <w:suppressAutoHyphens/>
      <w:jc w:val="center"/>
    </w:pPr>
  </w:style>
  <w:style w:type="paragraph" w:styleId="aff0">
    <w:name w:val="table of figures"/>
    <w:basedOn w:val="a0"/>
    <w:next w:val="a0"/>
    <w:uiPriority w:val="99"/>
    <w:unhideWhenUsed/>
    <w:rsid w:val="00FE7576"/>
  </w:style>
  <w:style w:type="character" w:customStyle="1" w:styleId="subheading">
    <w:name w:val="subheading"/>
    <w:basedOn w:val="a1"/>
    <w:rsid w:val="00FE7576"/>
  </w:style>
  <w:style w:type="paragraph" w:customStyle="1" w:styleId="Default">
    <w:name w:val="Default"/>
    <w:rsid w:val="00FE7576"/>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ff1">
    <w:name w:val="FollowedHyperlink"/>
    <w:basedOn w:val="a1"/>
    <w:unhideWhenUsed/>
    <w:rsid w:val="00FE7576"/>
    <w:rPr>
      <w:color w:val="800080"/>
      <w:u w:val="single"/>
    </w:rPr>
  </w:style>
  <w:style w:type="paragraph" w:styleId="16">
    <w:name w:val="index 1"/>
    <w:basedOn w:val="a0"/>
    <w:next w:val="a0"/>
    <w:autoRedefine/>
    <w:unhideWhenUsed/>
    <w:rsid w:val="00FE7576"/>
    <w:pPr>
      <w:ind w:left="3828"/>
    </w:pPr>
  </w:style>
  <w:style w:type="paragraph" w:styleId="41">
    <w:name w:val="toc 4"/>
    <w:basedOn w:val="a0"/>
    <w:next w:val="a0"/>
    <w:autoRedefine/>
    <w:uiPriority w:val="39"/>
    <w:unhideWhenUsed/>
    <w:rsid w:val="00FE7576"/>
    <w:pPr>
      <w:ind w:left="480"/>
    </w:pPr>
    <w:rPr>
      <w:sz w:val="20"/>
      <w:szCs w:val="20"/>
    </w:rPr>
  </w:style>
  <w:style w:type="paragraph" w:styleId="51">
    <w:name w:val="toc 5"/>
    <w:basedOn w:val="a0"/>
    <w:next w:val="a0"/>
    <w:autoRedefine/>
    <w:uiPriority w:val="39"/>
    <w:unhideWhenUsed/>
    <w:rsid w:val="00FE7576"/>
    <w:pPr>
      <w:ind w:left="720"/>
    </w:pPr>
    <w:rPr>
      <w:sz w:val="20"/>
      <w:szCs w:val="20"/>
    </w:rPr>
  </w:style>
  <w:style w:type="paragraph" w:styleId="62">
    <w:name w:val="toc 6"/>
    <w:basedOn w:val="a0"/>
    <w:next w:val="a0"/>
    <w:autoRedefine/>
    <w:uiPriority w:val="39"/>
    <w:unhideWhenUsed/>
    <w:rsid w:val="00FE7576"/>
    <w:pPr>
      <w:ind w:left="960"/>
    </w:pPr>
    <w:rPr>
      <w:sz w:val="20"/>
      <w:szCs w:val="20"/>
    </w:rPr>
  </w:style>
  <w:style w:type="paragraph" w:styleId="71">
    <w:name w:val="toc 7"/>
    <w:basedOn w:val="a0"/>
    <w:next w:val="a0"/>
    <w:autoRedefine/>
    <w:uiPriority w:val="39"/>
    <w:unhideWhenUsed/>
    <w:rsid w:val="00FE7576"/>
    <w:pPr>
      <w:ind w:left="1200"/>
    </w:pPr>
    <w:rPr>
      <w:sz w:val="20"/>
      <w:szCs w:val="20"/>
    </w:rPr>
  </w:style>
  <w:style w:type="paragraph" w:styleId="81">
    <w:name w:val="toc 8"/>
    <w:basedOn w:val="a0"/>
    <w:next w:val="a0"/>
    <w:autoRedefine/>
    <w:uiPriority w:val="39"/>
    <w:unhideWhenUsed/>
    <w:rsid w:val="00FE7576"/>
    <w:pPr>
      <w:ind w:left="1440"/>
    </w:pPr>
    <w:rPr>
      <w:sz w:val="20"/>
      <w:szCs w:val="20"/>
    </w:rPr>
  </w:style>
  <w:style w:type="paragraph" w:styleId="91">
    <w:name w:val="toc 9"/>
    <w:basedOn w:val="a0"/>
    <w:next w:val="a0"/>
    <w:autoRedefine/>
    <w:uiPriority w:val="39"/>
    <w:unhideWhenUsed/>
    <w:rsid w:val="00FE7576"/>
    <w:pPr>
      <w:ind w:left="1680"/>
    </w:pPr>
    <w:rPr>
      <w:sz w:val="20"/>
      <w:szCs w:val="20"/>
    </w:rPr>
  </w:style>
  <w:style w:type="paragraph" w:styleId="aff2">
    <w:name w:val="footnote text"/>
    <w:basedOn w:val="a0"/>
    <w:link w:val="aff3"/>
    <w:unhideWhenUsed/>
    <w:rsid w:val="00FE7576"/>
    <w:rPr>
      <w:sz w:val="20"/>
      <w:szCs w:val="20"/>
    </w:rPr>
  </w:style>
  <w:style w:type="character" w:customStyle="1" w:styleId="aff3">
    <w:name w:val="Текст сноски Знак"/>
    <w:basedOn w:val="a1"/>
    <w:link w:val="aff2"/>
    <w:rsid w:val="00FE7576"/>
    <w:rPr>
      <w:rFonts w:ascii="Times New Roman" w:eastAsia="Times New Roman" w:hAnsi="Times New Roman" w:cs="Times New Roman"/>
      <w:sz w:val="20"/>
      <w:szCs w:val="20"/>
      <w:lang w:eastAsia="ru-RU"/>
    </w:rPr>
  </w:style>
  <w:style w:type="paragraph" w:styleId="aff4">
    <w:name w:val="annotation text"/>
    <w:basedOn w:val="a0"/>
    <w:link w:val="aff5"/>
    <w:uiPriority w:val="99"/>
    <w:unhideWhenUsed/>
    <w:rsid w:val="00FE7576"/>
    <w:rPr>
      <w:sz w:val="20"/>
      <w:szCs w:val="20"/>
    </w:rPr>
  </w:style>
  <w:style w:type="character" w:customStyle="1" w:styleId="aff5">
    <w:name w:val="Текст примечания Знак"/>
    <w:basedOn w:val="a1"/>
    <w:link w:val="aff4"/>
    <w:rsid w:val="00FE7576"/>
    <w:rPr>
      <w:rFonts w:ascii="Times New Roman" w:eastAsia="Times New Roman" w:hAnsi="Times New Roman" w:cs="Times New Roman"/>
      <w:sz w:val="20"/>
      <w:szCs w:val="20"/>
      <w:lang w:eastAsia="ru-RU"/>
    </w:rPr>
  </w:style>
  <w:style w:type="character" w:customStyle="1" w:styleId="aff6">
    <w:name w:val="Текст концевой сноски Знак"/>
    <w:basedOn w:val="a1"/>
    <w:link w:val="aff7"/>
    <w:uiPriority w:val="99"/>
    <w:semiHidden/>
    <w:rsid w:val="00FE7576"/>
    <w:rPr>
      <w:rFonts w:ascii="Times New Roman" w:eastAsia="Times New Roman" w:hAnsi="Times New Roman" w:cs="Times New Roman"/>
      <w:sz w:val="20"/>
      <w:szCs w:val="20"/>
      <w:lang w:eastAsia="ru-RU"/>
    </w:rPr>
  </w:style>
  <w:style w:type="paragraph" w:styleId="aff7">
    <w:name w:val="endnote text"/>
    <w:basedOn w:val="a0"/>
    <w:link w:val="aff6"/>
    <w:uiPriority w:val="99"/>
    <w:semiHidden/>
    <w:unhideWhenUsed/>
    <w:rsid w:val="00FE7576"/>
    <w:rPr>
      <w:sz w:val="20"/>
      <w:szCs w:val="20"/>
    </w:rPr>
  </w:style>
  <w:style w:type="paragraph" w:styleId="a">
    <w:name w:val="List Bullet"/>
    <w:basedOn w:val="a0"/>
    <w:unhideWhenUsed/>
    <w:rsid w:val="00FE7576"/>
    <w:pPr>
      <w:numPr>
        <w:numId w:val="1"/>
      </w:numPr>
    </w:pPr>
  </w:style>
  <w:style w:type="paragraph" w:styleId="aff8">
    <w:name w:val="Body Text Indent"/>
    <w:basedOn w:val="a0"/>
    <w:link w:val="aff9"/>
    <w:unhideWhenUsed/>
    <w:rsid w:val="00FE7576"/>
    <w:pPr>
      <w:spacing w:after="120"/>
      <w:ind w:left="283"/>
    </w:pPr>
  </w:style>
  <w:style w:type="character" w:customStyle="1" w:styleId="aff9">
    <w:name w:val="Основной текст с отступом Знак"/>
    <w:basedOn w:val="a1"/>
    <w:link w:val="aff8"/>
    <w:rsid w:val="00FE7576"/>
    <w:rPr>
      <w:rFonts w:ascii="Times New Roman" w:eastAsia="Times New Roman" w:hAnsi="Times New Roman" w:cs="Times New Roman"/>
      <w:sz w:val="24"/>
      <w:szCs w:val="24"/>
      <w:lang w:eastAsia="ru-RU"/>
    </w:rPr>
  </w:style>
  <w:style w:type="paragraph" w:styleId="34">
    <w:name w:val="Body Text 3"/>
    <w:basedOn w:val="a0"/>
    <w:link w:val="35"/>
    <w:unhideWhenUsed/>
    <w:rsid w:val="00FE7576"/>
    <w:rPr>
      <w:color w:val="0000FF"/>
      <w:sz w:val="20"/>
      <w:szCs w:val="20"/>
    </w:rPr>
  </w:style>
  <w:style w:type="character" w:customStyle="1" w:styleId="35">
    <w:name w:val="Основной текст 3 Знак"/>
    <w:basedOn w:val="a1"/>
    <w:link w:val="34"/>
    <w:rsid w:val="00FE7576"/>
    <w:rPr>
      <w:rFonts w:ascii="Times New Roman" w:eastAsia="Times New Roman" w:hAnsi="Times New Roman" w:cs="Times New Roman"/>
      <w:color w:val="0000FF"/>
      <w:sz w:val="20"/>
      <w:szCs w:val="20"/>
      <w:lang w:eastAsia="ru-RU"/>
    </w:rPr>
  </w:style>
  <w:style w:type="paragraph" w:styleId="26">
    <w:name w:val="Body Text Indent 2"/>
    <w:basedOn w:val="a0"/>
    <w:link w:val="27"/>
    <w:unhideWhenUsed/>
    <w:rsid w:val="00FE7576"/>
    <w:pPr>
      <w:spacing w:after="120" w:line="480" w:lineRule="auto"/>
      <w:ind w:left="283"/>
    </w:pPr>
  </w:style>
  <w:style w:type="character" w:customStyle="1" w:styleId="27">
    <w:name w:val="Основной текст с отступом 2 Знак"/>
    <w:basedOn w:val="a1"/>
    <w:link w:val="26"/>
    <w:uiPriority w:val="99"/>
    <w:rsid w:val="00FE7576"/>
    <w:rPr>
      <w:rFonts w:ascii="Times New Roman" w:eastAsia="Times New Roman" w:hAnsi="Times New Roman" w:cs="Times New Roman"/>
      <w:sz w:val="24"/>
      <w:szCs w:val="24"/>
      <w:lang w:eastAsia="ru-RU"/>
    </w:rPr>
  </w:style>
  <w:style w:type="paragraph" w:styleId="36">
    <w:name w:val="Body Text Indent 3"/>
    <w:basedOn w:val="a0"/>
    <w:link w:val="37"/>
    <w:unhideWhenUsed/>
    <w:rsid w:val="00FE7576"/>
    <w:pPr>
      <w:spacing w:after="120"/>
      <w:ind w:left="283"/>
    </w:pPr>
    <w:rPr>
      <w:sz w:val="16"/>
      <w:szCs w:val="16"/>
    </w:rPr>
  </w:style>
  <w:style w:type="character" w:customStyle="1" w:styleId="37">
    <w:name w:val="Основной текст с отступом 3 Знак"/>
    <w:basedOn w:val="a1"/>
    <w:link w:val="36"/>
    <w:rsid w:val="00FE7576"/>
    <w:rPr>
      <w:rFonts w:ascii="Times New Roman" w:eastAsia="Times New Roman" w:hAnsi="Times New Roman" w:cs="Times New Roman"/>
      <w:sz w:val="16"/>
      <w:szCs w:val="16"/>
      <w:lang w:eastAsia="ru-RU"/>
    </w:rPr>
  </w:style>
  <w:style w:type="character" w:customStyle="1" w:styleId="affa">
    <w:name w:val="Тема примечания Знак"/>
    <w:basedOn w:val="aff5"/>
    <w:link w:val="affb"/>
    <w:semiHidden/>
    <w:rsid w:val="00FE7576"/>
    <w:rPr>
      <w:rFonts w:ascii="Times New Roman" w:eastAsia="Times New Roman" w:hAnsi="Times New Roman" w:cs="Times New Roman"/>
      <w:b/>
      <w:bCs/>
      <w:sz w:val="20"/>
      <w:szCs w:val="20"/>
      <w:lang w:eastAsia="ru-RU"/>
    </w:rPr>
  </w:style>
  <w:style w:type="paragraph" w:styleId="affb">
    <w:name w:val="annotation subject"/>
    <w:basedOn w:val="aff4"/>
    <w:next w:val="aff4"/>
    <w:link w:val="affa"/>
    <w:semiHidden/>
    <w:unhideWhenUsed/>
    <w:rsid w:val="00FE7576"/>
    <w:rPr>
      <w:b/>
      <w:bCs/>
    </w:rPr>
  </w:style>
  <w:style w:type="paragraph" w:customStyle="1" w:styleId="affc">
    <w:name w:val="ФИО"/>
    <w:basedOn w:val="a0"/>
    <w:rsid w:val="00FE7576"/>
    <w:pPr>
      <w:spacing w:after="180"/>
      <w:ind w:left="5670"/>
    </w:pPr>
    <w:rPr>
      <w:szCs w:val="20"/>
    </w:rPr>
  </w:style>
  <w:style w:type="paragraph" w:customStyle="1" w:styleId="affd">
    <w:name w:val="текст"/>
    <w:basedOn w:val="a0"/>
    <w:rsid w:val="00FE7576"/>
    <w:pPr>
      <w:widowControl w:val="0"/>
      <w:overflowPunct w:val="0"/>
      <w:autoSpaceDE w:val="0"/>
      <w:autoSpaceDN w:val="0"/>
      <w:adjustRightInd w:val="0"/>
      <w:spacing w:before="60" w:after="3000"/>
    </w:pPr>
    <w:rPr>
      <w:b/>
      <w:szCs w:val="20"/>
    </w:rPr>
  </w:style>
  <w:style w:type="paragraph" w:customStyle="1" w:styleId="17">
    <w:name w:val="Текст 1"/>
    <w:basedOn w:val="21"/>
    <w:rsid w:val="00FE7576"/>
    <w:pPr>
      <w:keepNext w:val="0"/>
      <w:widowControl w:val="0"/>
      <w:tabs>
        <w:tab w:val="num" w:pos="1680"/>
      </w:tabs>
      <w:overflowPunct w:val="0"/>
      <w:autoSpaceDE w:val="0"/>
      <w:autoSpaceDN w:val="0"/>
      <w:adjustRightInd w:val="0"/>
      <w:spacing w:before="60"/>
      <w:ind w:left="1680" w:hanging="360"/>
    </w:pPr>
    <w:rPr>
      <w:rFonts w:ascii="Times New Roman" w:hAnsi="Times New Roman"/>
      <w:b w:val="0"/>
      <w:bCs w:val="0"/>
      <w:i/>
      <w:iCs w:val="0"/>
      <w:szCs w:val="20"/>
    </w:rPr>
  </w:style>
  <w:style w:type="paragraph" w:customStyle="1" w:styleId="1">
    <w:name w:val="Список 1"/>
    <w:basedOn w:val="a"/>
    <w:link w:val="18"/>
    <w:rsid w:val="00FE7576"/>
    <w:pPr>
      <w:widowControl w:val="0"/>
      <w:numPr>
        <w:numId w:val="2"/>
      </w:numPr>
      <w:overflowPunct w:val="0"/>
      <w:autoSpaceDE w:val="0"/>
      <w:autoSpaceDN w:val="0"/>
      <w:adjustRightInd w:val="0"/>
      <w:spacing w:before="60"/>
    </w:pPr>
    <w:rPr>
      <w:szCs w:val="20"/>
    </w:rPr>
  </w:style>
  <w:style w:type="character" w:customStyle="1" w:styleId="18">
    <w:name w:val="Список 1 Знак"/>
    <w:link w:val="1"/>
    <w:rsid w:val="00FE7576"/>
    <w:rPr>
      <w:rFonts w:ascii="Times New Roman" w:eastAsia="Times New Roman" w:hAnsi="Times New Roman" w:cs="Times New Roman"/>
      <w:sz w:val="24"/>
      <w:szCs w:val="20"/>
      <w:lang w:eastAsia="ru-RU"/>
    </w:rPr>
  </w:style>
  <w:style w:type="paragraph" w:customStyle="1" w:styleId="ConsNormal">
    <w:name w:val="ConsNormal"/>
    <w:rsid w:val="00FE7576"/>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affe">
    <w:name w:val="обычн"/>
    <w:basedOn w:val="a0"/>
    <w:rsid w:val="00FE7576"/>
  </w:style>
  <w:style w:type="paragraph" w:customStyle="1" w:styleId="212">
    <w:name w:val="Стиль Заголовок 2 + 12 пт не курсив"/>
    <w:basedOn w:val="21"/>
    <w:rsid w:val="00FE7576"/>
    <w:pPr>
      <w:numPr>
        <w:ilvl w:val="1"/>
        <w:numId w:val="3"/>
      </w:numPr>
    </w:pPr>
    <w:rPr>
      <w:rFonts w:cs="Arial"/>
      <w:i/>
      <w:iCs w:val="0"/>
      <w:caps w:val="0"/>
      <w:szCs w:val="24"/>
    </w:rPr>
  </w:style>
  <w:style w:type="paragraph" w:customStyle="1" w:styleId="afff">
    <w:name w:val="Словарная статья"/>
    <w:basedOn w:val="a0"/>
    <w:next w:val="a0"/>
    <w:rsid w:val="00FE7576"/>
    <w:pPr>
      <w:autoSpaceDE w:val="0"/>
      <w:autoSpaceDN w:val="0"/>
      <w:adjustRightInd w:val="0"/>
      <w:ind w:right="118"/>
    </w:pPr>
    <w:rPr>
      <w:rFonts w:ascii="Arial" w:hAnsi="Arial"/>
      <w:sz w:val="20"/>
      <w:szCs w:val="20"/>
    </w:rPr>
  </w:style>
  <w:style w:type="paragraph" w:customStyle="1" w:styleId="afff0">
    <w:name w:val="Текст таблица"/>
    <w:basedOn w:val="a0"/>
    <w:rsid w:val="00FE7576"/>
    <w:pPr>
      <w:numPr>
        <w:ilvl w:val="12"/>
      </w:numPr>
      <w:spacing w:before="60"/>
    </w:pPr>
    <w:rPr>
      <w:iCs/>
      <w:sz w:val="22"/>
      <w:szCs w:val="20"/>
    </w:rPr>
  </w:style>
  <w:style w:type="character" w:styleId="afff1">
    <w:name w:val="annotation reference"/>
    <w:basedOn w:val="a1"/>
    <w:unhideWhenUsed/>
    <w:rsid w:val="00FE7576"/>
    <w:rPr>
      <w:sz w:val="16"/>
      <w:szCs w:val="16"/>
    </w:rPr>
  </w:style>
  <w:style w:type="paragraph" w:customStyle="1" w:styleId="19">
    <w:name w:val="Стиль1"/>
    <w:basedOn w:val="a0"/>
    <w:link w:val="1a"/>
    <w:qFormat/>
    <w:rsid w:val="00FE7576"/>
    <w:pPr>
      <w:jc w:val="center"/>
      <w:outlineLvl w:val="1"/>
    </w:pPr>
    <w:rPr>
      <w:b/>
      <w:color w:val="DC9F06"/>
      <w:sz w:val="28"/>
      <w:szCs w:val="28"/>
    </w:rPr>
  </w:style>
  <w:style w:type="character" w:customStyle="1" w:styleId="1a">
    <w:name w:val="Стиль1 Знак"/>
    <w:basedOn w:val="a1"/>
    <w:link w:val="19"/>
    <w:rsid w:val="00FE7576"/>
    <w:rPr>
      <w:rFonts w:ascii="Times New Roman" w:eastAsia="Times New Roman" w:hAnsi="Times New Roman" w:cs="Times New Roman"/>
      <w:b/>
      <w:color w:val="DC9F06"/>
      <w:sz w:val="28"/>
      <w:szCs w:val="28"/>
      <w:lang w:eastAsia="ru-RU"/>
    </w:rPr>
  </w:style>
  <w:style w:type="paragraph" w:customStyle="1" w:styleId="afff2">
    <w:name w:val="Заголовок основной"/>
    <w:basedOn w:val="10"/>
    <w:link w:val="afff3"/>
    <w:qFormat/>
    <w:rsid w:val="00FE7576"/>
    <w:pPr>
      <w:keepNext w:val="0"/>
      <w:keepLines w:val="0"/>
      <w:spacing w:before="0"/>
    </w:pPr>
    <w:rPr>
      <w:rFonts w:ascii="Arial" w:eastAsia="Times New Roman" w:hAnsi="Arial" w:cs="Arial"/>
      <w:snapToGrid w:val="0"/>
      <w:color w:val="AF931D"/>
      <w:kern w:val="32"/>
      <w:sz w:val="32"/>
      <w:szCs w:val="32"/>
    </w:rPr>
  </w:style>
  <w:style w:type="character" w:customStyle="1" w:styleId="afff3">
    <w:name w:val="Заголовок основной Знак"/>
    <w:basedOn w:val="11"/>
    <w:link w:val="afff2"/>
    <w:rsid w:val="00FE7576"/>
    <w:rPr>
      <w:rFonts w:ascii="Arial" w:eastAsia="Times New Roman" w:hAnsi="Arial" w:cs="Arial"/>
      <w:b/>
      <w:bCs/>
      <w:snapToGrid w:val="0"/>
      <w:color w:val="AF931D"/>
      <w:kern w:val="32"/>
      <w:sz w:val="32"/>
      <w:szCs w:val="32"/>
      <w:lang w:eastAsia="ru-RU"/>
    </w:rPr>
  </w:style>
  <w:style w:type="paragraph" w:customStyle="1" w:styleId="2">
    <w:name w:val="Стиль2"/>
    <w:basedOn w:val="afff2"/>
    <w:link w:val="28"/>
    <w:qFormat/>
    <w:rsid w:val="00FE7576"/>
    <w:pPr>
      <w:numPr>
        <w:numId w:val="4"/>
      </w:numPr>
      <w:ind w:left="720"/>
    </w:pPr>
    <w:rPr>
      <w:snapToGrid/>
    </w:rPr>
  </w:style>
  <w:style w:type="character" w:customStyle="1" w:styleId="28">
    <w:name w:val="Стиль2 Знак"/>
    <w:basedOn w:val="afff3"/>
    <w:link w:val="2"/>
    <w:rsid w:val="00FE7576"/>
    <w:rPr>
      <w:rFonts w:ascii="Arial" w:eastAsia="Times New Roman" w:hAnsi="Arial" w:cs="Arial"/>
      <w:b/>
      <w:bCs/>
      <w:snapToGrid/>
      <w:color w:val="AF931D"/>
      <w:kern w:val="32"/>
      <w:sz w:val="32"/>
      <w:szCs w:val="32"/>
      <w:lang w:eastAsia="ru-RU"/>
    </w:rPr>
  </w:style>
  <w:style w:type="paragraph" w:customStyle="1" w:styleId="38">
    <w:name w:val="Стиль3"/>
    <w:basedOn w:val="2"/>
    <w:link w:val="39"/>
    <w:qFormat/>
    <w:rsid w:val="00FE7576"/>
    <w:pPr>
      <w:numPr>
        <w:numId w:val="0"/>
      </w:numPr>
    </w:pPr>
  </w:style>
  <w:style w:type="character" w:customStyle="1" w:styleId="39">
    <w:name w:val="Стиль3 Знак"/>
    <w:basedOn w:val="28"/>
    <w:link w:val="38"/>
    <w:rsid w:val="00FE7576"/>
    <w:rPr>
      <w:rFonts w:ascii="Arial" w:eastAsia="Times New Roman" w:hAnsi="Arial" w:cs="Arial"/>
      <w:b/>
      <w:bCs/>
      <w:snapToGrid/>
      <w:color w:val="AF931D"/>
      <w:kern w:val="32"/>
      <w:sz w:val="32"/>
      <w:szCs w:val="32"/>
      <w:lang w:eastAsia="ru-RU"/>
    </w:rPr>
  </w:style>
  <w:style w:type="character" w:customStyle="1" w:styleId="rvts6">
    <w:name w:val="rvts6"/>
    <w:basedOn w:val="a1"/>
    <w:rsid w:val="00FE7576"/>
  </w:style>
  <w:style w:type="paragraph" w:customStyle="1" w:styleId="rvps3">
    <w:name w:val="rvps3"/>
    <w:basedOn w:val="a0"/>
    <w:rsid w:val="00FE7576"/>
    <w:pPr>
      <w:spacing w:before="100" w:beforeAutospacing="1" w:after="100" w:afterAutospacing="1"/>
    </w:pPr>
  </w:style>
  <w:style w:type="paragraph" w:customStyle="1" w:styleId="42">
    <w:name w:val="Стиль4"/>
    <w:basedOn w:val="afff2"/>
    <w:link w:val="43"/>
    <w:qFormat/>
    <w:rsid w:val="00FE7576"/>
    <w:rPr>
      <w:snapToGrid/>
      <w:szCs w:val="28"/>
    </w:rPr>
  </w:style>
  <w:style w:type="character" w:customStyle="1" w:styleId="43">
    <w:name w:val="Стиль4 Знак"/>
    <w:basedOn w:val="afff3"/>
    <w:link w:val="42"/>
    <w:rsid w:val="00FE7576"/>
    <w:rPr>
      <w:rFonts w:ascii="Arial" w:eastAsia="Times New Roman" w:hAnsi="Arial" w:cs="Arial"/>
      <w:b/>
      <w:bCs/>
      <w:snapToGrid/>
      <w:color w:val="AF931D"/>
      <w:kern w:val="32"/>
      <w:sz w:val="32"/>
      <w:szCs w:val="28"/>
      <w:lang w:eastAsia="ru-RU"/>
    </w:rPr>
  </w:style>
  <w:style w:type="paragraph" w:customStyle="1" w:styleId="Style19">
    <w:name w:val="Style19"/>
    <w:basedOn w:val="a0"/>
    <w:uiPriority w:val="99"/>
    <w:rsid w:val="00FE7576"/>
    <w:pPr>
      <w:widowControl w:val="0"/>
      <w:autoSpaceDE w:val="0"/>
      <w:autoSpaceDN w:val="0"/>
      <w:adjustRightInd w:val="0"/>
      <w:spacing w:line="278" w:lineRule="exact"/>
      <w:ind w:hanging="358"/>
    </w:pPr>
    <w:rPr>
      <w:rFonts w:eastAsiaTheme="minorEastAsia"/>
    </w:rPr>
  </w:style>
  <w:style w:type="paragraph" w:customStyle="1" w:styleId="Style26">
    <w:name w:val="Style26"/>
    <w:basedOn w:val="a0"/>
    <w:uiPriority w:val="99"/>
    <w:rsid w:val="00FE7576"/>
    <w:pPr>
      <w:widowControl w:val="0"/>
      <w:autoSpaceDE w:val="0"/>
      <w:autoSpaceDN w:val="0"/>
      <w:adjustRightInd w:val="0"/>
    </w:pPr>
    <w:rPr>
      <w:rFonts w:eastAsiaTheme="minorEastAsia"/>
    </w:rPr>
  </w:style>
  <w:style w:type="paragraph" w:customStyle="1" w:styleId="Style32">
    <w:name w:val="Style32"/>
    <w:basedOn w:val="a0"/>
    <w:uiPriority w:val="99"/>
    <w:rsid w:val="00FE7576"/>
    <w:pPr>
      <w:widowControl w:val="0"/>
      <w:autoSpaceDE w:val="0"/>
      <w:autoSpaceDN w:val="0"/>
      <w:adjustRightInd w:val="0"/>
    </w:pPr>
    <w:rPr>
      <w:rFonts w:eastAsiaTheme="minorEastAsia"/>
    </w:rPr>
  </w:style>
  <w:style w:type="character" w:customStyle="1" w:styleId="FontStyle68">
    <w:name w:val="Font Style68"/>
    <w:basedOn w:val="a1"/>
    <w:uiPriority w:val="99"/>
    <w:rsid w:val="00FE7576"/>
    <w:rPr>
      <w:rFonts w:ascii="Times New Roman" w:hAnsi="Times New Roman" w:cs="Times New Roman"/>
      <w:sz w:val="22"/>
      <w:szCs w:val="22"/>
    </w:rPr>
  </w:style>
  <w:style w:type="paragraph" w:customStyle="1" w:styleId="52">
    <w:name w:val="Стиль5"/>
    <w:basedOn w:val="10"/>
    <w:link w:val="53"/>
    <w:qFormat/>
    <w:rsid w:val="00FE7576"/>
    <w:pPr>
      <w:keepLines w:val="0"/>
      <w:spacing w:before="0"/>
    </w:pPr>
    <w:rPr>
      <w:rFonts w:ascii="Arial" w:eastAsia="Times New Roman" w:hAnsi="Arial" w:cs="Times New Roman"/>
      <w:i/>
      <w:caps/>
      <w:kern w:val="32"/>
      <w:sz w:val="24"/>
      <w:szCs w:val="32"/>
    </w:rPr>
  </w:style>
  <w:style w:type="character" w:customStyle="1" w:styleId="53">
    <w:name w:val="Стиль5 Знак"/>
    <w:basedOn w:val="11"/>
    <w:link w:val="52"/>
    <w:rsid w:val="00FE7576"/>
    <w:rPr>
      <w:rFonts w:ascii="Arial" w:eastAsia="Times New Roman" w:hAnsi="Arial" w:cs="Times New Roman"/>
      <w:b/>
      <w:bCs/>
      <w:i/>
      <w:caps/>
      <w:color w:val="365F91" w:themeColor="accent1" w:themeShade="BF"/>
      <w:kern w:val="32"/>
      <w:sz w:val="24"/>
      <w:szCs w:val="32"/>
      <w:lang w:eastAsia="ru-RU"/>
    </w:rPr>
  </w:style>
  <w:style w:type="paragraph" w:styleId="afff4">
    <w:name w:val="Subtitle"/>
    <w:basedOn w:val="a0"/>
    <w:next w:val="a0"/>
    <w:link w:val="afff5"/>
    <w:qFormat/>
    <w:rsid w:val="00FE7576"/>
    <w:pPr>
      <w:numPr>
        <w:ilvl w:val="1"/>
      </w:numPr>
    </w:pPr>
    <w:rPr>
      <w:rFonts w:eastAsiaTheme="majorEastAsia" w:cstheme="majorBidi"/>
      <w:iCs/>
      <w:spacing w:val="15"/>
    </w:rPr>
  </w:style>
  <w:style w:type="character" w:customStyle="1" w:styleId="afff5">
    <w:name w:val="Подзаголовок Знак"/>
    <w:basedOn w:val="a1"/>
    <w:link w:val="afff4"/>
    <w:rsid w:val="00FE7576"/>
    <w:rPr>
      <w:rFonts w:ascii="Times New Roman" w:eastAsiaTheme="majorEastAsia" w:hAnsi="Times New Roman" w:cstheme="majorBidi"/>
      <w:iCs/>
      <w:spacing w:val="15"/>
      <w:sz w:val="24"/>
      <w:szCs w:val="24"/>
      <w:lang w:eastAsia="ru-RU"/>
    </w:rPr>
  </w:style>
  <w:style w:type="paragraph" w:styleId="afff6">
    <w:name w:val="Title"/>
    <w:aliases w:val="Название приложения"/>
    <w:basedOn w:val="a0"/>
    <w:next w:val="a0"/>
    <w:link w:val="afff7"/>
    <w:qFormat/>
    <w:rsid w:val="00FE7576"/>
    <w:pPr>
      <w:spacing w:after="40"/>
      <w:jc w:val="center"/>
      <w:outlineLvl w:val="1"/>
    </w:pPr>
    <w:rPr>
      <w:rFonts w:eastAsiaTheme="majorEastAsia" w:cstheme="majorBidi"/>
      <w:b/>
      <w:bCs/>
      <w:iCs/>
      <w:caps/>
      <w:sz w:val="28"/>
      <w:szCs w:val="60"/>
      <w:lang w:eastAsia="en-US" w:bidi="en-US"/>
    </w:rPr>
  </w:style>
  <w:style w:type="character" w:customStyle="1" w:styleId="afff7">
    <w:name w:val="Название Знак"/>
    <w:aliases w:val="Название приложения Знак"/>
    <w:basedOn w:val="a1"/>
    <w:link w:val="afff6"/>
    <w:rsid w:val="00FE7576"/>
    <w:rPr>
      <w:rFonts w:ascii="Times New Roman" w:eastAsiaTheme="majorEastAsia" w:hAnsi="Times New Roman" w:cstheme="majorBidi"/>
      <w:b/>
      <w:bCs/>
      <w:iCs/>
      <w:caps/>
      <w:sz w:val="28"/>
      <w:szCs w:val="60"/>
      <w:lang w:bidi="en-US"/>
    </w:rPr>
  </w:style>
  <w:style w:type="paragraph" w:customStyle="1" w:styleId="afff8">
    <w:name w:val="М_Обычный"/>
    <w:basedOn w:val="a0"/>
    <w:uiPriority w:val="99"/>
    <w:rsid w:val="00FE7576"/>
    <w:rPr>
      <w:rFonts w:eastAsia="Calibri"/>
      <w:szCs w:val="22"/>
    </w:rPr>
  </w:style>
  <w:style w:type="paragraph" w:customStyle="1" w:styleId="S7">
    <w:name w:val="S_Версия"/>
    <w:basedOn w:val="S0"/>
    <w:next w:val="S0"/>
    <w:autoRedefine/>
    <w:rsid w:val="00FE7576"/>
    <w:pPr>
      <w:spacing w:before="120" w:after="120"/>
      <w:jc w:val="center"/>
    </w:pPr>
    <w:rPr>
      <w:rFonts w:ascii="Arial" w:hAnsi="Arial"/>
      <w:b/>
      <w:caps/>
      <w:sz w:val="20"/>
      <w:szCs w:val="20"/>
    </w:rPr>
  </w:style>
  <w:style w:type="paragraph" w:customStyle="1" w:styleId="S8">
    <w:name w:val="S_ВерхКолонтитулТекст"/>
    <w:basedOn w:val="S0"/>
    <w:next w:val="S0"/>
    <w:rsid w:val="00FE7576"/>
    <w:pPr>
      <w:spacing w:before="120"/>
      <w:jc w:val="right"/>
    </w:pPr>
    <w:rPr>
      <w:rFonts w:ascii="Arial" w:hAnsi="Arial"/>
      <w:b/>
      <w:caps/>
      <w:sz w:val="10"/>
      <w:szCs w:val="10"/>
    </w:rPr>
  </w:style>
  <w:style w:type="paragraph" w:customStyle="1" w:styleId="S9">
    <w:name w:val="S_ВидДокумента"/>
    <w:basedOn w:val="af1"/>
    <w:next w:val="S0"/>
    <w:link w:val="Sa"/>
    <w:rsid w:val="00FE7576"/>
    <w:pPr>
      <w:shd w:val="clear" w:color="auto" w:fill="auto"/>
      <w:spacing w:before="120" w:line="240" w:lineRule="auto"/>
      <w:ind w:firstLine="0"/>
      <w:jc w:val="right"/>
    </w:pPr>
    <w:rPr>
      <w:rFonts w:ascii="EuropeDemiC" w:hAnsi="EuropeDemiC" w:cs="Arial"/>
      <w:b/>
      <w:caps/>
      <w:sz w:val="36"/>
      <w:szCs w:val="36"/>
    </w:rPr>
  </w:style>
  <w:style w:type="character" w:customStyle="1" w:styleId="Sa">
    <w:name w:val="S_ВидДокумента Знак"/>
    <w:link w:val="S9"/>
    <w:rsid w:val="00FE7576"/>
    <w:rPr>
      <w:rFonts w:ascii="EuropeDemiC" w:eastAsia="Times New Roman" w:hAnsi="EuropeDemiC" w:cs="Arial"/>
      <w:b/>
      <w:caps/>
      <w:sz w:val="36"/>
      <w:szCs w:val="36"/>
      <w:lang w:eastAsia="ru-RU"/>
    </w:rPr>
  </w:style>
  <w:style w:type="paragraph" w:customStyle="1" w:styleId="Sb">
    <w:name w:val="S_Гиперссылка"/>
    <w:basedOn w:val="S0"/>
    <w:rsid w:val="00FE7576"/>
    <w:rPr>
      <w:color w:val="0000FF"/>
      <w:u w:val="single"/>
    </w:rPr>
  </w:style>
  <w:style w:type="paragraph" w:customStyle="1" w:styleId="Sc">
    <w:name w:val="S_Гриф"/>
    <w:basedOn w:val="S0"/>
    <w:rsid w:val="00FE7576"/>
    <w:pPr>
      <w:widowControl/>
      <w:spacing w:line="360" w:lineRule="auto"/>
      <w:ind w:left="5392"/>
      <w:jc w:val="left"/>
    </w:pPr>
    <w:rPr>
      <w:rFonts w:ascii="Arial" w:hAnsi="Arial"/>
      <w:b/>
      <w:sz w:val="20"/>
    </w:rPr>
  </w:style>
  <w:style w:type="paragraph" w:customStyle="1" w:styleId="S11">
    <w:name w:val="S_ЗаголовкиТаблицы1"/>
    <w:basedOn w:val="S0"/>
    <w:rsid w:val="00FE7576"/>
    <w:pPr>
      <w:keepNext/>
      <w:jc w:val="center"/>
    </w:pPr>
    <w:rPr>
      <w:rFonts w:ascii="Arial" w:hAnsi="Arial"/>
      <w:b/>
      <w:caps/>
      <w:sz w:val="16"/>
      <w:szCs w:val="16"/>
    </w:rPr>
  </w:style>
  <w:style w:type="paragraph" w:customStyle="1" w:styleId="S21">
    <w:name w:val="S_ЗаголовкиТаблицы2"/>
    <w:basedOn w:val="S0"/>
    <w:rsid w:val="00FE7576"/>
    <w:pPr>
      <w:jc w:val="center"/>
    </w:pPr>
    <w:rPr>
      <w:rFonts w:ascii="Arial" w:hAnsi="Arial"/>
      <w:b/>
      <w:sz w:val="14"/>
    </w:rPr>
  </w:style>
  <w:style w:type="paragraph" w:customStyle="1" w:styleId="S12">
    <w:name w:val="S_Заголовок1"/>
    <w:basedOn w:val="a0"/>
    <w:next w:val="S0"/>
    <w:rsid w:val="00FE7576"/>
    <w:pPr>
      <w:keepNext/>
      <w:pageBreakBefore/>
      <w:outlineLvl w:val="0"/>
    </w:pPr>
    <w:rPr>
      <w:rFonts w:ascii="Arial" w:hAnsi="Arial"/>
      <w:b/>
      <w:caps/>
      <w:sz w:val="32"/>
      <w:szCs w:val="32"/>
    </w:rPr>
  </w:style>
  <w:style w:type="paragraph" w:customStyle="1" w:styleId="S10">
    <w:name w:val="S_Заголовок1_Прил_СписокН"/>
    <w:basedOn w:val="S0"/>
    <w:next w:val="S0"/>
    <w:rsid w:val="00FE7576"/>
    <w:pPr>
      <w:keepNext/>
      <w:pageBreakBefore/>
      <w:widowControl/>
      <w:numPr>
        <w:numId w:val="5"/>
      </w:numPr>
      <w:outlineLvl w:val="1"/>
    </w:pPr>
    <w:rPr>
      <w:rFonts w:ascii="Arial" w:hAnsi="Arial"/>
      <w:b/>
      <w:caps/>
    </w:rPr>
  </w:style>
  <w:style w:type="paragraph" w:customStyle="1" w:styleId="S13">
    <w:name w:val="S_Заголовок1_СписокН"/>
    <w:basedOn w:val="S12"/>
    <w:next w:val="S0"/>
    <w:uiPriority w:val="99"/>
    <w:rsid w:val="00FE7576"/>
  </w:style>
  <w:style w:type="paragraph" w:customStyle="1" w:styleId="S22">
    <w:name w:val="S_Заголовок2"/>
    <w:basedOn w:val="a0"/>
    <w:next w:val="S0"/>
    <w:rsid w:val="00FE7576"/>
    <w:pPr>
      <w:keepNext/>
      <w:outlineLvl w:val="1"/>
    </w:pPr>
    <w:rPr>
      <w:rFonts w:ascii="Arial" w:hAnsi="Arial"/>
      <w:b/>
      <w:caps/>
    </w:rPr>
  </w:style>
  <w:style w:type="paragraph" w:customStyle="1" w:styleId="S20">
    <w:name w:val="S_Заголовок2_Прил_СписокН"/>
    <w:basedOn w:val="S0"/>
    <w:next w:val="S0"/>
    <w:rsid w:val="00FE7576"/>
    <w:pPr>
      <w:keepNext/>
      <w:keepLines/>
      <w:numPr>
        <w:ilvl w:val="2"/>
        <w:numId w:val="5"/>
      </w:numPr>
      <w:tabs>
        <w:tab w:val="left" w:pos="720"/>
      </w:tabs>
      <w:jc w:val="left"/>
      <w:outlineLvl w:val="2"/>
    </w:pPr>
    <w:rPr>
      <w:rFonts w:ascii="Arial" w:hAnsi="Arial"/>
      <w:b/>
      <w:caps/>
      <w:szCs w:val="20"/>
    </w:rPr>
  </w:style>
  <w:style w:type="paragraph" w:customStyle="1" w:styleId="S23">
    <w:name w:val="S_Заголовок2_СписокН"/>
    <w:basedOn w:val="S22"/>
    <w:next w:val="S0"/>
    <w:rsid w:val="00FE7576"/>
  </w:style>
  <w:style w:type="paragraph" w:customStyle="1" w:styleId="S30">
    <w:name w:val="S_Заголовок3_СписокН"/>
    <w:basedOn w:val="a0"/>
    <w:next w:val="S0"/>
    <w:rsid w:val="00FE7576"/>
    <w:pPr>
      <w:keepNext/>
    </w:pPr>
    <w:rPr>
      <w:rFonts w:ascii="Arial" w:hAnsi="Arial"/>
      <w:b/>
      <w:i/>
      <w:caps/>
      <w:sz w:val="20"/>
      <w:szCs w:val="20"/>
    </w:rPr>
  </w:style>
  <w:style w:type="paragraph" w:customStyle="1" w:styleId="Sd">
    <w:name w:val="S_МестоГод"/>
    <w:basedOn w:val="S0"/>
    <w:rsid w:val="00FE7576"/>
    <w:pPr>
      <w:spacing w:before="120"/>
      <w:jc w:val="center"/>
    </w:pPr>
    <w:rPr>
      <w:rFonts w:ascii="Arial" w:hAnsi="Arial"/>
      <w:b/>
      <w:caps/>
      <w:sz w:val="18"/>
      <w:szCs w:val="18"/>
    </w:rPr>
  </w:style>
  <w:style w:type="paragraph" w:customStyle="1" w:styleId="Se">
    <w:name w:val="S_НаименованиеДокумента"/>
    <w:basedOn w:val="S0"/>
    <w:next w:val="S0"/>
    <w:rsid w:val="00FE7576"/>
    <w:pPr>
      <w:widowControl/>
      <w:ind w:right="641"/>
      <w:jc w:val="left"/>
    </w:pPr>
    <w:rPr>
      <w:rFonts w:ascii="Arial" w:hAnsi="Arial"/>
      <w:b/>
      <w:caps/>
    </w:rPr>
  </w:style>
  <w:style w:type="paragraph" w:customStyle="1" w:styleId="Sf">
    <w:name w:val="S_НижнКолонтЛев"/>
    <w:basedOn w:val="S0"/>
    <w:next w:val="S0"/>
    <w:rsid w:val="00FE7576"/>
    <w:pPr>
      <w:jc w:val="left"/>
    </w:pPr>
    <w:rPr>
      <w:rFonts w:ascii="Arial" w:hAnsi="Arial"/>
      <w:b/>
      <w:caps/>
      <w:sz w:val="10"/>
      <w:szCs w:val="10"/>
    </w:rPr>
  </w:style>
  <w:style w:type="paragraph" w:customStyle="1" w:styleId="Sf0">
    <w:name w:val="S_НижнКолонтПрав"/>
    <w:basedOn w:val="S0"/>
    <w:next w:val="S0"/>
    <w:rsid w:val="00FE7576"/>
    <w:pPr>
      <w:widowControl/>
      <w:ind w:hanging="181"/>
      <w:jc w:val="right"/>
    </w:pPr>
    <w:rPr>
      <w:rFonts w:ascii="Arial" w:hAnsi="Arial"/>
      <w:b/>
      <w:caps/>
      <w:sz w:val="12"/>
      <w:szCs w:val="12"/>
    </w:rPr>
  </w:style>
  <w:style w:type="paragraph" w:customStyle="1" w:styleId="Sf1">
    <w:name w:val="S_НомерДокумента"/>
    <w:basedOn w:val="S0"/>
    <w:next w:val="S0"/>
    <w:rsid w:val="00FE7576"/>
    <w:pPr>
      <w:spacing w:before="120" w:after="120"/>
      <w:jc w:val="center"/>
    </w:pPr>
    <w:rPr>
      <w:rFonts w:ascii="Arial" w:hAnsi="Arial"/>
      <w:b/>
      <w:caps/>
    </w:rPr>
  </w:style>
  <w:style w:type="paragraph" w:customStyle="1" w:styleId="S14">
    <w:name w:val="S_ТекстВТаблице1"/>
    <w:basedOn w:val="S0"/>
    <w:next w:val="S0"/>
    <w:rsid w:val="00FE7576"/>
    <w:pPr>
      <w:spacing w:before="120"/>
      <w:jc w:val="left"/>
    </w:pPr>
    <w:rPr>
      <w:szCs w:val="28"/>
    </w:rPr>
  </w:style>
  <w:style w:type="paragraph" w:customStyle="1" w:styleId="S1">
    <w:name w:val="S_НумСписВ Таблице1"/>
    <w:basedOn w:val="S14"/>
    <w:next w:val="S0"/>
    <w:rsid w:val="00FE7576"/>
    <w:pPr>
      <w:numPr>
        <w:numId w:val="7"/>
      </w:numPr>
    </w:pPr>
  </w:style>
  <w:style w:type="paragraph" w:customStyle="1" w:styleId="S24">
    <w:name w:val="S_ТекстВТаблице2"/>
    <w:basedOn w:val="S0"/>
    <w:next w:val="S0"/>
    <w:rsid w:val="00FE7576"/>
    <w:pPr>
      <w:spacing w:before="120"/>
      <w:jc w:val="left"/>
    </w:pPr>
    <w:rPr>
      <w:sz w:val="20"/>
    </w:rPr>
  </w:style>
  <w:style w:type="paragraph" w:customStyle="1" w:styleId="S2">
    <w:name w:val="S_НумСписВТаблице2"/>
    <w:basedOn w:val="S24"/>
    <w:next w:val="S0"/>
    <w:rsid w:val="00FE7576"/>
    <w:pPr>
      <w:numPr>
        <w:numId w:val="8"/>
      </w:numPr>
    </w:pPr>
  </w:style>
  <w:style w:type="paragraph" w:customStyle="1" w:styleId="S31">
    <w:name w:val="S_ТекстВТаблице3"/>
    <w:basedOn w:val="S0"/>
    <w:next w:val="S0"/>
    <w:rsid w:val="00FE7576"/>
    <w:pPr>
      <w:spacing w:before="120"/>
      <w:jc w:val="left"/>
    </w:pPr>
    <w:rPr>
      <w:sz w:val="16"/>
    </w:rPr>
  </w:style>
  <w:style w:type="paragraph" w:customStyle="1" w:styleId="S3">
    <w:name w:val="S_НумСписВТаблице3"/>
    <w:basedOn w:val="S31"/>
    <w:next w:val="S0"/>
    <w:rsid w:val="00FE7576"/>
    <w:pPr>
      <w:numPr>
        <w:numId w:val="9"/>
      </w:numPr>
    </w:pPr>
  </w:style>
  <w:style w:type="paragraph" w:customStyle="1" w:styleId="Sf2">
    <w:name w:val="S_Примечание"/>
    <w:basedOn w:val="S0"/>
    <w:next w:val="S0"/>
    <w:rsid w:val="00FE7576"/>
    <w:pPr>
      <w:ind w:left="567"/>
    </w:pPr>
    <w:rPr>
      <w:i/>
      <w:u w:val="single"/>
    </w:rPr>
  </w:style>
  <w:style w:type="paragraph" w:customStyle="1" w:styleId="Sf3">
    <w:name w:val="S_ПримечаниеТекст"/>
    <w:basedOn w:val="S0"/>
    <w:next w:val="S0"/>
    <w:rsid w:val="00FE7576"/>
    <w:pPr>
      <w:spacing w:before="120"/>
      <w:ind w:left="567"/>
    </w:pPr>
    <w:rPr>
      <w:i/>
    </w:rPr>
  </w:style>
  <w:style w:type="paragraph" w:customStyle="1" w:styleId="Sf4">
    <w:name w:val="S_Рисунок"/>
    <w:basedOn w:val="S0"/>
    <w:rsid w:val="00FE7576"/>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0"/>
    <w:next w:val="S0"/>
    <w:rsid w:val="00FE7576"/>
    <w:rPr>
      <w:rFonts w:ascii="Arial" w:hAnsi="Arial"/>
      <w:sz w:val="16"/>
    </w:rPr>
  </w:style>
  <w:style w:type="paragraph" w:customStyle="1" w:styleId="Sf6">
    <w:name w:val="S_Содержание"/>
    <w:basedOn w:val="S0"/>
    <w:next w:val="S0"/>
    <w:rsid w:val="00FE7576"/>
    <w:rPr>
      <w:rFonts w:ascii="Arial" w:hAnsi="Arial"/>
      <w:b/>
      <w:caps/>
      <w:sz w:val="32"/>
      <w:szCs w:val="32"/>
    </w:rPr>
  </w:style>
  <w:style w:type="paragraph" w:customStyle="1" w:styleId="S">
    <w:name w:val="S_СписокМ_Обычный"/>
    <w:basedOn w:val="a0"/>
    <w:next w:val="S0"/>
    <w:link w:val="Sf7"/>
    <w:rsid w:val="00FE7576"/>
    <w:pPr>
      <w:numPr>
        <w:numId w:val="10"/>
      </w:numPr>
      <w:tabs>
        <w:tab w:val="left" w:pos="720"/>
      </w:tabs>
      <w:spacing w:before="120"/>
    </w:pPr>
  </w:style>
  <w:style w:type="character" w:customStyle="1" w:styleId="Sf7">
    <w:name w:val="S_СписокМ_Обычный Знак"/>
    <w:link w:val="S"/>
    <w:rsid w:val="00FE7576"/>
    <w:rPr>
      <w:rFonts w:ascii="Times New Roman" w:eastAsia="Times New Roman" w:hAnsi="Times New Roman" w:cs="Times New Roman"/>
      <w:sz w:val="24"/>
      <w:szCs w:val="24"/>
      <w:lang w:eastAsia="ru-RU"/>
    </w:rPr>
  </w:style>
  <w:style w:type="paragraph" w:customStyle="1" w:styleId="Sf8">
    <w:name w:val="S_ТекстЛоготипа"/>
    <w:basedOn w:val="S0"/>
    <w:rsid w:val="00FE7576"/>
    <w:pPr>
      <w:ind w:left="431"/>
    </w:pPr>
    <w:rPr>
      <w:rFonts w:ascii="EuropeExt" w:hAnsi="EuropeExt" w:cs="Tahoma"/>
      <w:bCs/>
      <w:spacing w:val="18"/>
      <w:sz w:val="12"/>
      <w:szCs w:val="12"/>
    </w:rPr>
  </w:style>
  <w:style w:type="paragraph" w:customStyle="1" w:styleId="S15">
    <w:name w:val="S_ТекстЛоготипа1"/>
    <w:basedOn w:val="S0"/>
    <w:next w:val="S0"/>
    <w:rsid w:val="00FE7576"/>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0"/>
    <w:next w:val="S0"/>
    <w:rsid w:val="00FE7576"/>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FE7576"/>
    <w:pPr>
      <w:spacing w:before="120"/>
    </w:pPr>
    <w:rPr>
      <w:rFonts w:ascii="Arial" w:hAnsi="Arial"/>
      <w:b/>
      <w:caps/>
      <w:sz w:val="20"/>
      <w:szCs w:val="20"/>
    </w:rPr>
  </w:style>
  <w:style w:type="character" w:customStyle="1" w:styleId="S17">
    <w:name w:val="S_ТекстСодержания1 Знак"/>
    <w:link w:val="S16"/>
    <w:rsid w:val="00FE7576"/>
    <w:rPr>
      <w:rFonts w:ascii="Arial" w:eastAsia="Times New Roman" w:hAnsi="Arial" w:cs="Times New Roman"/>
      <w:b/>
      <w:caps/>
      <w:sz w:val="20"/>
      <w:szCs w:val="20"/>
      <w:lang w:eastAsia="ru-RU"/>
    </w:rPr>
  </w:style>
  <w:style w:type="paragraph" w:customStyle="1" w:styleId="Sf9">
    <w:name w:val="S_Термин"/>
    <w:basedOn w:val="a0"/>
    <w:next w:val="S0"/>
    <w:link w:val="Sfa"/>
    <w:rsid w:val="00FE7576"/>
    <w:rPr>
      <w:rFonts w:ascii="Arial" w:hAnsi="Arial"/>
      <w:b/>
      <w:i/>
      <w:caps/>
      <w:sz w:val="20"/>
      <w:szCs w:val="20"/>
    </w:rPr>
  </w:style>
  <w:style w:type="character" w:customStyle="1" w:styleId="Sfa">
    <w:name w:val="S_Термин Знак"/>
    <w:link w:val="Sf9"/>
    <w:rsid w:val="00FE7576"/>
    <w:rPr>
      <w:rFonts w:ascii="Arial" w:eastAsia="Times New Roman" w:hAnsi="Arial" w:cs="Times New Roman"/>
      <w:b/>
      <w:i/>
      <w:caps/>
      <w:sz w:val="20"/>
      <w:szCs w:val="20"/>
      <w:lang w:eastAsia="ru-RU"/>
    </w:rPr>
  </w:style>
  <w:style w:type="character" w:customStyle="1" w:styleId="afff9">
    <w:name w:val="Колонтитул_"/>
    <w:basedOn w:val="a1"/>
    <w:rsid w:val="00FE7576"/>
    <w:rPr>
      <w:rFonts w:ascii="Times New Roman" w:eastAsia="Times New Roman" w:hAnsi="Times New Roman" w:cs="Times New Roman"/>
      <w:b w:val="0"/>
      <w:bCs w:val="0"/>
      <w:i w:val="0"/>
      <w:iCs w:val="0"/>
      <w:smallCaps w:val="0"/>
      <w:strike w:val="0"/>
      <w:sz w:val="23"/>
      <w:szCs w:val="23"/>
      <w:u w:val="none"/>
    </w:rPr>
  </w:style>
  <w:style w:type="character" w:customStyle="1" w:styleId="afffa">
    <w:name w:val="Колонтитул"/>
    <w:basedOn w:val="afff9"/>
    <w:rsid w:val="00FE7576"/>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style>
  <w:style w:type="paragraph" w:customStyle="1" w:styleId="Style1">
    <w:name w:val="Style1"/>
    <w:basedOn w:val="a0"/>
    <w:uiPriority w:val="99"/>
    <w:rsid w:val="00FE7576"/>
    <w:pPr>
      <w:widowControl w:val="0"/>
      <w:autoSpaceDE w:val="0"/>
      <w:autoSpaceDN w:val="0"/>
      <w:adjustRightInd w:val="0"/>
    </w:pPr>
    <w:rPr>
      <w:rFonts w:ascii="Calibri" w:eastAsiaTheme="minorEastAsia" w:hAnsi="Calibri"/>
    </w:rPr>
  </w:style>
  <w:style w:type="character" w:customStyle="1" w:styleId="FontStyle11">
    <w:name w:val="Font Style11"/>
    <w:basedOn w:val="a1"/>
    <w:uiPriority w:val="99"/>
    <w:rsid w:val="00FE7576"/>
    <w:rPr>
      <w:rFonts w:ascii="Calibri" w:hAnsi="Calibri" w:cs="Calibri"/>
      <w:b/>
      <w:bCs/>
      <w:sz w:val="26"/>
      <w:szCs w:val="26"/>
    </w:rPr>
  </w:style>
  <w:style w:type="character" w:customStyle="1" w:styleId="FontStyle16">
    <w:name w:val="Font Style16"/>
    <w:basedOn w:val="a1"/>
    <w:uiPriority w:val="99"/>
    <w:rsid w:val="00FE7576"/>
    <w:rPr>
      <w:rFonts w:ascii="Impact" w:hAnsi="Impact" w:cs="Impact"/>
      <w:spacing w:val="30"/>
      <w:sz w:val="24"/>
      <w:szCs w:val="24"/>
    </w:rPr>
  </w:style>
  <w:style w:type="paragraph" w:customStyle="1" w:styleId="3a">
    <w:name w:val="заголовок 3"/>
    <w:basedOn w:val="a0"/>
    <w:next w:val="a0"/>
    <w:rsid w:val="00FE7576"/>
    <w:pPr>
      <w:keepNext/>
      <w:autoSpaceDE w:val="0"/>
      <w:autoSpaceDN w:val="0"/>
      <w:spacing w:line="360" w:lineRule="auto"/>
      <w:ind w:firstLine="709"/>
      <w:jc w:val="center"/>
    </w:pPr>
    <w:rPr>
      <w:rFonts w:ascii="Arial" w:hAnsi="Arial" w:cs="Arial"/>
      <w:b/>
      <w:bCs/>
      <w:sz w:val="20"/>
    </w:rPr>
  </w:style>
  <w:style w:type="paragraph" w:customStyle="1" w:styleId="666">
    <w:name w:val="666"/>
    <w:basedOn w:val="a0"/>
    <w:rsid w:val="00FE7576"/>
    <w:pPr>
      <w:autoSpaceDE w:val="0"/>
      <w:autoSpaceDN w:val="0"/>
      <w:spacing w:line="360" w:lineRule="auto"/>
      <w:ind w:firstLine="567"/>
    </w:pPr>
    <w:rPr>
      <w:rFonts w:ascii="Arial" w:hAnsi="Arial" w:cs="Arial"/>
      <w:sz w:val="20"/>
    </w:rPr>
  </w:style>
  <w:style w:type="paragraph" w:customStyle="1" w:styleId="3Arial">
    <w:name w:val="Заголовок 3 + Arial"/>
    <w:aliases w:val="12 пт,все прописные,По ширине,Перед:  12 пт,После:  ..."/>
    <w:basedOn w:val="21"/>
    <w:rsid w:val="00FE7576"/>
    <w:pPr>
      <w:ind w:left="2869" w:hanging="360"/>
    </w:pPr>
    <w:rPr>
      <w:rFonts w:cs="Arial"/>
      <w:i/>
      <w:caps w:val="0"/>
      <w:szCs w:val="24"/>
    </w:rPr>
  </w:style>
  <w:style w:type="paragraph" w:customStyle="1" w:styleId="afffb">
    <w:name w:val="Îñíîâíîé òåêñò"/>
    <w:basedOn w:val="a0"/>
    <w:rsid w:val="00FE7576"/>
    <w:rPr>
      <w:szCs w:val="20"/>
    </w:rPr>
  </w:style>
  <w:style w:type="paragraph" w:styleId="20">
    <w:name w:val="List 2"/>
    <w:basedOn w:val="a0"/>
    <w:rsid w:val="00FE7576"/>
    <w:pPr>
      <w:widowControl w:val="0"/>
      <w:numPr>
        <w:numId w:val="11"/>
      </w:numPr>
      <w:overflowPunct w:val="0"/>
      <w:autoSpaceDE w:val="0"/>
      <w:autoSpaceDN w:val="0"/>
      <w:adjustRightInd w:val="0"/>
      <w:spacing w:before="60"/>
      <w:textAlignment w:val="baseline"/>
    </w:pPr>
    <w:rPr>
      <w:szCs w:val="20"/>
    </w:rPr>
  </w:style>
  <w:style w:type="character" w:customStyle="1" w:styleId="Sfb">
    <w:name w:val="S_Обозначение"/>
    <w:uiPriority w:val="99"/>
    <w:rsid w:val="00FE7576"/>
    <w:rPr>
      <w:rFonts w:ascii="Arial" w:hAnsi="Arial" w:cs="Times New Roman"/>
      <w:b/>
      <w:i/>
      <w:sz w:val="24"/>
      <w:szCs w:val="24"/>
      <w:vertAlign w:val="baseline"/>
      <w:lang w:val="ru-RU" w:eastAsia="ru-RU" w:bidi="ar-SA"/>
    </w:rPr>
  </w:style>
  <w:style w:type="character" w:customStyle="1" w:styleId="Sfc">
    <w:name w:val="S_СписокМ_Обычный Знак Знак"/>
    <w:locked/>
    <w:rsid w:val="00FE7576"/>
    <w:rPr>
      <w:rFonts w:ascii="Times New Roman" w:eastAsia="Times New Roman" w:hAnsi="Times New Roman"/>
      <w:sz w:val="24"/>
      <w:szCs w:val="24"/>
    </w:rPr>
  </w:style>
  <w:style w:type="paragraph" w:customStyle="1" w:styleId="afffc">
    <w:name w:val="Текст МУ"/>
    <w:basedOn w:val="a0"/>
    <w:rsid w:val="00FE7576"/>
    <w:pPr>
      <w:suppressAutoHyphens/>
      <w:spacing w:before="180" w:after="120"/>
    </w:pPr>
    <w:rPr>
      <w:szCs w:val="20"/>
      <w:lang w:eastAsia="ar-SA"/>
    </w:rPr>
  </w:style>
  <w:style w:type="paragraph" w:customStyle="1" w:styleId="1b">
    <w:name w:val="Название объекта1"/>
    <w:basedOn w:val="a0"/>
    <w:next w:val="a0"/>
    <w:rsid w:val="00FE7576"/>
    <w:pPr>
      <w:suppressAutoHyphens/>
      <w:jc w:val="center"/>
    </w:pPr>
    <w:rPr>
      <w:rFonts w:ascii="Arial Narrow" w:hAnsi="Arial Narrow" w:cs="Arial Narrow"/>
      <w:b/>
      <w:bCs/>
      <w:color w:val="000080"/>
      <w:sz w:val="20"/>
      <w:lang w:eastAsia="ar-SA"/>
    </w:rPr>
  </w:style>
  <w:style w:type="paragraph" w:customStyle="1" w:styleId="afffd">
    <w:name w:val="Заголовок приложения"/>
    <w:basedOn w:val="a0"/>
    <w:next w:val="a0"/>
    <w:rsid w:val="00FE7576"/>
    <w:pPr>
      <w:widowControl w:val="0"/>
      <w:overflowPunct w:val="0"/>
      <w:autoSpaceDE w:val="0"/>
      <w:autoSpaceDN w:val="0"/>
      <w:adjustRightInd w:val="0"/>
      <w:spacing w:before="60"/>
      <w:jc w:val="center"/>
      <w:textAlignment w:val="baseline"/>
    </w:pPr>
    <w:rPr>
      <w:b/>
      <w:sz w:val="28"/>
      <w:szCs w:val="20"/>
    </w:rPr>
  </w:style>
  <w:style w:type="paragraph" w:customStyle="1" w:styleId="29">
    <w:name w:val="Название объекта2"/>
    <w:basedOn w:val="a0"/>
    <w:next w:val="a0"/>
    <w:rsid w:val="00FE7576"/>
    <w:pPr>
      <w:suppressAutoHyphens/>
    </w:pPr>
    <w:rPr>
      <w:b/>
      <w:bCs/>
      <w:sz w:val="20"/>
      <w:szCs w:val="20"/>
      <w:lang w:eastAsia="ar-SA"/>
    </w:rPr>
  </w:style>
  <w:style w:type="paragraph" w:customStyle="1" w:styleId="BodyText21">
    <w:name w:val="Body Text 21"/>
    <w:basedOn w:val="a0"/>
    <w:rsid w:val="00FE7576"/>
    <w:rPr>
      <w:szCs w:val="20"/>
    </w:rPr>
  </w:style>
  <w:style w:type="paragraph" w:customStyle="1" w:styleId="CM3">
    <w:name w:val="CM3"/>
    <w:basedOn w:val="a0"/>
    <w:next w:val="a0"/>
    <w:rsid w:val="00FE7576"/>
    <w:pPr>
      <w:widowControl w:val="0"/>
      <w:autoSpaceDE w:val="0"/>
      <w:autoSpaceDN w:val="0"/>
      <w:adjustRightInd w:val="0"/>
    </w:pPr>
    <w:rPr>
      <w:rFonts w:ascii="HiddenHorzOCl" w:hAnsi="HiddenHorzOCl"/>
    </w:rPr>
  </w:style>
  <w:style w:type="paragraph" w:customStyle="1" w:styleId="CM5">
    <w:name w:val="CM5"/>
    <w:basedOn w:val="a0"/>
    <w:next w:val="a0"/>
    <w:rsid w:val="00FE7576"/>
    <w:pPr>
      <w:widowControl w:val="0"/>
      <w:autoSpaceDE w:val="0"/>
      <w:autoSpaceDN w:val="0"/>
      <w:adjustRightInd w:val="0"/>
      <w:spacing w:line="220" w:lineRule="atLeast"/>
    </w:pPr>
    <w:rPr>
      <w:rFonts w:ascii="HiddenHorzOCl" w:hAnsi="HiddenHorzOCl"/>
    </w:rPr>
  </w:style>
  <w:style w:type="paragraph" w:customStyle="1" w:styleId="CM6">
    <w:name w:val="CM6"/>
    <w:basedOn w:val="a0"/>
    <w:next w:val="a0"/>
    <w:rsid w:val="00FE7576"/>
    <w:pPr>
      <w:widowControl w:val="0"/>
      <w:autoSpaceDE w:val="0"/>
      <w:autoSpaceDN w:val="0"/>
      <w:adjustRightInd w:val="0"/>
    </w:pPr>
    <w:rPr>
      <w:rFonts w:ascii="HiddenHorzOCl" w:hAnsi="HiddenHorzOCl"/>
    </w:rPr>
  </w:style>
  <w:style w:type="paragraph" w:customStyle="1" w:styleId="CM14">
    <w:name w:val="CM14"/>
    <w:basedOn w:val="a0"/>
    <w:next w:val="a0"/>
    <w:rsid w:val="00FE7576"/>
    <w:pPr>
      <w:widowControl w:val="0"/>
      <w:autoSpaceDE w:val="0"/>
      <w:autoSpaceDN w:val="0"/>
      <w:adjustRightInd w:val="0"/>
    </w:pPr>
    <w:rPr>
      <w:rFonts w:ascii="HiddenHorzOCl" w:hAnsi="HiddenHorzOCl"/>
    </w:rPr>
  </w:style>
  <w:style w:type="paragraph" w:customStyle="1" w:styleId="CM7">
    <w:name w:val="CM7"/>
    <w:basedOn w:val="Default"/>
    <w:next w:val="Default"/>
    <w:rsid w:val="00FE7576"/>
    <w:pPr>
      <w:widowControl w:val="0"/>
      <w:spacing w:line="220" w:lineRule="atLeast"/>
    </w:pPr>
    <w:rPr>
      <w:rFonts w:ascii="HiddenHorzOCl" w:hAnsi="HiddenHorzOCl"/>
      <w:color w:val="auto"/>
    </w:rPr>
  </w:style>
  <w:style w:type="paragraph" w:customStyle="1" w:styleId="Style38">
    <w:name w:val="Style38"/>
    <w:basedOn w:val="a0"/>
    <w:rsid w:val="00FE7576"/>
    <w:pPr>
      <w:widowControl w:val="0"/>
      <w:autoSpaceDE w:val="0"/>
      <w:autoSpaceDN w:val="0"/>
      <w:adjustRightInd w:val="0"/>
      <w:spacing w:line="216" w:lineRule="exact"/>
      <w:ind w:firstLine="470"/>
    </w:pPr>
  </w:style>
  <w:style w:type="character" w:customStyle="1" w:styleId="FontStyle150">
    <w:name w:val="Font Style150"/>
    <w:rsid w:val="00FE7576"/>
    <w:rPr>
      <w:rFonts w:ascii="Times New Roman" w:hAnsi="Times New Roman" w:cs="Times New Roman"/>
      <w:b/>
      <w:bCs/>
      <w:sz w:val="18"/>
      <w:szCs w:val="18"/>
    </w:rPr>
  </w:style>
  <w:style w:type="character" w:customStyle="1" w:styleId="FontStyle151">
    <w:name w:val="Font Style151"/>
    <w:rsid w:val="00FE7576"/>
    <w:rPr>
      <w:rFonts w:ascii="Times New Roman" w:hAnsi="Times New Roman" w:cs="Times New Roman"/>
      <w:sz w:val="18"/>
      <w:szCs w:val="18"/>
    </w:rPr>
  </w:style>
  <w:style w:type="character" w:customStyle="1" w:styleId="FontStyle167">
    <w:name w:val="Font Style167"/>
    <w:rsid w:val="00FE7576"/>
    <w:rPr>
      <w:rFonts w:ascii="Times New Roman" w:hAnsi="Times New Roman" w:cs="Times New Roman"/>
      <w:i/>
      <w:iCs/>
      <w:sz w:val="18"/>
      <w:szCs w:val="18"/>
    </w:rPr>
  </w:style>
  <w:style w:type="paragraph" w:customStyle="1" w:styleId="Style39">
    <w:name w:val="Style39"/>
    <w:basedOn w:val="a0"/>
    <w:rsid w:val="00FE7576"/>
    <w:pPr>
      <w:widowControl w:val="0"/>
      <w:autoSpaceDE w:val="0"/>
      <w:autoSpaceDN w:val="0"/>
      <w:adjustRightInd w:val="0"/>
      <w:spacing w:line="221" w:lineRule="exact"/>
      <w:jc w:val="center"/>
    </w:pPr>
  </w:style>
  <w:style w:type="paragraph" w:styleId="afffe">
    <w:name w:val="Normal Indent"/>
    <w:basedOn w:val="a0"/>
    <w:uiPriority w:val="99"/>
    <w:unhideWhenUsed/>
    <w:rsid w:val="00FE7576"/>
    <w:pPr>
      <w:ind w:left="720"/>
    </w:pPr>
    <w:rPr>
      <w:sz w:val="20"/>
      <w:szCs w:val="20"/>
    </w:rPr>
  </w:style>
  <w:style w:type="paragraph" w:customStyle="1" w:styleId="REPORT">
    <w:name w:val="REPORT"/>
    <w:basedOn w:val="a0"/>
    <w:rsid w:val="00FE7576"/>
    <w:rPr>
      <w:rFonts w:ascii="Book Antiqua" w:eastAsia="Batang" w:hAnsi="Book Antiqua" w:cs="Arial"/>
      <w:sz w:val="22"/>
      <w:szCs w:val="20"/>
      <w:lang w:val="en-US" w:eastAsia="en-US"/>
    </w:rPr>
  </w:style>
  <w:style w:type="character" w:customStyle="1" w:styleId="urtxtemph">
    <w:name w:val="urtxtemph"/>
    <w:basedOn w:val="a1"/>
    <w:rsid w:val="00FE7576"/>
  </w:style>
  <w:style w:type="character" w:customStyle="1" w:styleId="urtxtstd">
    <w:name w:val="urtxtstd"/>
    <w:basedOn w:val="a1"/>
    <w:rsid w:val="00FE7576"/>
  </w:style>
  <w:style w:type="paragraph" w:customStyle="1" w:styleId="ConsPlusNormal">
    <w:name w:val="ConsPlusNormal"/>
    <w:rsid w:val="00FE7576"/>
    <w:pPr>
      <w:autoSpaceDE w:val="0"/>
      <w:autoSpaceDN w:val="0"/>
      <w:adjustRightInd w:val="0"/>
      <w:spacing w:after="0" w:line="240" w:lineRule="auto"/>
    </w:pPr>
    <w:rPr>
      <w:rFonts w:ascii="Times New Roman" w:hAnsi="Times New Roman" w:cs="Times New Roman"/>
      <w:sz w:val="24"/>
      <w:szCs w:val="24"/>
    </w:rPr>
  </w:style>
  <w:style w:type="paragraph" w:customStyle="1" w:styleId="affff">
    <w:name w:val="Примечание"/>
    <w:basedOn w:val="a0"/>
    <w:link w:val="affff0"/>
    <w:rsid w:val="00FE7576"/>
    <w:pPr>
      <w:spacing w:before="120" w:after="240"/>
      <w:ind w:left="1134" w:right="1134"/>
    </w:pPr>
    <w:rPr>
      <w:spacing w:val="20"/>
      <w:sz w:val="20"/>
      <w:szCs w:val="20"/>
    </w:rPr>
  </w:style>
  <w:style w:type="character" w:customStyle="1" w:styleId="affff0">
    <w:name w:val="Примечание Знак"/>
    <w:link w:val="affff"/>
    <w:locked/>
    <w:rsid w:val="00FE7576"/>
    <w:rPr>
      <w:rFonts w:ascii="Times New Roman" w:eastAsia="Times New Roman" w:hAnsi="Times New Roman" w:cs="Times New Roman"/>
      <w:spacing w:val="20"/>
      <w:sz w:val="20"/>
      <w:szCs w:val="20"/>
      <w:lang w:eastAsia="ru-RU"/>
    </w:rPr>
  </w:style>
  <w:style w:type="character" w:customStyle="1" w:styleId="1c">
    <w:name w:val="Текст примечания Знак1"/>
    <w:basedOn w:val="a1"/>
    <w:uiPriority w:val="99"/>
    <w:locked/>
    <w:rsid w:val="00FE7576"/>
    <w:rPr>
      <w:rFonts w:ascii="Times New Roman" w:hAnsi="Times New Roman" w:cs="Times New Roman"/>
      <w:sz w:val="20"/>
      <w:szCs w:val="20"/>
      <w:lang w:eastAsia="ru-RU"/>
    </w:rPr>
  </w:style>
  <w:style w:type="table" w:customStyle="1" w:styleId="1d">
    <w:name w:val="Сетка таблицы1"/>
    <w:basedOn w:val="a2"/>
    <w:next w:val="ab"/>
    <w:rsid w:val="00FE7576"/>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1">
    <w:name w:val="index heading"/>
    <w:basedOn w:val="a0"/>
    <w:next w:val="16"/>
    <w:semiHidden/>
    <w:unhideWhenUsed/>
    <w:rsid w:val="002C62BE"/>
  </w:style>
  <w:style w:type="character" w:styleId="affff2">
    <w:name w:val="footnote reference"/>
    <w:basedOn w:val="a1"/>
    <w:semiHidden/>
    <w:unhideWhenUsed/>
    <w:rsid w:val="002C62BE"/>
    <w:rPr>
      <w:vertAlign w:val="superscript"/>
    </w:rPr>
  </w:style>
  <w:style w:type="character" w:styleId="affff3">
    <w:name w:val="endnote reference"/>
    <w:basedOn w:val="a1"/>
    <w:uiPriority w:val="99"/>
    <w:semiHidden/>
    <w:unhideWhenUsed/>
    <w:rsid w:val="002C62BE"/>
    <w:rPr>
      <w:vertAlign w:val="superscript"/>
    </w:rPr>
  </w:style>
  <w:style w:type="paragraph" w:styleId="affff4">
    <w:name w:val="Revision"/>
    <w:hidden/>
    <w:uiPriority w:val="99"/>
    <w:semiHidden/>
    <w:rsid w:val="002C62BE"/>
    <w:pPr>
      <w:spacing w:after="0" w:line="240" w:lineRule="auto"/>
    </w:pPr>
    <w:rPr>
      <w:rFonts w:ascii="Times New Roman" w:eastAsia="Times New Roman" w:hAnsi="Times New Roman" w:cs="Times New Roman"/>
      <w:sz w:val="24"/>
      <w:szCs w:val="24"/>
      <w:lang w:eastAsia="ru-RU"/>
    </w:rPr>
  </w:style>
  <w:style w:type="table" w:customStyle="1" w:styleId="Sfd">
    <w:name w:val="S_Таблица"/>
    <w:basedOn w:val="a2"/>
    <w:rsid w:val="002C62BE"/>
    <w:pPr>
      <w:spacing w:after="0" w:line="240" w:lineRule="auto"/>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character" w:styleId="affff5">
    <w:name w:val="Placeholder Text"/>
    <w:basedOn w:val="a1"/>
    <w:uiPriority w:val="99"/>
    <w:semiHidden/>
    <w:rsid w:val="002C62BE"/>
    <w:rPr>
      <w:color w:val="808080"/>
    </w:rPr>
  </w:style>
  <w:style w:type="character" w:customStyle="1" w:styleId="3b">
    <w:name w:val="Знак Знак3"/>
    <w:semiHidden/>
    <w:rsid w:val="002C62BE"/>
    <w:rPr>
      <w:sz w:val="24"/>
      <w:szCs w:val="24"/>
      <w:lang w:val="ru-RU" w:eastAsia="ru-RU"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wmf"/><Relationship Id="rId117" Type="http://schemas.microsoft.com/office/2011/relationships/commentsExtended" Target="commentsExtended.xml"/><Relationship Id="rId21" Type="http://schemas.openxmlformats.org/officeDocument/2006/relationships/oleObject" Target="embeddings/oleObject5.bin"/><Relationship Id="rId42" Type="http://schemas.openxmlformats.org/officeDocument/2006/relationships/oleObject" Target="embeddings/oleObject14.bin"/><Relationship Id="rId47" Type="http://schemas.openxmlformats.org/officeDocument/2006/relationships/oleObject" Target="embeddings/oleObject17.bin"/><Relationship Id="rId63" Type="http://schemas.openxmlformats.org/officeDocument/2006/relationships/oleObject" Target="embeddings/oleObject25.bin"/><Relationship Id="rId68" Type="http://schemas.openxmlformats.org/officeDocument/2006/relationships/image" Target="media/image28.wmf"/><Relationship Id="rId84" Type="http://schemas.openxmlformats.org/officeDocument/2006/relationships/image" Target="media/image37.wmf"/><Relationship Id="rId89" Type="http://schemas.openxmlformats.org/officeDocument/2006/relationships/oleObject" Target="embeddings/oleObject37.bin"/><Relationship Id="rId112" Type="http://schemas.openxmlformats.org/officeDocument/2006/relationships/footer" Target="footer6.xml"/><Relationship Id="rId16" Type="http://schemas.openxmlformats.org/officeDocument/2006/relationships/image" Target="media/image4.wmf"/><Relationship Id="rId107" Type="http://schemas.openxmlformats.org/officeDocument/2006/relationships/header" Target="header11.xml"/><Relationship Id="rId11" Type="http://schemas.openxmlformats.org/officeDocument/2006/relationships/footer" Target="footer1.xml"/><Relationship Id="rId24" Type="http://schemas.openxmlformats.org/officeDocument/2006/relationships/image" Target="media/image8.wmf"/><Relationship Id="rId32" Type="http://schemas.openxmlformats.org/officeDocument/2006/relationships/oleObject" Target="embeddings/oleObject9.bin"/><Relationship Id="rId37" Type="http://schemas.openxmlformats.org/officeDocument/2006/relationships/image" Target="media/image13.wmf"/><Relationship Id="rId40" Type="http://schemas.openxmlformats.org/officeDocument/2006/relationships/oleObject" Target="embeddings/oleObject13.bin"/><Relationship Id="rId45" Type="http://schemas.openxmlformats.org/officeDocument/2006/relationships/oleObject" Target="embeddings/oleObject16.bin"/><Relationship Id="rId53" Type="http://schemas.openxmlformats.org/officeDocument/2006/relationships/oleObject" Target="embeddings/oleObject20.bin"/><Relationship Id="rId58" Type="http://schemas.openxmlformats.org/officeDocument/2006/relationships/image" Target="media/image23.wmf"/><Relationship Id="rId66" Type="http://schemas.openxmlformats.org/officeDocument/2006/relationships/image" Target="media/image27.wmf"/><Relationship Id="rId74" Type="http://schemas.openxmlformats.org/officeDocument/2006/relationships/image" Target="media/image31.wmf"/><Relationship Id="rId79" Type="http://schemas.openxmlformats.org/officeDocument/2006/relationships/oleObject" Target="embeddings/oleObject32.bin"/><Relationship Id="rId87" Type="http://schemas.openxmlformats.org/officeDocument/2006/relationships/oleObject" Target="embeddings/oleObject36.bin"/><Relationship Id="rId102" Type="http://schemas.openxmlformats.org/officeDocument/2006/relationships/header" Target="header8.xml"/><Relationship Id="rId110" Type="http://schemas.openxmlformats.org/officeDocument/2006/relationships/header" Target="header13.xml"/><Relationship Id="rId115"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oleObject" Target="embeddings/oleObject24.bin"/><Relationship Id="rId82" Type="http://schemas.openxmlformats.org/officeDocument/2006/relationships/image" Target="media/image36.wmf"/><Relationship Id="rId90" Type="http://schemas.openxmlformats.org/officeDocument/2006/relationships/image" Target="media/image40.gif"/><Relationship Id="rId19" Type="http://schemas.openxmlformats.org/officeDocument/2006/relationships/oleObject" Target="embeddings/oleObject4.bin"/><Relationship Id="rId14" Type="http://schemas.openxmlformats.org/officeDocument/2006/relationships/image" Target="media/image3.wmf"/><Relationship Id="rId22" Type="http://schemas.openxmlformats.org/officeDocument/2006/relationships/image" Target="media/image7.wmf"/><Relationship Id="rId27" Type="http://schemas.openxmlformats.org/officeDocument/2006/relationships/oleObject" Target="embeddings/oleObject8.bin"/><Relationship Id="rId30" Type="http://schemas.openxmlformats.org/officeDocument/2006/relationships/header" Target="header4.xml"/><Relationship Id="rId35" Type="http://schemas.openxmlformats.org/officeDocument/2006/relationships/image" Target="media/image12.wmf"/><Relationship Id="rId43" Type="http://schemas.openxmlformats.org/officeDocument/2006/relationships/oleObject" Target="embeddings/oleObject15.bin"/><Relationship Id="rId48" Type="http://schemas.openxmlformats.org/officeDocument/2006/relationships/image" Target="media/image18.wmf"/><Relationship Id="rId56" Type="http://schemas.openxmlformats.org/officeDocument/2006/relationships/image" Target="media/image22.wmf"/><Relationship Id="rId64" Type="http://schemas.openxmlformats.org/officeDocument/2006/relationships/image" Target="media/image26.wmf"/><Relationship Id="rId69" Type="http://schemas.openxmlformats.org/officeDocument/2006/relationships/oleObject" Target="embeddings/oleObject28.bin"/><Relationship Id="rId77" Type="http://schemas.openxmlformats.org/officeDocument/2006/relationships/image" Target="media/image33.png"/><Relationship Id="rId100" Type="http://schemas.openxmlformats.org/officeDocument/2006/relationships/header" Target="header6.xml"/><Relationship Id="rId105" Type="http://schemas.openxmlformats.org/officeDocument/2006/relationships/footer" Target="footer4.xml"/><Relationship Id="rId113" Type="http://schemas.openxmlformats.org/officeDocument/2006/relationships/footer" Target="footer7.xml"/><Relationship Id="rId8" Type="http://schemas.openxmlformats.org/officeDocument/2006/relationships/endnotes" Target="endnotes.xml"/><Relationship Id="rId51" Type="http://schemas.openxmlformats.org/officeDocument/2006/relationships/oleObject" Target="embeddings/oleObject19.bin"/><Relationship Id="rId72" Type="http://schemas.openxmlformats.org/officeDocument/2006/relationships/image" Target="media/image30.wmf"/><Relationship Id="rId80" Type="http://schemas.openxmlformats.org/officeDocument/2006/relationships/image" Target="media/image35.wmf"/><Relationship Id="rId85" Type="http://schemas.openxmlformats.org/officeDocument/2006/relationships/oleObject" Target="embeddings/oleObject35.bin"/><Relationship Id="rId93" Type="http://schemas.openxmlformats.org/officeDocument/2006/relationships/image" Target="media/image40.wmf"/><Relationship Id="rId98" Type="http://schemas.openxmlformats.org/officeDocument/2006/relationships/header" Target="header5.xml"/><Relationship Id="rId3" Type="http://schemas.openxmlformats.org/officeDocument/2006/relationships/styles" Target="styles.xml"/><Relationship Id="rId12" Type="http://schemas.openxmlformats.org/officeDocument/2006/relationships/image" Target="media/image2.wmf"/><Relationship Id="rId17" Type="http://schemas.openxmlformats.org/officeDocument/2006/relationships/oleObject" Target="embeddings/oleObject3.bin"/><Relationship Id="rId25" Type="http://schemas.openxmlformats.org/officeDocument/2006/relationships/oleObject" Target="embeddings/oleObject7.bin"/><Relationship Id="rId33" Type="http://schemas.openxmlformats.org/officeDocument/2006/relationships/image" Target="media/image11.wmf"/><Relationship Id="rId38" Type="http://schemas.openxmlformats.org/officeDocument/2006/relationships/oleObject" Target="embeddings/oleObject12.bin"/><Relationship Id="rId46" Type="http://schemas.openxmlformats.org/officeDocument/2006/relationships/image" Target="media/image17.wmf"/><Relationship Id="rId59" Type="http://schemas.openxmlformats.org/officeDocument/2006/relationships/oleObject" Target="embeddings/oleObject23.bin"/><Relationship Id="rId67" Type="http://schemas.openxmlformats.org/officeDocument/2006/relationships/oleObject" Target="embeddings/oleObject27.bin"/><Relationship Id="rId103" Type="http://schemas.openxmlformats.org/officeDocument/2006/relationships/footer" Target="footer3.xml"/><Relationship Id="rId108" Type="http://schemas.openxmlformats.org/officeDocument/2006/relationships/footer" Target="footer5.xml"/><Relationship Id="rId116" Type="http://schemas.microsoft.com/office/2011/relationships/people" Target="people.xml"/><Relationship Id="rId20" Type="http://schemas.openxmlformats.org/officeDocument/2006/relationships/image" Target="media/image6.wmf"/><Relationship Id="rId41" Type="http://schemas.openxmlformats.org/officeDocument/2006/relationships/image" Target="media/image15.wmf"/><Relationship Id="rId54" Type="http://schemas.openxmlformats.org/officeDocument/2006/relationships/image" Target="media/image21.wmf"/><Relationship Id="rId62" Type="http://schemas.openxmlformats.org/officeDocument/2006/relationships/image" Target="media/image25.wmf"/><Relationship Id="rId70" Type="http://schemas.openxmlformats.org/officeDocument/2006/relationships/image" Target="media/image29.wmf"/><Relationship Id="rId75" Type="http://schemas.openxmlformats.org/officeDocument/2006/relationships/oleObject" Target="embeddings/oleObject31.bin"/><Relationship Id="rId83" Type="http://schemas.openxmlformats.org/officeDocument/2006/relationships/oleObject" Target="embeddings/oleObject34.bin"/><Relationship Id="rId88" Type="http://schemas.openxmlformats.org/officeDocument/2006/relationships/image" Target="media/image39.wmf"/><Relationship Id="rId91" Type="http://schemas.openxmlformats.org/officeDocument/2006/relationships/image" Target="media/image41.gif"/><Relationship Id="rId96" Type="http://schemas.openxmlformats.org/officeDocument/2006/relationships/image" Target="media/image44.gif"/><Relationship Id="rId111"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header" Target="header2.xml"/><Relationship Id="rId36" Type="http://schemas.openxmlformats.org/officeDocument/2006/relationships/oleObject" Target="embeddings/oleObject11.bin"/><Relationship Id="rId49" Type="http://schemas.openxmlformats.org/officeDocument/2006/relationships/oleObject" Target="embeddings/oleObject18.bin"/><Relationship Id="rId57" Type="http://schemas.openxmlformats.org/officeDocument/2006/relationships/oleObject" Target="embeddings/oleObject22.bin"/><Relationship Id="rId106" Type="http://schemas.openxmlformats.org/officeDocument/2006/relationships/header" Target="header10.xml"/><Relationship Id="rId114" Type="http://schemas.openxmlformats.org/officeDocument/2006/relationships/fontTable" Target="fontTable.xml"/><Relationship Id="rId10" Type="http://schemas.openxmlformats.org/officeDocument/2006/relationships/header" Target="header1.xml"/><Relationship Id="rId31" Type="http://schemas.openxmlformats.org/officeDocument/2006/relationships/image" Target="media/image10.wmf"/><Relationship Id="rId44" Type="http://schemas.openxmlformats.org/officeDocument/2006/relationships/image" Target="media/image16.wmf"/><Relationship Id="rId52" Type="http://schemas.openxmlformats.org/officeDocument/2006/relationships/image" Target="media/image20.wmf"/><Relationship Id="rId60" Type="http://schemas.openxmlformats.org/officeDocument/2006/relationships/image" Target="media/image24.wmf"/><Relationship Id="rId65" Type="http://schemas.openxmlformats.org/officeDocument/2006/relationships/oleObject" Target="embeddings/oleObject26.bin"/><Relationship Id="rId73" Type="http://schemas.openxmlformats.org/officeDocument/2006/relationships/oleObject" Target="embeddings/oleObject30.bin"/><Relationship Id="rId78" Type="http://schemas.openxmlformats.org/officeDocument/2006/relationships/image" Target="media/image34.wmf"/><Relationship Id="rId81" Type="http://schemas.openxmlformats.org/officeDocument/2006/relationships/oleObject" Target="embeddings/oleObject33.bin"/><Relationship Id="rId86" Type="http://schemas.openxmlformats.org/officeDocument/2006/relationships/image" Target="media/image38.wmf"/><Relationship Id="rId94" Type="http://schemas.openxmlformats.org/officeDocument/2006/relationships/oleObject" Target="embeddings/oleObject38.bin"/><Relationship Id="rId99" Type="http://schemas.openxmlformats.org/officeDocument/2006/relationships/footer" Target="footer2.xml"/><Relationship Id="rId101" Type="http://schemas.openxmlformats.org/officeDocument/2006/relationships/header" Target="header7.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oleObject" Target="embeddings/oleObject1.bin"/><Relationship Id="rId18" Type="http://schemas.openxmlformats.org/officeDocument/2006/relationships/image" Target="media/image5.wmf"/><Relationship Id="rId39" Type="http://schemas.openxmlformats.org/officeDocument/2006/relationships/image" Target="media/image14.wmf"/><Relationship Id="rId109" Type="http://schemas.openxmlformats.org/officeDocument/2006/relationships/header" Target="header12.xml"/><Relationship Id="rId34" Type="http://schemas.openxmlformats.org/officeDocument/2006/relationships/oleObject" Target="embeddings/oleObject10.bin"/><Relationship Id="rId50" Type="http://schemas.openxmlformats.org/officeDocument/2006/relationships/image" Target="media/image19.wmf"/><Relationship Id="rId55" Type="http://schemas.openxmlformats.org/officeDocument/2006/relationships/oleObject" Target="embeddings/oleObject21.bin"/><Relationship Id="rId76" Type="http://schemas.openxmlformats.org/officeDocument/2006/relationships/image" Target="media/image32.emf"/><Relationship Id="rId97" Type="http://schemas.openxmlformats.org/officeDocument/2006/relationships/image" Target="media/image45.gif"/><Relationship Id="rId104" Type="http://schemas.openxmlformats.org/officeDocument/2006/relationships/header" Target="header9.xml"/><Relationship Id="rId7" Type="http://schemas.openxmlformats.org/officeDocument/2006/relationships/footnotes" Target="footnotes.xml"/><Relationship Id="rId71" Type="http://schemas.openxmlformats.org/officeDocument/2006/relationships/oleObject" Target="embeddings/oleObject29.bin"/><Relationship Id="rId92" Type="http://schemas.openxmlformats.org/officeDocument/2006/relationships/image" Target="media/image42.gif"/><Relationship Id="rId2" Type="http://schemas.openxmlformats.org/officeDocument/2006/relationships/numbering" Target="numbering.xml"/><Relationship Id="rId29"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D30D4B-30A3-4431-8047-E53CF846D6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C6036F2D</Template>
  <TotalTime>1</TotalTime>
  <Pages>54</Pages>
  <Words>16868</Words>
  <Characters>96149</Characters>
  <Application>Microsoft Office Word</Application>
  <DocSecurity>8</DocSecurity>
  <Lines>801</Lines>
  <Paragraphs>225</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112792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LIMinnebaeva</cp:lastModifiedBy>
  <cp:revision>5</cp:revision>
  <dcterms:created xsi:type="dcterms:W3CDTF">2021-08-18T14:26:00Z</dcterms:created>
  <dcterms:modified xsi:type="dcterms:W3CDTF">2021-10-27T17:07:00Z</dcterms:modified>
</cp:coreProperties>
</file>